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3EBE" w14:textId="77777777" w:rsidR="00CD220B" w:rsidRPr="00C95D18" w:rsidRDefault="00121D06" w:rsidP="00CD220B">
      <w:pPr>
        <w:jc w:val="center"/>
        <w:rPr>
          <w:rFonts w:ascii="Arial" w:hAnsi="Arial" w:cs="Arial"/>
          <w:b/>
          <w:sz w:val="36"/>
        </w:rPr>
      </w:pPr>
      <w:r w:rsidRPr="00C95D18">
        <w:rPr>
          <w:noProof/>
        </w:rPr>
        <mc:AlternateContent>
          <mc:Choice Requires="wps">
            <w:drawing>
              <wp:anchor distT="0" distB="0" distL="114300" distR="114300" simplePos="0" relativeHeight="251625984" behindDoc="0" locked="0" layoutInCell="1" allowOverlap="1" wp14:anchorId="49B3E03E" wp14:editId="14AE92C0">
                <wp:simplePos x="0" y="0"/>
                <wp:positionH relativeFrom="column">
                  <wp:posOffset>4231640</wp:posOffset>
                </wp:positionH>
                <wp:positionV relativeFrom="paragraph">
                  <wp:posOffset>-107950</wp:posOffset>
                </wp:positionV>
                <wp:extent cx="2623185" cy="2524125"/>
                <wp:effectExtent l="0" t="0" r="5715" b="952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306D3CEF" w14:textId="77777777" w:rsidR="009B7A12" w:rsidRPr="00121D06" w:rsidRDefault="009B7A12" w:rsidP="00CD220B">
                            <w:pPr>
                              <w:jc w:val="center"/>
                              <w:rPr>
                                <w:bCs/>
                                <w:sz w:val="18"/>
                                <w:szCs w:val="18"/>
                                <w:lang w:val="en-GB"/>
                              </w:rPr>
                            </w:pPr>
                            <w:r w:rsidRPr="00121D06">
                              <w:rPr>
                                <w:bCs/>
                                <w:sz w:val="18"/>
                                <w:szCs w:val="18"/>
                                <w:lang w:val="en-GB"/>
                              </w:rPr>
                              <w:t>REPUBLIC OF CAMEROON</w:t>
                            </w:r>
                          </w:p>
                          <w:p w14:paraId="69C76F18" w14:textId="77777777" w:rsidR="009B7A12" w:rsidRPr="00121D06" w:rsidRDefault="009B7A12" w:rsidP="00CD220B">
                            <w:pPr>
                              <w:jc w:val="center"/>
                              <w:rPr>
                                <w:bCs/>
                                <w:i/>
                                <w:sz w:val="18"/>
                                <w:szCs w:val="18"/>
                                <w:lang w:val="en-GB"/>
                              </w:rPr>
                            </w:pPr>
                            <w:r w:rsidRPr="00121D06">
                              <w:rPr>
                                <w:bCs/>
                                <w:i/>
                                <w:sz w:val="18"/>
                                <w:szCs w:val="18"/>
                                <w:lang w:val="en-GB"/>
                              </w:rPr>
                              <w:t>Peace – work - fatherland</w:t>
                            </w:r>
                          </w:p>
                          <w:p w14:paraId="22FDD67E" w14:textId="77777777" w:rsidR="009B7A12" w:rsidRPr="00121D06" w:rsidRDefault="009B7A12" w:rsidP="00CD220B">
                            <w:pPr>
                              <w:jc w:val="center"/>
                              <w:rPr>
                                <w:bCs/>
                                <w:sz w:val="18"/>
                                <w:szCs w:val="18"/>
                                <w:lang w:val="en-GB"/>
                              </w:rPr>
                            </w:pPr>
                            <w:r w:rsidRPr="00121D06">
                              <w:rPr>
                                <w:bCs/>
                                <w:sz w:val="18"/>
                                <w:szCs w:val="18"/>
                                <w:lang w:val="en-GB"/>
                              </w:rPr>
                              <w:t>*****</w:t>
                            </w:r>
                          </w:p>
                          <w:p w14:paraId="7F1A7364" w14:textId="77777777" w:rsidR="009B7A12" w:rsidRPr="00121D06" w:rsidRDefault="009B7A12" w:rsidP="00CD220B">
                            <w:pPr>
                              <w:jc w:val="center"/>
                              <w:rPr>
                                <w:bCs/>
                                <w:sz w:val="18"/>
                                <w:szCs w:val="18"/>
                                <w:lang w:val="en-GB"/>
                              </w:rPr>
                            </w:pPr>
                            <w:r w:rsidRPr="00121D06">
                              <w:rPr>
                                <w:bCs/>
                                <w:sz w:val="18"/>
                                <w:szCs w:val="18"/>
                                <w:lang w:val="en-GB"/>
                              </w:rPr>
                              <w:t>SOUTH REGION</w:t>
                            </w:r>
                          </w:p>
                          <w:p w14:paraId="34C9B871" w14:textId="77777777" w:rsidR="009B7A12" w:rsidRPr="00121D06" w:rsidRDefault="009B7A12" w:rsidP="00CD220B">
                            <w:pPr>
                              <w:jc w:val="center"/>
                              <w:rPr>
                                <w:bCs/>
                                <w:sz w:val="18"/>
                                <w:szCs w:val="18"/>
                                <w:lang w:val="en-GB"/>
                              </w:rPr>
                            </w:pPr>
                            <w:r w:rsidRPr="00121D06">
                              <w:rPr>
                                <w:bCs/>
                                <w:sz w:val="18"/>
                                <w:szCs w:val="18"/>
                                <w:lang w:val="en-GB"/>
                              </w:rPr>
                              <w:t>*****</w:t>
                            </w:r>
                          </w:p>
                          <w:p w14:paraId="39B59D4B" w14:textId="77777777" w:rsidR="009B7A12" w:rsidRPr="00121D06" w:rsidRDefault="009B7A12" w:rsidP="00CD220B">
                            <w:pPr>
                              <w:jc w:val="center"/>
                              <w:rPr>
                                <w:bCs/>
                                <w:sz w:val="18"/>
                                <w:szCs w:val="18"/>
                                <w:lang w:val="en-GB"/>
                              </w:rPr>
                            </w:pPr>
                            <w:r w:rsidRPr="00121D06">
                              <w:rPr>
                                <w:bCs/>
                                <w:sz w:val="18"/>
                                <w:szCs w:val="18"/>
                                <w:lang w:val="en-GB"/>
                              </w:rPr>
                              <w:t>NTEM VALLEY DIVISION</w:t>
                            </w:r>
                          </w:p>
                          <w:p w14:paraId="076022B6" w14:textId="77777777" w:rsidR="009B7A12" w:rsidRPr="00121D06" w:rsidRDefault="009B7A12" w:rsidP="00CD220B">
                            <w:pPr>
                              <w:jc w:val="center"/>
                              <w:rPr>
                                <w:bCs/>
                                <w:sz w:val="18"/>
                                <w:szCs w:val="18"/>
                                <w:lang w:val="en-GB"/>
                              </w:rPr>
                            </w:pPr>
                            <w:r w:rsidRPr="00121D06">
                              <w:rPr>
                                <w:bCs/>
                                <w:sz w:val="18"/>
                                <w:szCs w:val="18"/>
                                <w:lang w:val="en-GB"/>
                              </w:rPr>
                              <w:t>*****</w:t>
                            </w:r>
                          </w:p>
                          <w:p w14:paraId="0E205924" w14:textId="77777777" w:rsidR="009B7A12" w:rsidRPr="00121D06" w:rsidRDefault="009B7A12" w:rsidP="00CD220B">
                            <w:pPr>
                              <w:jc w:val="center"/>
                              <w:rPr>
                                <w:b/>
                                <w:bCs/>
                                <w:sz w:val="18"/>
                                <w:szCs w:val="18"/>
                                <w:lang w:val="en-GB"/>
                              </w:rPr>
                            </w:pPr>
                            <w:r w:rsidRPr="00121D06">
                              <w:rPr>
                                <w:b/>
                                <w:bCs/>
                                <w:sz w:val="18"/>
                                <w:szCs w:val="18"/>
                                <w:lang w:val="en-GB"/>
                              </w:rPr>
                              <w:t>AMBAM COUNCIL</w:t>
                            </w:r>
                          </w:p>
                          <w:p w14:paraId="0A087653" w14:textId="77777777" w:rsidR="009B7A12" w:rsidRPr="00121D06" w:rsidRDefault="009B7A12" w:rsidP="00CD220B">
                            <w:pPr>
                              <w:jc w:val="center"/>
                              <w:rPr>
                                <w:bCs/>
                                <w:sz w:val="18"/>
                                <w:szCs w:val="18"/>
                                <w:lang w:val="en-GB"/>
                              </w:rPr>
                            </w:pPr>
                            <w:r w:rsidRPr="00121D06">
                              <w:rPr>
                                <w:bCs/>
                                <w:sz w:val="18"/>
                                <w:szCs w:val="18"/>
                                <w:lang w:val="en-GB"/>
                              </w:rPr>
                              <w:t>*****</w:t>
                            </w:r>
                          </w:p>
                          <w:p w14:paraId="01B00321" w14:textId="77777777" w:rsidR="009B7A12" w:rsidRPr="00121D06" w:rsidRDefault="009B7A12" w:rsidP="00CD220B">
                            <w:pPr>
                              <w:jc w:val="center"/>
                              <w:rPr>
                                <w:bCs/>
                                <w:sz w:val="18"/>
                                <w:szCs w:val="18"/>
                                <w:lang w:val="en-GB"/>
                              </w:rPr>
                            </w:pPr>
                            <w:r w:rsidRPr="00121D06">
                              <w:rPr>
                                <w:bCs/>
                                <w:sz w:val="18"/>
                                <w:szCs w:val="18"/>
                                <w:lang w:val="en-GB"/>
                              </w:rPr>
                              <w:t>SECRETARY’S OFFICE</w:t>
                            </w:r>
                          </w:p>
                          <w:p w14:paraId="5874CC93" w14:textId="77777777" w:rsidR="009B7A12" w:rsidRPr="00121D06" w:rsidRDefault="009B7A12" w:rsidP="00CD220B">
                            <w:pPr>
                              <w:jc w:val="center"/>
                              <w:rPr>
                                <w:bCs/>
                                <w:sz w:val="18"/>
                                <w:szCs w:val="18"/>
                                <w:lang w:val="en-US"/>
                              </w:rPr>
                            </w:pPr>
                            <w:r w:rsidRPr="00121D06">
                              <w:rPr>
                                <w:bCs/>
                                <w:sz w:val="18"/>
                                <w:szCs w:val="18"/>
                                <w:lang w:val="en-US"/>
                              </w:rPr>
                              <w:t>*****</w:t>
                            </w:r>
                          </w:p>
                          <w:p w14:paraId="13D8F71A" w14:textId="77777777" w:rsidR="009B7A12" w:rsidRPr="00121D06" w:rsidRDefault="009B7A12" w:rsidP="00CD220B">
                            <w:pPr>
                              <w:jc w:val="center"/>
                              <w:rPr>
                                <w:bCs/>
                                <w:sz w:val="18"/>
                                <w:szCs w:val="18"/>
                                <w:lang w:val="en-US"/>
                              </w:rPr>
                            </w:pPr>
                            <w:r w:rsidRPr="00121D06">
                              <w:rPr>
                                <w:bCs/>
                                <w:sz w:val="18"/>
                                <w:szCs w:val="18"/>
                                <w:lang w:val="en-US"/>
                              </w:rPr>
                              <w:t>LOCAL DEVELOPPEMENT COOPERATION AND PUBLIC PROCEDUREMENT SERVICE</w:t>
                            </w:r>
                          </w:p>
                          <w:p w14:paraId="058C66CF" w14:textId="77777777" w:rsidR="009B7A12" w:rsidRPr="00121D06" w:rsidRDefault="009B7A12" w:rsidP="00CD220B">
                            <w:pPr>
                              <w:jc w:val="center"/>
                              <w:rPr>
                                <w:bCs/>
                                <w:sz w:val="18"/>
                                <w:szCs w:val="18"/>
                                <w:lang w:val="en-US"/>
                              </w:rPr>
                            </w:pPr>
                            <w:r w:rsidRPr="00121D06">
                              <w:rPr>
                                <w:bCs/>
                                <w:sz w:val="18"/>
                                <w:szCs w:val="18"/>
                                <w:lang w:val="en-US"/>
                              </w:rPr>
                              <w:t>*****</w:t>
                            </w:r>
                          </w:p>
                          <w:p w14:paraId="7650B5D0" w14:textId="77777777" w:rsidR="009B7A12" w:rsidRPr="00121D06" w:rsidRDefault="009B7A12" w:rsidP="00CD220B">
                            <w:pPr>
                              <w:spacing w:line="276" w:lineRule="auto"/>
                              <w:jc w:val="center"/>
                              <w:rPr>
                                <w:sz w:val="18"/>
                                <w:szCs w:val="20"/>
                              </w:rPr>
                            </w:pPr>
                            <w:r w:rsidRPr="00121D06">
                              <w:rPr>
                                <w:sz w:val="18"/>
                                <w:szCs w:val="20"/>
                              </w:rPr>
                              <w:t>INTERNAL STRUCURE FOR ADMINISTRACTIVE MANAGEMENT OF PUBLICS CONTRACT</w:t>
                            </w:r>
                          </w:p>
                          <w:p w14:paraId="115BE99F" w14:textId="77777777" w:rsidR="009B7A12" w:rsidRPr="00121D06" w:rsidRDefault="009B7A12" w:rsidP="00CD220B">
                            <w:pPr>
                              <w:spacing w:line="276" w:lineRule="auto"/>
                              <w:jc w:val="center"/>
                              <w:rPr>
                                <w:sz w:val="18"/>
                                <w:szCs w:val="20"/>
                              </w:rPr>
                            </w:pPr>
                            <w:r w:rsidRPr="00121D06">
                              <w:rPr>
                                <w:sz w:val="18"/>
                                <w:szCs w:val="20"/>
                              </w:rPr>
                              <w:t>***********</w:t>
                            </w:r>
                          </w:p>
                          <w:p w14:paraId="0E1E3263" w14:textId="77777777" w:rsidR="009B7A12" w:rsidRPr="00121D06" w:rsidRDefault="009B7A12" w:rsidP="00CD220B">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3E03E" id="_x0000_t202" coordsize="21600,21600" o:spt="202" path="m,l,21600r21600,l21600,xe">
                <v:stroke joinstyle="miter"/>
                <v:path gradientshapeok="t" o:connecttype="rect"/>
              </v:shapetype>
              <v:shape id="Zone de texte 25" o:spid="_x0000_s1026" type="#_x0000_t202" style="position:absolute;left:0;text-align:left;margin-left:333.2pt;margin-top:-8.5pt;width:206.55pt;height:198.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" fillcolor="window" stroked="f" strokeweight=".5pt">
                <v:textbox>
                  <w:txbxContent>
                    <w:p w14:paraId="306D3CEF" w14:textId="77777777" w:rsidR="009B7A12" w:rsidRPr="00121D06" w:rsidRDefault="009B7A12" w:rsidP="00CD220B">
                      <w:pPr>
                        <w:jc w:val="center"/>
                        <w:rPr>
                          <w:bCs/>
                          <w:sz w:val="18"/>
                          <w:szCs w:val="18"/>
                          <w:lang w:val="en-GB"/>
                        </w:rPr>
                      </w:pPr>
                      <w:r w:rsidRPr="00121D06">
                        <w:rPr>
                          <w:bCs/>
                          <w:sz w:val="18"/>
                          <w:szCs w:val="18"/>
                          <w:lang w:val="en-GB"/>
                        </w:rPr>
                        <w:t>REPUBLIC OF CAMEROON</w:t>
                      </w:r>
                    </w:p>
                    <w:p w14:paraId="69C76F18" w14:textId="77777777" w:rsidR="009B7A12" w:rsidRPr="00121D06" w:rsidRDefault="009B7A12" w:rsidP="00CD220B">
                      <w:pPr>
                        <w:jc w:val="center"/>
                        <w:rPr>
                          <w:bCs/>
                          <w:i/>
                          <w:sz w:val="18"/>
                          <w:szCs w:val="18"/>
                          <w:lang w:val="en-GB"/>
                        </w:rPr>
                      </w:pPr>
                      <w:r w:rsidRPr="00121D06">
                        <w:rPr>
                          <w:bCs/>
                          <w:i/>
                          <w:sz w:val="18"/>
                          <w:szCs w:val="18"/>
                          <w:lang w:val="en-GB"/>
                        </w:rPr>
                        <w:t>Peace – work - fatherland</w:t>
                      </w:r>
                    </w:p>
                    <w:p w14:paraId="22FDD67E" w14:textId="77777777" w:rsidR="009B7A12" w:rsidRPr="00121D06" w:rsidRDefault="009B7A12" w:rsidP="00CD220B">
                      <w:pPr>
                        <w:jc w:val="center"/>
                        <w:rPr>
                          <w:bCs/>
                          <w:sz w:val="18"/>
                          <w:szCs w:val="18"/>
                          <w:lang w:val="en-GB"/>
                        </w:rPr>
                      </w:pPr>
                      <w:r w:rsidRPr="00121D06">
                        <w:rPr>
                          <w:bCs/>
                          <w:sz w:val="18"/>
                          <w:szCs w:val="18"/>
                          <w:lang w:val="en-GB"/>
                        </w:rPr>
                        <w:t>*****</w:t>
                      </w:r>
                    </w:p>
                    <w:p w14:paraId="7F1A7364" w14:textId="77777777" w:rsidR="009B7A12" w:rsidRPr="00121D06" w:rsidRDefault="009B7A12" w:rsidP="00CD220B">
                      <w:pPr>
                        <w:jc w:val="center"/>
                        <w:rPr>
                          <w:bCs/>
                          <w:sz w:val="18"/>
                          <w:szCs w:val="18"/>
                          <w:lang w:val="en-GB"/>
                        </w:rPr>
                      </w:pPr>
                      <w:r w:rsidRPr="00121D06">
                        <w:rPr>
                          <w:bCs/>
                          <w:sz w:val="18"/>
                          <w:szCs w:val="18"/>
                          <w:lang w:val="en-GB"/>
                        </w:rPr>
                        <w:t>SOUTH REGION</w:t>
                      </w:r>
                    </w:p>
                    <w:p w14:paraId="34C9B871" w14:textId="77777777" w:rsidR="009B7A12" w:rsidRPr="00121D06" w:rsidRDefault="009B7A12" w:rsidP="00CD220B">
                      <w:pPr>
                        <w:jc w:val="center"/>
                        <w:rPr>
                          <w:bCs/>
                          <w:sz w:val="18"/>
                          <w:szCs w:val="18"/>
                          <w:lang w:val="en-GB"/>
                        </w:rPr>
                      </w:pPr>
                      <w:r w:rsidRPr="00121D06">
                        <w:rPr>
                          <w:bCs/>
                          <w:sz w:val="18"/>
                          <w:szCs w:val="18"/>
                          <w:lang w:val="en-GB"/>
                        </w:rPr>
                        <w:t>*****</w:t>
                      </w:r>
                    </w:p>
                    <w:p w14:paraId="39B59D4B" w14:textId="77777777" w:rsidR="009B7A12" w:rsidRPr="00121D06" w:rsidRDefault="009B7A12" w:rsidP="00CD220B">
                      <w:pPr>
                        <w:jc w:val="center"/>
                        <w:rPr>
                          <w:bCs/>
                          <w:sz w:val="18"/>
                          <w:szCs w:val="18"/>
                          <w:lang w:val="en-GB"/>
                        </w:rPr>
                      </w:pPr>
                      <w:r w:rsidRPr="00121D06">
                        <w:rPr>
                          <w:bCs/>
                          <w:sz w:val="18"/>
                          <w:szCs w:val="18"/>
                          <w:lang w:val="en-GB"/>
                        </w:rPr>
                        <w:t>NTEM VALLEY DIVISION</w:t>
                      </w:r>
                    </w:p>
                    <w:p w14:paraId="076022B6" w14:textId="77777777" w:rsidR="009B7A12" w:rsidRPr="00121D06" w:rsidRDefault="009B7A12" w:rsidP="00CD220B">
                      <w:pPr>
                        <w:jc w:val="center"/>
                        <w:rPr>
                          <w:bCs/>
                          <w:sz w:val="18"/>
                          <w:szCs w:val="18"/>
                          <w:lang w:val="en-GB"/>
                        </w:rPr>
                      </w:pPr>
                      <w:r w:rsidRPr="00121D06">
                        <w:rPr>
                          <w:bCs/>
                          <w:sz w:val="18"/>
                          <w:szCs w:val="18"/>
                          <w:lang w:val="en-GB"/>
                        </w:rPr>
                        <w:t>*****</w:t>
                      </w:r>
                    </w:p>
                    <w:p w14:paraId="0E205924" w14:textId="77777777" w:rsidR="009B7A12" w:rsidRPr="00121D06" w:rsidRDefault="009B7A12" w:rsidP="00CD220B">
                      <w:pPr>
                        <w:jc w:val="center"/>
                        <w:rPr>
                          <w:b/>
                          <w:bCs/>
                          <w:sz w:val="18"/>
                          <w:szCs w:val="18"/>
                          <w:lang w:val="en-GB"/>
                        </w:rPr>
                      </w:pPr>
                      <w:r w:rsidRPr="00121D06">
                        <w:rPr>
                          <w:b/>
                          <w:bCs/>
                          <w:sz w:val="18"/>
                          <w:szCs w:val="18"/>
                          <w:lang w:val="en-GB"/>
                        </w:rPr>
                        <w:t>AMBAM COUNCIL</w:t>
                      </w:r>
                    </w:p>
                    <w:p w14:paraId="0A087653" w14:textId="77777777" w:rsidR="009B7A12" w:rsidRPr="00121D06" w:rsidRDefault="009B7A12" w:rsidP="00CD220B">
                      <w:pPr>
                        <w:jc w:val="center"/>
                        <w:rPr>
                          <w:bCs/>
                          <w:sz w:val="18"/>
                          <w:szCs w:val="18"/>
                          <w:lang w:val="en-GB"/>
                        </w:rPr>
                      </w:pPr>
                      <w:r w:rsidRPr="00121D06">
                        <w:rPr>
                          <w:bCs/>
                          <w:sz w:val="18"/>
                          <w:szCs w:val="18"/>
                          <w:lang w:val="en-GB"/>
                        </w:rPr>
                        <w:t>*****</w:t>
                      </w:r>
                    </w:p>
                    <w:p w14:paraId="01B00321" w14:textId="77777777" w:rsidR="009B7A12" w:rsidRPr="00121D06" w:rsidRDefault="009B7A12" w:rsidP="00CD220B">
                      <w:pPr>
                        <w:jc w:val="center"/>
                        <w:rPr>
                          <w:bCs/>
                          <w:sz w:val="18"/>
                          <w:szCs w:val="18"/>
                          <w:lang w:val="en-GB"/>
                        </w:rPr>
                      </w:pPr>
                      <w:r w:rsidRPr="00121D06">
                        <w:rPr>
                          <w:bCs/>
                          <w:sz w:val="18"/>
                          <w:szCs w:val="18"/>
                          <w:lang w:val="en-GB"/>
                        </w:rPr>
                        <w:t>SECRETARY’S OFFICE</w:t>
                      </w:r>
                    </w:p>
                    <w:p w14:paraId="5874CC93" w14:textId="77777777" w:rsidR="009B7A12" w:rsidRPr="00121D06" w:rsidRDefault="009B7A12" w:rsidP="00CD220B">
                      <w:pPr>
                        <w:jc w:val="center"/>
                        <w:rPr>
                          <w:bCs/>
                          <w:sz w:val="18"/>
                          <w:szCs w:val="18"/>
                          <w:lang w:val="en-US"/>
                        </w:rPr>
                      </w:pPr>
                      <w:r w:rsidRPr="00121D06">
                        <w:rPr>
                          <w:bCs/>
                          <w:sz w:val="18"/>
                          <w:szCs w:val="18"/>
                          <w:lang w:val="en-US"/>
                        </w:rPr>
                        <w:t>*****</w:t>
                      </w:r>
                    </w:p>
                    <w:p w14:paraId="13D8F71A" w14:textId="77777777" w:rsidR="009B7A12" w:rsidRPr="00121D06" w:rsidRDefault="009B7A12" w:rsidP="00CD220B">
                      <w:pPr>
                        <w:jc w:val="center"/>
                        <w:rPr>
                          <w:bCs/>
                          <w:sz w:val="18"/>
                          <w:szCs w:val="18"/>
                          <w:lang w:val="en-US"/>
                        </w:rPr>
                      </w:pPr>
                      <w:r w:rsidRPr="00121D06">
                        <w:rPr>
                          <w:bCs/>
                          <w:sz w:val="18"/>
                          <w:szCs w:val="18"/>
                          <w:lang w:val="en-US"/>
                        </w:rPr>
                        <w:t>LOCAL DEVELOPPEMENT COOPERATION AND PUBLIC PROCEDUREMENT SERVICE</w:t>
                      </w:r>
                    </w:p>
                    <w:p w14:paraId="058C66CF" w14:textId="77777777" w:rsidR="009B7A12" w:rsidRPr="00121D06" w:rsidRDefault="009B7A12" w:rsidP="00CD220B">
                      <w:pPr>
                        <w:jc w:val="center"/>
                        <w:rPr>
                          <w:bCs/>
                          <w:sz w:val="18"/>
                          <w:szCs w:val="18"/>
                          <w:lang w:val="en-US"/>
                        </w:rPr>
                      </w:pPr>
                      <w:r w:rsidRPr="00121D06">
                        <w:rPr>
                          <w:bCs/>
                          <w:sz w:val="18"/>
                          <w:szCs w:val="18"/>
                          <w:lang w:val="en-US"/>
                        </w:rPr>
                        <w:t>*****</w:t>
                      </w:r>
                    </w:p>
                    <w:p w14:paraId="7650B5D0" w14:textId="77777777" w:rsidR="009B7A12" w:rsidRPr="00121D06" w:rsidRDefault="009B7A12" w:rsidP="00CD220B">
                      <w:pPr>
                        <w:spacing w:line="276" w:lineRule="auto"/>
                        <w:jc w:val="center"/>
                        <w:rPr>
                          <w:sz w:val="18"/>
                          <w:szCs w:val="20"/>
                        </w:rPr>
                      </w:pPr>
                      <w:r w:rsidRPr="00121D06">
                        <w:rPr>
                          <w:sz w:val="18"/>
                          <w:szCs w:val="20"/>
                        </w:rPr>
                        <w:t>INTERNAL STRUCURE FOR ADMINISTRACTIVE MANAGEMENT OF PUBLICS CONTRACT</w:t>
                      </w:r>
                    </w:p>
                    <w:p w14:paraId="115BE99F" w14:textId="77777777" w:rsidR="009B7A12" w:rsidRPr="00121D06" w:rsidRDefault="009B7A12" w:rsidP="00CD220B">
                      <w:pPr>
                        <w:spacing w:line="276" w:lineRule="auto"/>
                        <w:jc w:val="center"/>
                        <w:rPr>
                          <w:sz w:val="18"/>
                          <w:szCs w:val="20"/>
                        </w:rPr>
                      </w:pPr>
                      <w:r w:rsidRPr="00121D06">
                        <w:rPr>
                          <w:sz w:val="18"/>
                          <w:szCs w:val="20"/>
                        </w:rPr>
                        <w:t>***********</w:t>
                      </w:r>
                    </w:p>
                    <w:p w14:paraId="0E1E3263" w14:textId="77777777" w:rsidR="009B7A12" w:rsidRPr="00121D06" w:rsidRDefault="009B7A12" w:rsidP="00CD220B">
                      <w:pPr>
                        <w:rPr>
                          <w:sz w:val="22"/>
                          <w:lang w:val="en-US"/>
                        </w:rPr>
                      </w:pPr>
                    </w:p>
                  </w:txbxContent>
                </v:textbox>
              </v:shape>
            </w:pict>
          </mc:Fallback>
        </mc:AlternateContent>
      </w:r>
      <w:r w:rsidRPr="00C95D18">
        <w:rPr>
          <w:noProof/>
        </w:rPr>
        <mc:AlternateContent>
          <mc:Choice Requires="wps">
            <w:drawing>
              <wp:anchor distT="0" distB="0" distL="114300" distR="114300" simplePos="0" relativeHeight="251623936" behindDoc="0" locked="0" layoutInCell="1" allowOverlap="1" wp14:anchorId="08409CA1" wp14:editId="31C58DE7">
                <wp:simplePos x="0" y="0"/>
                <wp:positionH relativeFrom="column">
                  <wp:posOffset>-397510</wp:posOffset>
                </wp:positionH>
                <wp:positionV relativeFrom="paragraph">
                  <wp:posOffset>-107950</wp:posOffset>
                </wp:positionV>
                <wp:extent cx="2802890" cy="2657475"/>
                <wp:effectExtent l="0" t="0" r="0" b="9525"/>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373F3CCE" w14:textId="77777777" w:rsidR="009B7A12" w:rsidRPr="00121D06" w:rsidRDefault="009B7A12" w:rsidP="00CD220B">
                            <w:pPr>
                              <w:jc w:val="center"/>
                              <w:rPr>
                                <w:bCs/>
                                <w:sz w:val="18"/>
                                <w:szCs w:val="18"/>
                              </w:rPr>
                            </w:pPr>
                            <w:r w:rsidRPr="00121D06">
                              <w:rPr>
                                <w:bCs/>
                                <w:sz w:val="18"/>
                                <w:szCs w:val="18"/>
                              </w:rPr>
                              <w:t>REPUBLIQUE DU CAMEROUN</w:t>
                            </w:r>
                          </w:p>
                          <w:p w14:paraId="100C716C" w14:textId="77777777" w:rsidR="009B7A12" w:rsidRPr="00121D06" w:rsidRDefault="009B7A12" w:rsidP="00CD220B">
                            <w:pPr>
                              <w:jc w:val="center"/>
                              <w:rPr>
                                <w:bCs/>
                                <w:i/>
                                <w:sz w:val="18"/>
                                <w:szCs w:val="18"/>
                              </w:rPr>
                            </w:pPr>
                            <w:r w:rsidRPr="00121D06">
                              <w:rPr>
                                <w:bCs/>
                                <w:i/>
                                <w:sz w:val="18"/>
                                <w:szCs w:val="18"/>
                              </w:rPr>
                              <w:t>Paix –travail –patrie</w:t>
                            </w:r>
                          </w:p>
                          <w:p w14:paraId="4867F3C2" w14:textId="77777777" w:rsidR="009B7A12" w:rsidRPr="00121D06" w:rsidRDefault="009B7A12" w:rsidP="00CD220B">
                            <w:pPr>
                              <w:jc w:val="center"/>
                              <w:rPr>
                                <w:bCs/>
                                <w:sz w:val="18"/>
                                <w:szCs w:val="18"/>
                              </w:rPr>
                            </w:pPr>
                            <w:r w:rsidRPr="00121D06">
                              <w:rPr>
                                <w:bCs/>
                                <w:sz w:val="18"/>
                                <w:szCs w:val="18"/>
                              </w:rPr>
                              <w:t>*****</w:t>
                            </w:r>
                          </w:p>
                          <w:p w14:paraId="56FF23CE" w14:textId="77777777" w:rsidR="009B7A12" w:rsidRPr="00121D06" w:rsidRDefault="009B7A12" w:rsidP="00CD220B">
                            <w:pPr>
                              <w:jc w:val="center"/>
                              <w:rPr>
                                <w:bCs/>
                                <w:sz w:val="18"/>
                                <w:szCs w:val="18"/>
                              </w:rPr>
                            </w:pPr>
                            <w:r w:rsidRPr="00121D06">
                              <w:rPr>
                                <w:bCs/>
                                <w:sz w:val="18"/>
                                <w:szCs w:val="18"/>
                              </w:rPr>
                              <w:t>REGION DU SUD</w:t>
                            </w:r>
                          </w:p>
                          <w:p w14:paraId="150D76DF" w14:textId="77777777" w:rsidR="009B7A12" w:rsidRPr="00121D06" w:rsidRDefault="009B7A12" w:rsidP="00CD220B">
                            <w:pPr>
                              <w:jc w:val="center"/>
                              <w:rPr>
                                <w:bCs/>
                                <w:sz w:val="18"/>
                                <w:szCs w:val="18"/>
                              </w:rPr>
                            </w:pPr>
                            <w:r w:rsidRPr="00121D06">
                              <w:rPr>
                                <w:bCs/>
                                <w:sz w:val="18"/>
                                <w:szCs w:val="18"/>
                              </w:rPr>
                              <w:t>*****</w:t>
                            </w:r>
                          </w:p>
                          <w:p w14:paraId="4096051B" w14:textId="77777777" w:rsidR="009B7A12" w:rsidRPr="00121D06" w:rsidRDefault="009B7A12" w:rsidP="00CD220B">
                            <w:pPr>
                              <w:jc w:val="center"/>
                              <w:rPr>
                                <w:bCs/>
                                <w:sz w:val="18"/>
                                <w:szCs w:val="18"/>
                              </w:rPr>
                            </w:pPr>
                            <w:r w:rsidRPr="00121D06">
                              <w:rPr>
                                <w:bCs/>
                                <w:sz w:val="18"/>
                                <w:szCs w:val="18"/>
                              </w:rPr>
                              <w:t>DÉPARTEMENT DE LA VALLÉE DU NTEM</w:t>
                            </w:r>
                          </w:p>
                          <w:p w14:paraId="564EAA35" w14:textId="77777777" w:rsidR="009B7A12" w:rsidRPr="00121D06" w:rsidRDefault="009B7A12" w:rsidP="00CD220B">
                            <w:pPr>
                              <w:jc w:val="center"/>
                              <w:rPr>
                                <w:bCs/>
                                <w:sz w:val="18"/>
                                <w:szCs w:val="18"/>
                              </w:rPr>
                            </w:pPr>
                            <w:r w:rsidRPr="00121D06">
                              <w:rPr>
                                <w:bCs/>
                                <w:sz w:val="18"/>
                                <w:szCs w:val="18"/>
                              </w:rPr>
                              <w:t>*****</w:t>
                            </w:r>
                          </w:p>
                          <w:p w14:paraId="22E4A572" w14:textId="77777777" w:rsidR="009B7A12" w:rsidRPr="00121D06" w:rsidRDefault="009B7A12" w:rsidP="00CD220B">
                            <w:pPr>
                              <w:jc w:val="center"/>
                              <w:rPr>
                                <w:b/>
                                <w:bCs/>
                                <w:sz w:val="18"/>
                                <w:szCs w:val="18"/>
                              </w:rPr>
                            </w:pPr>
                            <w:r w:rsidRPr="00121D06">
                              <w:rPr>
                                <w:b/>
                                <w:bCs/>
                                <w:sz w:val="18"/>
                                <w:szCs w:val="18"/>
                              </w:rPr>
                              <w:t>COMMUNE D’AMBAM</w:t>
                            </w:r>
                          </w:p>
                          <w:p w14:paraId="38ABD95C" w14:textId="77777777" w:rsidR="009B7A12" w:rsidRPr="00121D06" w:rsidRDefault="009B7A12" w:rsidP="00CD220B">
                            <w:pPr>
                              <w:jc w:val="center"/>
                              <w:rPr>
                                <w:bCs/>
                                <w:sz w:val="18"/>
                                <w:szCs w:val="18"/>
                              </w:rPr>
                            </w:pPr>
                            <w:r w:rsidRPr="00121D06">
                              <w:rPr>
                                <w:bCs/>
                                <w:sz w:val="18"/>
                                <w:szCs w:val="18"/>
                              </w:rPr>
                              <w:t>*****</w:t>
                            </w:r>
                          </w:p>
                          <w:p w14:paraId="33BE7B2F" w14:textId="77777777" w:rsidR="009B7A12" w:rsidRPr="00121D06" w:rsidRDefault="009B7A12" w:rsidP="00CD220B">
                            <w:pPr>
                              <w:jc w:val="center"/>
                              <w:rPr>
                                <w:bCs/>
                                <w:sz w:val="18"/>
                                <w:szCs w:val="18"/>
                              </w:rPr>
                            </w:pPr>
                            <w:r w:rsidRPr="00121D06">
                              <w:rPr>
                                <w:bCs/>
                                <w:sz w:val="18"/>
                                <w:szCs w:val="18"/>
                              </w:rPr>
                              <w:t>SECRETARIAT GENERAL</w:t>
                            </w:r>
                          </w:p>
                          <w:p w14:paraId="2D888EF8" w14:textId="77777777" w:rsidR="009B7A12" w:rsidRPr="00121D06" w:rsidRDefault="009B7A12" w:rsidP="00CD220B">
                            <w:pPr>
                              <w:jc w:val="center"/>
                              <w:rPr>
                                <w:bCs/>
                                <w:sz w:val="18"/>
                                <w:szCs w:val="18"/>
                              </w:rPr>
                            </w:pPr>
                            <w:r w:rsidRPr="00121D06">
                              <w:rPr>
                                <w:bCs/>
                                <w:sz w:val="18"/>
                                <w:szCs w:val="18"/>
                              </w:rPr>
                              <w:t>*****</w:t>
                            </w:r>
                          </w:p>
                          <w:p w14:paraId="6AE19236" w14:textId="77777777" w:rsidR="009B7A12" w:rsidRPr="00121D06" w:rsidRDefault="009B7A12" w:rsidP="00CD220B">
                            <w:pPr>
                              <w:jc w:val="center"/>
                              <w:rPr>
                                <w:sz w:val="18"/>
                                <w:szCs w:val="18"/>
                              </w:rPr>
                            </w:pPr>
                            <w:r w:rsidRPr="00121D06">
                              <w:rPr>
                                <w:sz w:val="18"/>
                                <w:szCs w:val="18"/>
                              </w:rPr>
                              <w:t xml:space="preserve"> SERVICE DE LA COOPERATION DU DEVELOPPEMENT LOCAL ET DES MARCHES PUBLICS</w:t>
                            </w:r>
                          </w:p>
                          <w:p w14:paraId="6AB324D0" w14:textId="77777777" w:rsidR="009B7A12" w:rsidRPr="00121D06" w:rsidRDefault="009B7A12" w:rsidP="00CD220B">
                            <w:pPr>
                              <w:jc w:val="center"/>
                              <w:rPr>
                                <w:bCs/>
                                <w:sz w:val="18"/>
                                <w:szCs w:val="18"/>
                              </w:rPr>
                            </w:pPr>
                            <w:r w:rsidRPr="00121D06">
                              <w:rPr>
                                <w:bCs/>
                                <w:sz w:val="18"/>
                                <w:szCs w:val="18"/>
                              </w:rPr>
                              <w:t xml:space="preserve"> *****</w:t>
                            </w:r>
                          </w:p>
                          <w:p w14:paraId="759841DC" w14:textId="77777777" w:rsidR="009B7A12" w:rsidRPr="00121D06" w:rsidRDefault="009B7A12" w:rsidP="00CD220B">
                            <w:pPr>
                              <w:spacing w:line="276" w:lineRule="auto"/>
                              <w:jc w:val="center"/>
                              <w:rPr>
                                <w:sz w:val="18"/>
                                <w:szCs w:val="20"/>
                              </w:rPr>
                            </w:pPr>
                            <w:r w:rsidRPr="00121D06">
                              <w:rPr>
                                <w:sz w:val="18"/>
                                <w:szCs w:val="20"/>
                              </w:rPr>
                              <w:t>STRUCTURE INTERNE DE GESTION ADMINISTRATIVE DES MARCHES PUBLICS</w:t>
                            </w:r>
                          </w:p>
                          <w:p w14:paraId="6D239040" w14:textId="77777777" w:rsidR="009B7A12" w:rsidRPr="00121D06" w:rsidRDefault="009B7A12" w:rsidP="00CD220B">
                            <w:pPr>
                              <w:spacing w:line="276" w:lineRule="auto"/>
                              <w:jc w:val="center"/>
                              <w:rPr>
                                <w:b/>
                                <w:sz w:val="18"/>
                                <w:szCs w:val="20"/>
                                <w:lang w:val="en-US"/>
                              </w:rPr>
                            </w:pPr>
                            <w:r w:rsidRPr="00121D06">
                              <w:rPr>
                                <w:b/>
                                <w:sz w:val="18"/>
                                <w:szCs w:val="20"/>
                                <w:lang w:val="en-US"/>
                              </w:rPr>
                              <w:t>**********</w:t>
                            </w:r>
                          </w:p>
                          <w:p w14:paraId="0861E6DB" w14:textId="77777777" w:rsidR="009B7A12" w:rsidRPr="00121D06" w:rsidRDefault="009B7A12" w:rsidP="00CD220B">
                            <w:pPr>
                              <w:jc w:val="center"/>
                              <w:rPr>
                                <w:rFonts w:ascii="Arial" w:hAnsi="Arial" w:cs="Arial"/>
                                <w:b/>
                                <w:sz w:val="16"/>
                                <w:szCs w:val="18"/>
                              </w:rPr>
                            </w:pPr>
                            <w:r w:rsidRPr="00121D06">
                              <w:rPr>
                                <w:b/>
                                <w:sz w:val="18"/>
                                <w:szCs w:val="20"/>
                                <w:lang w:val="en-US"/>
                              </w:rPr>
                              <w:t>BP 163 AMBAM</w:t>
                            </w:r>
                          </w:p>
                          <w:p w14:paraId="2EE21FEC" w14:textId="77777777" w:rsidR="009B7A12" w:rsidRPr="00121D06" w:rsidRDefault="009B7A12" w:rsidP="00CD220B">
                            <w:pPr>
                              <w:jc w:val="center"/>
                              <w:rPr>
                                <w:bCs/>
                                <w:sz w:val="14"/>
                                <w:szCs w:val="18"/>
                              </w:rPr>
                            </w:pPr>
                          </w:p>
                          <w:p w14:paraId="33EF7BB3" w14:textId="77777777" w:rsidR="009B7A12" w:rsidRPr="00121D06" w:rsidRDefault="009B7A12" w:rsidP="00CD220B">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09CA1" id="Zone de texte 46" o:spid="_x0000_s1027" type="#_x0000_t202" style="position:absolute;left:0;text-align:left;margin-left:-31.3pt;margin-top:-8.5pt;width:220.7pt;height:20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" fillcolor="window" stroked="f" strokeweight=".5pt">
                <v:textbox>
                  <w:txbxContent>
                    <w:p w14:paraId="373F3CCE" w14:textId="77777777" w:rsidR="009B7A12" w:rsidRPr="00121D06" w:rsidRDefault="009B7A12" w:rsidP="00CD220B">
                      <w:pPr>
                        <w:jc w:val="center"/>
                        <w:rPr>
                          <w:bCs/>
                          <w:sz w:val="18"/>
                          <w:szCs w:val="18"/>
                        </w:rPr>
                      </w:pPr>
                      <w:r w:rsidRPr="00121D06">
                        <w:rPr>
                          <w:bCs/>
                          <w:sz w:val="18"/>
                          <w:szCs w:val="18"/>
                        </w:rPr>
                        <w:t>REPUBLIQUE DU CAMEROUN</w:t>
                      </w:r>
                    </w:p>
                    <w:p w14:paraId="100C716C" w14:textId="77777777" w:rsidR="009B7A12" w:rsidRPr="00121D06" w:rsidRDefault="009B7A12" w:rsidP="00CD220B">
                      <w:pPr>
                        <w:jc w:val="center"/>
                        <w:rPr>
                          <w:bCs/>
                          <w:i/>
                          <w:sz w:val="18"/>
                          <w:szCs w:val="18"/>
                        </w:rPr>
                      </w:pPr>
                      <w:r w:rsidRPr="00121D06">
                        <w:rPr>
                          <w:bCs/>
                          <w:i/>
                          <w:sz w:val="18"/>
                          <w:szCs w:val="18"/>
                        </w:rPr>
                        <w:t>Paix –travail –patrie</w:t>
                      </w:r>
                    </w:p>
                    <w:p w14:paraId="4867F3C2" w14:textId="77777777" w:rsidR="009B7A12" w:rsidRPr="00121D06" w:rsidRDefault="009B7A12" w:rsidP="00CD220B">
                      <w:pPr>
                        <w:jc w:val="center"/>
                        <w:rPr>
                          <w:bCs/>
                          <w:sz w:val="18"/>
                          <w:szCs w:val="18"/>
                        </w:rPr>
                      </w:pPr>
                      <w:r w:rsidRPr="00121D06">
                        <w:rPr>
                          <w:bCs/>
                          <w:sz w:val="18"/>
                          <w:szCs w:val="18"/>
                        </w:rPr>
                        <w:t>*****</w:t>
                      </w:r>
                    </w:p>
                    <w:p w14:paraId="56FF23CE" w14:textId="77777777" w:rsidR="009B7A12" w:rsidRPr="00121D06" w:rsidRDefault="009B7A12" w:rsidP="00CD220B">
                      <w:pPr>
                        <w:jc w:val="center"/>
                        <w:rPr>
                          <w:bCs/>
                          <w:sz w:val="18"/>
                          <w:szCs w:val="18"/>
                        </w:rPr>
                      </w:pPr>
                      <w:r w:rsidRPr="00121D06">
                        <w:rPr>
                          <w:bCs/>
                          <w:sz w:val="18"/>
                          <w:szCs w:val="18"/>
                        </w:rPr>
                        <w:t>REGION DU SUD</w:t>
                      </w:r>
                    </w:p>
                    <w:p w14:paraId="150D76DF" w14:textId="77777777" w:rsidR="009B7A12" w:rsidRPr="00121D06" w:rsidRDefault="009B7A12" w:rsidP="00CD220B">
                      <w:pPr>
                        <w:jc w:val="center"/>
                        <w:rPr>
                          <w:bCs/>
                          <w:sz w:val="18"/>
                          <w:szCs w:val="18"/>
                        </w:rPr>
                      </w:pPr>
                      <w:r w:rsidRPr="00121D06">
                        <w:rPr>
                          <w:bCs/>
                          <w:sz w:val="18"/>
                          <w:szCs w:val="18"/>
                        </w:rPr>
                        <w:t>*****</w:t>
                      </w:r>
                    </w:p>
                    <w:p w14:paraId="4096051B" w14:textId="77777777" w:rsidR="009B7A12" w:rsidRPr="00121D06" w:rsidRDefault="009B7A12" w:rsidP="00CD220B">
                      <w:pPr>
                        <w:jc w:val="center"/>
                        <w:rPr>
                          <w:bCs/>
                          <w:sz w:val="18"/>
                          <w:szCs w:val="18"/>
                        </w:rPr>
                      </w:pPr>
                      <w:r w:rsidRPr="00121D06">
                        <w:rPr>
                          <w:bCs/>
                          <w:sz w:val="18"/>
                          <w:szCs w:val="18"/>
                        </w:rPr>
                        <w:t>DÉPARTEMENT DE LA VALLÉE DU NTEM</w:t>
                      </w:r>
                    </w:p>
                    <w:p w14:paraId="564EAA35" w14:textId="77777777" w:rsidR="009B7A12" w:rsidRPr="00121D06" w:rsidRDefault="009B7A12" w:rsidP="00CD220B">
                      <w:pPr>
                        <w:jc w:val="center"/>
                        <w:rPr>
                          <w:bCs/>
                          <w:sz w:val="18"/>
                          <w:szCs w:val="18"/>
                        </w:rPr>
                      </w:pPr>
                      <w:r w:rsidRPr="00121D06">
                        <w:rPr>
                          <w:bCs/>
                          <w:sz w:val="18"/>
                          <w:szCs w:val="18"/>
                        </w:rPr>
                        <w:t>*****</w:t>
                      </w:r>
                    </w:p>
                    <w:p w14:paraId="22E4A572" w14:textId="77777777" w:rsidR="009B7A12" w:rsidRPr="00121D06" w:rsidRDefault="009B7A12" w:rsidP="00CD220B">
                      <w:pPr>
                        <w:jc w:val="center"/>
                        <w:rPr>
                          <w:b/>
                          <w:bCs/>
                          <w:sz w:val="18"/>
                          <w:szCs w:val="18"/>
                        </w:rPr>
                      </w:pPr>
                      <w:r w:rsidRPr="00121D06">
                        <w:rPr>
                          <w:b/>
                          <w:bCs/>
                          <w:sz w:val="18"/>
                          <w:szCs w:val="18"/>
                        </w:rPr>
                        <w:t>COMMUNE D’AMBAM</w:t>
                      </w:r>
                    </w:p>
                    <w:p w14:paraId="38ABD95C" w14:textId="77777777" w:rsidR="009B7A12" w:rsidRPr="00121D06" w:rsidRDefault="009B7A12" w:rsidP="00CD220B">
                      <w:pPr>
                        <w:jc w:val="center"/>
                        <w:rPr>
                          <w:bCs/>
                          <w:sz w:val="18"/>
                          <w:szCs w:val="18"/>
                        </w:rPr>
                      </w:pPr>
                      <w:r w:rsidRPr="00121D06">
                        <w:rPr>
                          <w:bCs/>
                          <w:sz w:val="18"/>
                          <w:szCs w:val="18"/>
                        </w:rPr>
                        <w:t>*****</w:t>
                      </w:r>
                    </w:p>
                    <w:p w14:paraId="33BE7B2F" w14:textId="77777777" w:rsidR="009B7A12" w:rsidRPr="00121D06" w:rsidRDefault="009B7A12" w:rsidP="00CD220B">
                      <w:pPr>
                        <w:jc w:val="center"/>
                        <w:rPr>
                          <w:bCs/>
                          <w:sz w:val="18"/>
                          <w:szCs w:val="18"/>
                        </w:rPr>
                      </w:pPr>
                      <w:r w:rsidRPr="00121D06">
                        <w:rPr>
                          <w:bCs/>
                          <w:sz w:val="18"/>
                          <w:szCs w:val="18"/>
                        </w:rPr>
                        <w:t>SECRETARIAT GENERAL</w:t>
                      </w:r>
                    </w:p>
                    <w:p w14:paraId="2D888EF8" w14:textId="77777777" w:rsidR="009B7A12" w:rsidRPr="00121D06" w:rsidRDefault="009B7A12" w:rsidP="00CD220B">
                      <w:pPr>
                        <w:jc w:val="center"/>
                        <w:rPr>
                          <w:bCs/>
                          <w:sz w:val="18"/>
                          <w:szCs w:val="18"/>
                        </w:rPr>
                      </w:pPr>
                      <w:r w:rsidRPr="00121D06">
                        <w:rPr>
                          <w:bCs/>
                          <w:sz w:val="18"/>
                          <w:szCs w:val="18"/>
                        </w:rPr>
                        <w:t>*****</w:t>
                      </w:r>
                    </w:p>
                    <w:p w14:paraId="6AE19236" w14:textId="77777777" w:rsidR="009B7A12" w:rsidRPr="00121D06" w:rsidRDefault="009B7A12" w:rsidP="00CD220B">
                      <w:pPr>
                        <w:jc w:val="center"/>
                        <w:rPr>
                          <w:sz w:val="18"/>
                          <w:szCs w:val="18"/>
                        </w:rPr>
                      </w:pPr>
                      <w:r w:rsidRPr="00121D06">
                        <w:rPr>
                          <w:sz w:val="18"/>
                          <w:szCs w:val="18"/>
                        </w:rPr>
                        <w:t xml:space="preserve"> SERVICE DE LA COOPERATION DU DEVELOPPEMENT LOCAL ET DES MARCHES PUBLICS</w:t>
                      </w:r>
                    </w:p>
                    <w:p w14:paraId="6AB324D0" w14:textId="77777777" w:rsidR="009B7A12" w:rsidRPr="00121D06" w:rsidRDefault="009B7A12" w:rsidP="00CD220B">
                      <w:pPr>
                        <w:jc w:val="center"/>
                        <w:rPr>
                          <w:bCs/>
                          <w:sz w:val="18"/>
                          <w:szCs w:val="18"/>
                        </w:rPr>
                      </w:pPr>
                      <w:r w:rsidRPr="00121D06">
                        <w:rPr>
                          <w:bCs/>
                          <w:sz w:val="18"/>
                          <w:szCs w:val="18"/>
                        </w:rPr>
                        <w:t xml:space="preserve"> *****</w:t>
                      </w:r>
                    </w:p>
                    <w:p w14:paraId="759841DC" w14:textId="77777777" w:rsidR="009B7A12" w:rsidRPr="00121D06" w:rsidRDefault="009B7A12" w:rsidP="00CD220B">
                      <w:pPr>
                        <w:spacing w:line="276" w:lineRule="auto"/>
                        <w:jc w:val="center"/>
                        <w:rPr>
                          <w:sz w:val="18"/>
                          <w:szCs w:val="20"/>
                        </w:rPr>
                      </w:pPr>
                      <w:r w:rsidRPr="00121D06">
                        <w:rPr>
                          <w:sz w:val="18"/>
                          <w:szCs w:val="20"/>
                        </w:rPr>
                        <w:t>STRUCTURE INTERNE DE GESTION ADMINISTRATIVE DES MARCHES PUBLICS</w:t>
                      </w:r>
                    </w:p>
                    <w:p w14:paraId="6D239040" w14:textId="77777777" w:rsidR="009B7A12" w:rsidRPr="00121D06" w:rsidRDefault="009B7A12" w:rsidP="00CD220B">
                      <w:pPr>
                        <w:spacing w:line="276" w:lineRule="auto"/>
                        <w:jc w:val="center"/>
                        <w:rPr>
                          <w:b/>
                          <w:sz w:val="18"/>
                          <w:szCs w:val="20"/>
                          <w:lang w:val="en-US"/>
                        </w:rPr>
                      </w:pPr>
                      <w:r w:rsidRPr="00121D06">
                        <w:rPr>
                          <w:b/>
                          <w:sz w:val="18"/>
                          <w:szCs w:val="20"/>
                          <w:lang w:val="en-US"/>
                        </w:rPr>
                        <w:t>**********</w:t>
                      </w:r>
                    </w:p>
                    <w:p w14:paraId="0861E6DB" w14:textId="77777777" w:rsidR="009B7A12" w:rsidRPr="00121D06" w:rsidRDefault="009B7A12" w:rsidP="00CD220B">
                      <w:pPr>
                        <w:jc w:val="center"/>
                        <w:rPr>
                          <w:rFonts w:ascii="Arial" w:hAnsi="Arial" w:cs="Arial"/>
                          <w:b/>
                          <w:sz w:val="16"/>
                          <w:szCs w:val="18"/>
                        </w:rPr>
                      </w:pPr>
                      <w:r w:rsidRPr="00121D06">
                        <w:rPr>
                          <w:b/>
                          <w:sz w:val="18"/>
                          <w:szCs w:val="20"/>
                          <w:lang w:val="en-US"/>
                        </w:rPr>
                        <w:t>BP 163 AMBAM</w:t>
                      </w:r>
                    </w:p>
                    <w:p w14:paraId="2EE21FEC" w14:textId="77777777" w:rsidR="009B7A12" w:rsidRPr="00121D06" w:rsidRDefault="009B7A12" w:rsidP="00CD220B">
                      <w:pPr>
                        <w:jc w:val="center"/>
                        <w:rPr>
                          <w:bCs/>
                          <w:sz w:val="14"/>
                          <w:szCs w:val="18"/>
                        </w:rPr>
                      </w:pPr>
                    </w:p>
                    <w:p w14:paraId="33EF7BB3" w14:textId="77777777" w:rsidR="009B7A12" w:rsidRPr="00121D06" w:rsidRDefault="009B7A12" w:rsidP="00CD220B">
                      <w:pPr>
                        <w:jc w:val="center"/>
                        <w:rPr>
                          <w:bCs/>
                          <w:sz w:val="16"/>
                          <w:szCs w:val="18"/>
                        </w:rPr>
                      </w:pPr>
                    </w:p>
                  </w:txbxContent>
                </v:textbox>
              </v:shape>
            </w:pict>
          </mc:Fallback>
        </mc:AlternateContent>
      </w:r>
      <w:r w:rsidR="00CD220B" w:rsidRPr="00C95D18">
        <w:rPr>
          <w:noProof/>
        </w:rPr>
        <w:drawing>
          <wp:anchor distT="0" distB="0" distL="114300" distR="114300" simplePos="0" relativeHeight="251628032" behindDoc="0" locked="0" layoutInCell="1" allowOverlap="1" wp14:anchorId="02E1A05A" wp14:editId="5C8B91F5">
            <wp:simplePos x="0" y="0"/>
            <wp:positionH relativeFrom="column">
              <wp:posOffset>2465705</wp:posOffset>
            </wp:positionH>
            <wp:positionV relativeFrom="paragraph">
              <wp:posOffset>122555</wp:posOffset>
            </wp:positionV>
            <wp:extent cx="1689100" cy="2165985"/>
            <wp:effectExtent l="0" t="0" r="6350" b="5715"/>
            <wp:wrapNone/>
            <wp:docPr id="53" name="Image 5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E9F51" w14:textId="77777777" w:rsidR="00CD220B" w:rsidRPr="00C95D18" w:rsidRDefault="00CD220B" w:rsidP="00CD220B">
      <w:pPr>
        <w:jc w:val="center"/>
        <w:rPr>
          <w:rFonts w:ascii="Arial" w:hAnsi="Arial" w:cs="Arial"/>
          <w:b/>
          <w:sz w:val="36"/>
        </w:rPr>
      </w:pPr>
    </w:p>
    <w:p w14:paraId="7CC2CB47" w14:textId="77777777" w:rsidR="00CD220B" w:rsidRPr="00C95D18" w:rsidRDefault="00CD220B" w:rsidP="00CD220B">
      <w:pPr>
        <w:jc w:val="center"/>
        <w:rPr>
          <w:rFonts w:ascii="Arial" w:hAnsi="Arial" w:cs="Arial"/>
          <w:b/>
          <w:sz w:val="36"/>
        </w:rPr>
      </w:pPr>
    </w:p>
    <w:p w14:paraId="57FD4F5D" w14:textId="77777777" w:rsidR="00CD220B" w:rsidRPr="00C95D18" w:rsidRDefault="00CD220B" w:rsidP="00CD220B">
      <w:pPr>
        <w:rPr>
          <w:rFonts w:ascii="Arial" w:hAnsi="Arial" w:cs="Arial"/>
        </w:rPr>
      </w:pPr>
    </w:p>
    <w:p w14:paraId="2BDA8445" w14:textId="77777777" w:rsidR="00CD220B" w:rsidRPr="00C95D18" w:rsidRDefault="00CD220B" w:rsidP="00CD220B">
      <w:pPr>
        <w:spacing w:after="200" w:line="276" w:lineRule="auto"/>
        <w:rPr>
          <w:rFonts w:eastAsia="Calibri"/>
          <w:b/>
          <w:u w:val="single"/>
          <w:lang w:eastAsia="en-US"/>
        </w:rPr>
      </w:pPr>
    </w:p>
    <w:p w14:paraId="79110A9A" w14:textId="77777777" w:rsidR="00CD220B" w:rsidRPr="00C95D18" w:rsidRDefault="00CD220B" w:rsidP="00CD220B">
      <w:pPr>
        <w:spacing w:after="200" w:line="276" w:lineRule="auto"/>
        <w:rPr>
          <w:rFonts w:eastAsia="Calibri"/>
          <w:b/>
          <w:u w:val="single"/>
          <w:lang w:eastAsia="en-US"/>
        </w:rPr>
      </w:pPr>
    </w:p>
    <w:p w14:paraId="1DD0B759" w14:textId="77777777" w:rsidR="00CD220B" w:rsidRPr="00C95D18" w:rsidRDefault="00CD220B" w:rsidP="00CD220B">
      <w:pPr>
        <w:spacing w:after="200" w:line="276" w:lineRule="auto"/>
        <w:rPr>
          <w:rFonts w:eastAsia="Calibri"/>
          <w:b/>
          <w:u w:val="single"/>
          <w:lang w:eastAsia="en-US"/>
        </w:rPr>
      </w:pPr>
    </w:p>
    <w:p w14:paraId="6B169F7B" w14:textId="77777777" w:rsidR="00CD220B" w:rsidRPr="00C95D18" w:rsidRDefault="00CD220B" w:rsidP="00CD220B">
      <w:pPr>
        <w:spacing w:after="200" w:line="276" w:lineRule="auto"/>
        <w:rPr>
          <w:rFonts w:eastAsia="Calibri"/>
          <w:b/>
          <w:u w:val="single"/>
          <w:lang w:eastAsia="en-US"/>
        </w:rPr>
      </w:pPr>
    </w:p>
    <w:p w14:paraId="5DF11CD4" w14:textId="77777777" w:rsidR="00CD220B" w:rsidRPr="00C95D18" w:rsidRDefault="00CD220B" w:rsidP="00CD220B">
      <w:pPr>
        <w:spacing w:after="200" w:line="276" w:lineRule="auto"/>
        <w:rPr>
          <w:rFonts w:eastAsia="Calibri"/>
          <w:b/>
          <w:u w:val="single"/>
          <w:lang w:eastAsia="en-US"/>
        </w:rPr>
      </w:pPr>
    </w:p>
    <w:p w14:paraId="05EBE7A2" w14:textId="77777777" w:rsidR="00CD220B" w:rsidRPr="00C95D18" w:rsidRDefault="00CD220B" w:rsidP="00CD220B">
      <w:pPr>
        <w:spacing w:line="276" w:lineRule="auto"/>
        <w:jc w:val="center"/>
        <w:rPr>
          <w:b/>
          <w:sz w:val="22"/>
        </w:rPr>
      </w:pPr>
      <w:r w:rsidRPr="00C95D18">
        <w:rPr>
          <w:b/>
          <w:i/>
          <w:sz w:val="22"/>
          <w:u w:val="single"/>
        </w:rPr>
        <w:t>MAITRE D’OUVRAGE</w:t>
      </w:r>
      <w:r w:rsidRPr="00C95D18">
        <w:rPr>
          <w:b/>
          <w:i/>
          <w:sz w:val="22"/>
        </w:rPr>
        <w:t> : MAIRE DE LA COMMUNE D’AMBAM</w:t>
      </w:r>
    </w:p>
    <w:p w14:paraId="4621D392" w14:textId="77777777" w:rsidR="00CD220B" w:rsidRPr="00C95D18" w:rsidRDefault="00CD220B" w:rsidP="00CD220B">
      <w:pPr>
        <w:spacing w:line="276" w:lineRule="auto"/>
        <w:jc w:val="center"/>
        <w:rPr>
          <w:b/>
          <w:sz w:val="4"/>
        </w:rPr>
      </w:pPr>
    </w:p>
    <w:p w14:paraId="1ABE57D7" w14:textId="77777777" w:rsidR="00CD220B" w:rsidRPr="00C95D18" w:rsidRDefault="00CD220B" w:rsidP="00CD220B">
      <w:pPr>
        <w:spacing w:line="276" w:lineRule="auto"/>
        <w:jc w:val="center"/>
        <w:rPr>
          <w:b/>
          <w:i/>
          <w:sz w:val="22"/>
        </w:rPr>
      </w:pPr>
      <w:r w:rsidRPr="00C95D18">
        <w:rPr>
          <w:b/>
          <w:i/>
          <w:sz w:val="22"/>
          <w:u w:val="single"/>
        </w:rPr>
        <w:t>AUTORITE CONTRACTANTE</w:t>
      </w:r>
      <w:r w:rsidRPr="00C95D18">
        <w:rPr>
          <w:b/>
          <w:i/>
          <w:sz w:val="22"/>
        </w:rPr>
        <w:t> : MAIRE DE LA COMMUNE D’AMBAM</w:t>
      </w:r>
    </w:p>
    <w:p w14:paraId="133C97BE" w14:textId="77777777" w:rsidR="00CD220B" w:rsidRPr="00C95D18" w:rsidRDefault="00CD220B" w:rsidP="00CD220B">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16961630" w14:textId="77777777" w:rsidR="00CD220B" w:rsidRPr="00C95D18" w:rsidRDefault="00CD220B" w:rsidP="00CD220B">
      <w:pPr>
        <w:spacing w:line="276" w:lineRule="auto"/>
        <w:rPr>
          <w:b/>
          <w:i/>
        </w:rPr>
      </w:pPr>
      <w:r w:rsidRPr="00C95D18">
        <w:rPr>
          <w:noProof/>
        </w:rPr>
        <mc:AlternateContent>
          <mc:Choice Requires="wps">
            <w:drawing>
              <wp:anchor distT="0" distB="0" distL="114300" distR="114300" simplePos="0" relativeHeight="251622912" behindDoc="0" locked="0" layoutInCell="1" allowOverlap="1" wp14:anchorId="0D08F925" wp14:editId="2C4AB9FD">
                <wp:simplePos x="0" y="0"/>
                <wp:positionH relativeFrom="margin">
                  <wp:posOffset>-207010</wp:posOffset>
                </wp:positionH>
                <wp:positionV relativeFrom="paragraph">
                  <wp:posOffset>99060</wp:posOffset>
                </wp:positionV>
                <wp:extent cx="6868795" cy="1752600"/>
                <wp:effectExtent l="38100" t="38100" r="46355" b="38100"/>
                <wp:wrapNone/>
                <wp:docPr id="49" name="Rectangle à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332785A7"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0E3F2B84"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2875243F"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30FC4EB1"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A63B2EB" w14:textId="77777777" w:rsidR="009B7A12" w:rsidRPr="00CD220B" w:rsidRDefault="009B7A12" w:rsidP="00CD220B">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8F925" id="Rectangle à coins arrondis 49" o:spid="_x0000_s1028" style="position:absolute;margin-left:-16.3pt;margin-top:7.8pt;width:540.85pt;height:138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" strokeweight="6pt">
                <v:stroke linestyle="thickBetweenThin"/>
                <v:textbox>
                  <w:txbxContent>
                    <w:p w14:paraId="332785A7"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0E3F2B84"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2875243F"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30FC4EB1"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A63B2EB" w14:textId="77777777" w:rsidR="009B7A12" w:rsidRPr="00CD220B" w:rsidRDefault="009B7A12" w:rsidP="00CD220B">
                      <w:pPr>
                        <w:rPr>
                          <w:color w:val="FF0000"/>
                          <w:szCs w:val="32"/>
                        </w:rPr>
                      </w:pPr>
                    </w:p>
                  </w:txbxContent>
                </v:textbox>
                <w10:wrap anchorx="margin"/>
              </v:roundrect>
            </w:pict>
          </mc:Fallback>
        </mc:AlternateContent>
      </w:r>
    </w:p>
    <w:p w14:paraId="16DDF1D4" w14:textId="77777777" w:rsidR="00CD220B" w:rsidRPr="00C95D18" w:rsidRDefault="00CD220B" w:rsidP="00CD220B">
      <w:pPr>
        <w:rPr>
          <w:rFonts w:eastAsia="Calibri"/>
          <w:b/>
          <w:u w:val="single"/>
          <w:lang w:eastAsia="en-US"/>
        </w:rPr>
      </w:pPr>
    </w:p>
    <w:p w14:paraId="5B9302F1" w14:textId="77777777" w:rsidR="00CD220B" w:rsidRPr="00C95D18" w:rsidRDefault="00CD220B" w:rsidP="00CD220B">
      <w:pPr>
        <w:rPr>
          <w:rFonts w:ascii="Arial Narrow" w:hAnsi="Arial Narrow" w:cs="Arial"/>
          <w:sz w:val="6"/>
        </w:rPr>
      </w:pPr>
    </w:p>
    <w:p w14:paraId="31E4C8D8" w14:textId="77777777" w:rsidR="00CD220B" w:rsidRPr="00C95D18" w:rsidRDefault="00CD220B" w:rsidP="00CD220B">
      <w:pPr>
        <w:jc w:val="center"/>
        <w:rPr>
          <w:rFonts w:ascii="Arial Narrow" w:hAnsi="Arial Narrow" w:cs="Arial"/>
          <w:sz w:val="23"/>
        </w:rPr>
      </w:pPr>
    </w:p>
    <w:p w14:paraId="30F9D286" w14:textId="77777777" w:rsidR="00CD220B" w:rsidRPr="00C95D18" w:rsidRDefault="00CD220B" w:rsidP="00CD220B">
      <w:pPr>
        <w:jc w:val="center"/>
        <w:rPr>
          <w:rFonts w:ascii="Arial Narrow" w:hAnsi="Arial Narrow" w:cs="Arial"/>
          <w:sz w:val="23"/>
        </w:rPr>
      </w:pPr>
    </w:p>
    <w:p w14:paraId="7B0E202A" w14:textId="77777777" w:rsidR="00CD220B" w:rsidRPr="00C95D18" w:rsidRDefault="00CD220B" w:rsidP="00CD220B">
      <w:pPr>
        <w:jc w:val="center"/>
        <w:rPr>
          <w:rFonts w:ascii="Arial Narrow" w:hAnsi="Arial Narrow" w:cs="Arial"/>
          <w:sz w:val="23"/>
        </w:rPr>
      </w:pPr>
    </w:p>
    <w:p w14:paraId="67F4E204" w14:textId="77777777" w:rsidR="00CD220B" w:rsidRPr="00C95D18" w:rsidRDefault="00CD220B" w:rsidP="00CD220B">
      <w:pPr>
        <w:jc w:val="center"/>
        <w:rPr>
          <w:rFonts w:ascii="Arial Narrow" w:hAnsi="Arial Narrow" w:cs="Arial"/>
          <w:sz w:val="23"/>
        </w:rPr>
      </w:pPr>
    </w:p>
    <w:p w14:paraId="388FAFE9" w14:textId="77777777" w:rsidR="00CD220B" w:rsidRPr="00C95D18" w:rsidRDefault="00CD220B" w:rsidP="00CD220B">
      <w:pPr>
        <w:jc w:val="center"/>
        <w:rPr>
          <w:rFonts w:ascii="Arial Narrow" w:hAnsi="Arial Narrow" w:cs="Arial"/>
          <w:sz w:val="23"/>
        </w:rPr>
      </w:pPr>
    </w:p>
    <w:p w14:paraId="7B5C4C2B" w14:textId="77777777" w:rsidR="00CD220B" w:rsidRPr="00C95D18" w:rsidRDefault="00CD220B" w:rsidP="00CD220B">
      <w:pPr>
        <w:jc w:val="center"/>
        <w:rPr>
          <w:rFonts w:ascii="Arial Narrow" w:hAnsi="Arial Narrow" w:cs="Arial"/>
          <w:sz w:val="23"/>
        </w:rPr>
      </w:pPr>
    </w:p>
    <w:p w14:paraId="1EE2F540" w14:textId="77777777" w:rsidR="00CD220B" w:rsidRPr="00C95D18" w:rsidRDefault="00CD220B" w:rsidP="00CD220B">
      <w:pPr>
        <w:jc w:val="center"/>
        <w:rPr>
          <w:rFonts w:ascii="Arial Narrow" w:hAnsi="Arial Narrow" w:cs="Arial"/>
          <w:sz w:val="23"/>
        </w:rPr>
      </w:pPr>
    </w:p>
    <w:p w14:paraId="03E753D2" w14:textId="77777777" w:rsidR="00CD220B" w:rsidRPr="00C95D18" w:rsidRDefault="00CD220B" w:rsidP="00CD220B">
      <w:pPr>
        <w:jc w:val="center"/>
        <w:rPr>
          <w:rFonts w:ascii="Arial Narrow" w:hAnsi="Arial Narrow" w:cs="Arial"/>
          <w:sz w:val="23"/>
        </w:rPr>
      </w:pPr>
    </w:p>
    <w:p w14:paraId="5C876246" w14:textId="77777777" w:rsidR="00CD220B" w:rsidRPr="00C95D18" w:rsidRDefault="00CD220B" w:rsidP="00CD220B">
      <w:pPr>
        <w:rPr>
          <w:rFonts w:ascii="Arial Narrow" w:hAnsi="Arial Narrow" w:cs="Arial"/>
          <w:sz w:val="23"/>
        </w:rPr>
      </w:pPr>
    </w:p>
    <w:tbl>
      <w:tblPr>
        <w:tblpPr w:leftFromText="141" w:rightFromText="141" w:vertAnchor="text" w:horzAnchor="margin" w:tblpY="17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CD220B" w:rsidRPr="00C95D18" w14:paraId="5DEAC5CD" w14:textId="77777777" w:rsidTr="00CD220B">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50D2001B"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235ADC22"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FBBD366"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AUTORISATION</w:t>
            </w:r>
          </w:p>
          <w:p w14:paraId="13A9E219"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77539E3D" w14:textId="77777777" w:rsidR="00CD220B" w:rsidRPr="00C95D18" w:rsidRDefault="00CD220B" w:rsidP="00CD220B">
            <w:pPr>
              <w:spacing w:line="276" w:lineRule="auto"/>
              <w:jc w:val="center"/>
              <w:rPr>
                <w:rFonts w:eastAsia="Calibri"/>
                <w:b/>
                <w:sz w:val="18"/>
                <w:lang w:eastAsia="en-US"/>
              </w:rPr>
            </w:pPr>
          </w:p>
          <w:p w14:paraId="5DEA7D19"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7CE1A80"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08DB61FE" w14:textId="77777777" w:rsidR="00CD220B" w:rsidRPr="00C95D18" w:rsidRDefault="00CD220B" w:rsidP="00CD220B">
            <w:pPr>
              <w:spacing w:line="276" w:lineRule="auto"/>
              <w:jc w:val="center"/>
              <w:rPr>
                <w:rFonts w:eastAsia="Calibri"/>
                <w:b/>
                <w:sz w:val="18"/>
                <w:lang w:eastAsia="en-US"/>
              </w:rPr>
            </w:pPr>
          </w:p>
          <w:p w14:paraId="634AF74E"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MONTANT</w:t>
            </w:r>
          </w:p>
          <w:p w14:paraId="4DFE67B7"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3DDC567"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DELAI D’EXECUTION</w:t>
            </w:r>
          </w:p>
        </w:tc>
      </w:tr>
      <w:tr w:rsidR="007619EA" w:rsidRPr="00C95D18" w14:paraId="0D7C9474" w14:textId="77777777" w:rsidTr="007619EA">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12B32AF5" w14:textId="77777777" w:rsidR="007619EA" w:rsidRPr="00C95D18" w:rsidRDefault="007619EA" w:rsidP="00CD220B">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7E83B88A" w14:textId="77777777" w:rsidR="007619EA" w:rsidRPr="00C95D18" w:rsidRDefault="007619EA" w:rsidP="00CD220B">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1E4B8789" w14:textId="77777777" w:rsidR="007619EA" w:rsidRPr="00C95D18" w:rsidRDefault="007619EA" w:rsidP="00CD220B">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529B60EB" w14:textId="77777777" w:rsidR="007619EA" w:rsidRPr="00C95D18" w:rsidRDefault="007619EA" w:rsidP="00CD220B">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DE20285" w14:textId="77777777" w:rsidR="007619EA" w:rsidRPr="00C95D18" w:rsidRDefault="007619EA" w:rsidP="00CD220B">
            <w:pPr>
              <w:spacing w:line="276" w:lineRule="auto"/>
              <w:jc w:val="center"/>
              <w:rPr>
                <w:b/>
                <w:sz w:val="18"/>
                <w:lang w:eastAsia="en-US"/>
              </w:rPr>
            </w:pPr>
          </w:p>
          <w:p w14:paraId="5287786A" w14:textId="77777777" w:rsidR="007619EA" w:rsidRPr="00C95D18" w:rsidRDefault="007619EA" w:rsidP="00CD220B">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2235B04" w14:textId="77777777" w:rsidR="007619EA" w:rsidRPr="00C95D18" w:rsidRDefault="007619EA" w:rsidP="00CD220B">
            <w:pPr>
              <w:spacing w:line="276" w:lineRule="auto"/>
              <w:jc w:val="center"/>
              <w:rPr>
                <w:b/>
                <w:sz w:val="18"/>
                <w:lang w:eastAsia="en-US"/>
              </w:rPr>
            </w:pPr>
          </w:p>
          <w:p w14:paraId="1167807F" w14:textId="77777777" w:rsidR="007619EA" w:rsidRPr="00C95D18" w:rsidRDefault="007619EA" w:rsidP="00CD220B">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4AB94C05" w14:textId="77777777" w:rsidR="007619EA" w:rsidRPr="00C95D18" w:rsidRDefault="007619EA" w:rsidP="007619EA">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41A64B63" w14:textId="77777777" w:rsidR="007619EA" w:rsidRPr="00C95D18" w:rsidRDefault="007619EA"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23A6DA33" w14:textId="77777777" w:rsidR="007619EA" w:rsidRPr="00C95D18" w:rsidRDefault="007619EA"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530DAA12" w14:textId="77777777" w:rsidR="007619EA" w:rsidRPr="00C95D18" w:rsidRDefault="007619EA"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4E4262AF" w14:textId="77777777" w:rsidR="007619EA" w:rsidRPr="00C95D18" w:rsidRDefault="007619EA"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63D0ADDC" w14:textId="77777777" w:rsidR="007619EA" w:rsidRPr="00C95D18" w:rsidRDefault="007619EA" w:rsidP="007619EA">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7AACC67" w14:textId="77777777" w:rsidR="007619EA" w:rsidRPr="00C95D18" w:rsidRDefault="007619EA" w:rsidP="00CD220B">
            <w:pPr>
              <w:spacing w:line="276" w:lineRule="auto"/>
              <w:jc w:val="center"/>
              <w:rPr>
                <w:rFonts w:eastAsia="Calibri"/>
                <w:b/>
                <w:sz w:val="22"/>
                <w:lang w:eastAsia="en-US"/>
              </w:rPr>
            </w:pPr>
          </w:p>
          <w:p w14:paraId="4E707272" w14:textId="77777777" w:rsidR="007619EA" w:rsidRPr="00C95D18" w:rsidRDefault="007619EA" w:rsidP="00CD220B">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4AE34FE3" w14:textId="77777777" w:rsidR="007619EA" w:rsidRPr="00C95D18" w:rsidRDefault="007619EA" w:rsidP="00CD220B">
            <w:pPr>
              <w:spacing w:line="276" w:lineRule="auto"/>
              <w:jc w:val="center"/>
              <w:rPr>
                <w:rFonts w:eastAsia="Calibri"/>
                <w:b/>
                <w:sz w:val="18"/>
                <w:lang w:eastAsia="en-US"/>
              </w:rPr>
            </w:pPr>
            <w:r w:rsidRPr="00C95D18">
              <w:rPr>
                <w:rFonts w:eastAsia="Calibri"/>
                <w:b/>
                <w:sz w:val="18"/>
                <w:lang w:eastAsia="en-US"/>
              </w:rPr>
              <w:t>03 MOIS/LOT</w:t>
            </w:r>
          </w:p>
        </w:tc>
      </w:tr>
      <w:tr w:rsidR="007619EA" w:rsidRPr="00C95D18" w14:paraId="2188BDA8"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7F57E993" w14:textId="77777777" w:rsidR="007619EA" w:rsidRPr="00C95D18" w:rsidRDefault="007619EA" w:rsidP="00CD220B">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6AA89886" w14:textId="77777777" w:rsidR="007619EA" w:rsidRPr="00C95D18" w:rsidRDefault="007619EA" w:rsidP="00CD220B">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0F02AB7" w14:textId="77777777" w:rsidR="007619EA" w:rsidRPr="00C95D18" w:rsidRDefault="007619EA" w:rsidP="00CD220B">
            <w:pPr>
              <w:spacing w:line="276" w:lineRule="auto"/>
              <w:jc w:val="center"/>
              <w:rPr>
                <w:rFonts w:eastAsia="Arial Unicode MS"/>
                <w:b/>
                <w:sz w:val="18"/>
                <w:lang w:eastAsia="en-US"/>
              </w:rPr>
            </w:pPr>
          </w:p>
          <w:p w14:paraId="78A386BE" w14:textId="77777777" w:rsidR="007619EA" w:rsidRPr="00C95D18" w:rsidRDefault="007619EA" w:rsidP="00CD220B">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475262E" w14:textId="77777777" w:rsidR="007619EA" w:rsidRPr="00C95D18" w:rsidRDefault="007619EA" w:rsidP="00CD220B">
            <w:pPr>
              <w:spacing w:line="276" w:lineRule="auto"/>
              <w:jc w:val="center"/>
              <w:rPr>
                <w:rFonts w:eastAsia="Arial Unicode MS"/>
                <w:b/>
                <w:sz w:val="18"/>
                <w:lang w:eastAsia="en-US"/>
              </w:rPr>
            </w:pPr>
          </w:p>
          <w:p w14:paraId="0D466FA2" w14:textId="77777777" w:rsidR="007619EA" w:rsidRPr="00C95D18" w:rsidRDefault="007619EA" w:rsidP="00CD220B">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623540D0" w14:textId="77777777" w:rsidR="007619EA" w:rsidRPr="00C95D18" w:rsidRDefault="007619EA" w:rsidP="007619EA">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00456C9" w14:textId="77777777" w:rsidR="007619EA" w:rsidRPr="00C95D18" w:rsidRDefault="007619EA" w:rsidP="00CD220B">
            <w:pPr>
              <w:widowControl w:val="0"/>
              <w:autoSpaceDE w:val="0"/>
              <w:autoSpaceDN w:val="0"/>
              <w:rPr>
                <w:rFonts w:eastAsia="Gill Sans MT"/>
                <w:b/>
                <w:sz w:val="22"/>
                <w:szCs w:val="16"/>
                <w:lang w:eastAsia="en-US"/>
              </w:rPr>
            </w:pPr>
          </w:p>
          <w:p w14:paraId="31823416" w14:textId="77777777" w:rsidR="007619EA" w:rsidRPr="00C95D18" w:rsidRDefault="007619EA" w:rsidP="00CD220B">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6B150C60" w14:textId="77777777" w:rsidR="007619EA" w:rsidRPr="00C95D18" w:rsidRDefault="007619EA" w:rsidP="00CD220B">
            <w:pPr>
              <w:spacing w:line="276" w:lineRule="auto"/>
              <w:jc w:val="center"/>
              <w:rPr>
                <w:rFonts w:eastAsia="Calibri"/>
                <w:b/>
                <w:sz w:val="18"/>
                <w:lang w:eastAsia="en-US"/>
              </w:rPr>
            </w:pPr>
          </w:p>
        </w:tc>
      </w:tr>
      <w:tr w:rsidR="007619EA" w:rsidRPr="00C95D18" w14:paraId="2FC3BE47"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15E09666" w14:textId="77777777" w:rsidR="007619EA" w:rsidRPr="00C95D18" w:rsidRDefault="007619EA" w:rsidP="00CD220B">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63F67BA7" w14:textId="77777777" w:rsidR="007619EA" w:rsidRPr="00C95D18" w:rsidRDefault="007619EA" w:rsidP="00CD220B">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1F2A324" w14:textId="77777777" w:rsidR="007619EA" w:rsidRPr="00C95D18" w:rsidRDefault="007619EA" w:rsidP="00CD220B">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4695E04" w14:textId="77777777" w:rsidR="007619EA" w:rsidRPr="00C95D18" w:rsidRDefault="007619EA" w:rsidP="00CD220B">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6948934C" w14:textId="77777777" w:rsidR="007619EA" w:rsidRPr="00C95D18" w:rsidRDefault="007619EA" w:rsidP="007619EA">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047C545" w14:textId="77777777" w:rsidR="007619EA" w:rsidRPr="00C95D18" w:rsidRDefault="007619EA" w:rsidP="00CD220B">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7C67A8CD" w14:textId="77777777" w:rsidR="007619EA" w:rsidRPr="00C95D18" w:rsidRDefault="007619EA" w:rsidP="00CD220B">
            <w:pPr>
              <w:spacing w:line="276" w:lineRule="auto"/>
              <w:jc w:val="center"/>
              <w:rPr>
                <w:rFonts w:eastAsia="Calibri"/>
                <w:b/>
                <w:sz w:val="18"/>
                <w:lang w:eastAsia="en-US"/>
              </w:rPr>
            </w:pPr>
          </w:p>
        </w:tc>
      </w:tr>
      <w:tr w:rsidR="007619EA" w:rsidRPr="00C95D18" w14:paraId="5150DC9E"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36782BD" w14:textId="77777777" w:rsidR="007619EA" w:rsidRPr="00C95D18" w:rsidRDefault="007619EA" w:rsidP="00CD220B">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350F3114" w14:textId="77777777" w:rsidR="007619EA" w:rsidRPr="00C95D18" w:rsidRDefault="007619EA" w:rsidP="00CD220B">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2DA8A62" w14:textId="77777777" w:rsidR="007619EA" w:rsidRPr="00C95D18" w:rsidRDefault="007619EA" w:rsidP="00CD220B">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4FB9B55" w14:textId="77777777" w:rsidR="007619EA" w:rsidRPr="00C95D18" w:rsidRDefault="007619EA" w:rsidP="00CD220B">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3382DB87" w14:textId="77777777" w:rsidR="007619EA" w:rsidRPr="00C95D18" w:rsidRDefault="007619EA" w:rsidP="007619EA">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E2CA71B" w14:textId="77777777" w:rsidR="007619EA" w:rsidRPr="00C95D18" w:rsidRDefault="00625A1A" w:rsidP="00CD220B">
            <w:pPr>
              <w:spacing w:line="276" w:lineRule="auto"/>
              <w:rPr>
                <w:rFonts w:eastAsia="Gill Sans MT"/>
                <w:b/>
                <w:sz w:val="22"/>
                <w:szCs w:val="16"/>
                <w:lang w:eastAsia="en-US"/>
              </w:rPr>
            </w:pPr>
            <w:r w:rsidRPr="00C95D18">
              <w:rPr>
                <w:rFonts w:eastAsia="Gill Sans MT"/>
                <w:b/>
                <w:sz w:val="22"/>
                <w:szCs w:val="16"/>
                <w:lang w:eastAsia="en-US"/>
              </w:rPr>
              <w:t>8 0</w:t>
            </w:r>
            <w:r w:rsidR="007619EA" w:rsidRPr="00C95D18">
              <w:rPr>
                <w:rFonts w:eastAsia="Gill Sans MT"/>
                <w:b/>
                <w:sz w:val="22"/>
                <w:szCs w:val="16"/>
                <w:lang w:eastAsia="en-US"/>
              </w:rPr>
              <w:t>00 000</w:t>
            </w:r>
          </w:p>
        </w:tc>
        <w:tc>
          <w:tcPr>
            <w:tcW w:w="1497" w:type="dxa"/>
            <w:vMerge/>
            <w:tcBorders>
              <w:left w:val="single" w:sz="4" w:space="0" w:color="auto"/>
              <w:right w:val="single" w:sz="4" w:space="0" w:color="auto"/>
            </w:tcBorders>
            <w:vAlign w:val="center"/>
          </w:tcPr>
          <w:p w14:paraId="52138136" w14:textId="77777777" w:rsidR="007619EA" w:rsidRPr="00C95D18" w:rsidRDefault="007619EA" w:rsidP="00CD220B">
            <w:pPr>
              <w:spacing w:line="276" w:lineRule="auto"/>
              <w:jc w:val="center"/>
              <w:rPr>
                <w:rFonts w:eastAsia="Calibri"/>
                <w:b/>
                <w:sz w:val="18"/>
                <w:lang w:eastAsia="en-US"/>
              </w:rPr>
            </w:pPr>
          </w:p>
        </w:tc>
      </w:tr>
      <w:tr w:rsidR="007619EA" w:rsidRPr="00C95D18" w14:paraId="3C896C80"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262C77BC" w14:textId="77777777" w:rsidR="007619EA" w:rsidRPr="00C95D18" w:rsidRDefault="007619EA" w:rsidP="00CD220B">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12FA3513" w14:textId="77777777" w:rsidR="007619EA" w:rsidRPr="00C95D18" w:rsidRDefault="007619EA" w:rsidP="00CD220B">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3D2E236" w14:textId="77777777" w:rsidR="007619EA" w:rsidRPr="00C95D18" w:rsidRDefault="007619EA" w:rsidP="00CD220B">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C3CEFF5" w14:textId="77777777" w:rsidR="007619EA" w:rsidRPr="00C95D18" w:rsidRDefault="007619EA" w:rsidP="00CD220B">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78CE68A3" w14:textId="77777777" w:rsidR="007619EA" w:rsidRPr="00C95D18" w:rsidRDefault="007619EA" w:rsidP="007619EA">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21911EF1" w14:textId="77777777" w:rsidR="007619EA" w:rsidRPr="00C95D18" w:rsidRDefault="007619EA"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575CC26A" w14:textId="77777777" w:rsidR="007619EA" w:rsidRPr="00C95D18" w:rsidRDefault="007619EA"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1C9B458F" w14:textId="77777777" w:rsidR="007619EA" w:rsidRPr="00C95D18" w:rsidRDefault="007619EA"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0BC84BC1" w14:textId="77777777" w:rsidR="007619EA" w:rsidRPr="00C95D18" w:rsidRDefault="007619EA" w:rsidP="00CD220B">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1E0EE58F" w14:textId="77777777" w:rsidR="007619EA" w:rsidRPr="00C95D18" w:rsidRDefault="007619EA" w:rsidP="00CD220B">
            <w:pPr>
              <w:spacing w:line="276" w:lineRule="auto"/>
              <w:jc w:val="center"/>
              <w:rPr>
                <w:rFonts w:eastAsia="Calibri"/>
                <w:b/>
                <w:sz w:val="18"/>
                <w:lang w:eastAsia="en-US"/>
              </w:rPr>
            </w:pPr>
          </w:p>
        </w:tc>
      </w:tr>
      <w:tr w:rsidR="007619EA" w:rsidRPr="00C95D18" w14:paraId="1F873787"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F144443" w14:textId="77777777" w:rsidR="007619EA" w:rsidRPr="00C95D18" w:rsidRDefault="007619EA" w:rsidP="00CD220B">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478BAF68" w14:textId="77777777" w:rsidR="007619EA" w:rsidRPr="00C95D18" w:rsidRDefault="007619EA" w:rsidP="00CD220B">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4D5065E" w14:textId="77777777" w:rsidR="007619EA" w:rsidRPr="00C95D18" w:rsidRDefault="007619EA" w:rsidP="00CD220B">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B6218F9" w14:textId="77777777" w:rsidR="007619EA" w:rsidRPr="00C95D18" w:rsidRDefault="007619EA" w:rsidP="00CD220B">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4D64AD3F" w14:textId="77777777" w:rsidR="007619EA" w:rsidRPr="00C95D18" w:rsidRDefault="007619EA"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A572AD8" w14:textId="77777777" w:rsidR="007619EA" w:rsidRPr="00C95D18" w:rsidRDefault="00625A1A" w:rsidP="00CD220B">
            <w:pPr>
              <w:spacing w:line="276" w:lineRule="auto"/>
              <w:rPr>
                <w:rFonts w:eastAsia="Gill Sans MT"/>
                <w:b/>
                <w:sz w:val="22"/>
                <w:szCs w:val="16"/>
                <w:lang w:eastAsia="en-US"/>
              </w:rPr>
            </w:pPr>
            <w:r w:rsidRPr="00C95D18">
              <w:rPr>
                <w:rFonts w:eastAsia="Gill Sans MT"/>
                <w:b/>
                <w:sz w:val="22"/>
                <w:szCs w:val="16"/>
                <w:lang w:eastAsia="en-US"/>
              </w:rPr>
              <w:t>8 5</w:t>
            </w:r>
            <w:r w:rsidR="007619EA" w:rsidRPr="00C95D18">
              <w:rPr>
                <w:rFonts w:eastAsia="Gill Sans MT"/>
                <w:b/>
                <w:sz w:val="22"/>
                <w:szCs w:val="16"/>
                <w:lang w:eastAsia="en-US"/>
              </w:rPr>
              <w:t>00 000</w:t>
            </w:r>
          </w:p>
        </w:tc>
        <w:tc>
          <w:tcPr>
            <w:tcW w:w="1497" w:type="dxa"/>
            <w:vMerge/>
            <w:tcBorders>
              <w:left w:val="single" w:sz="4" w:space="0" w:color="auto"/>
              <w:right w:val="single" w:sz="4" w:space="0" w:color="auto"/>
            </w:tcBorders>
            <w:vAlign w:val="center"/>
          </w:tcPr>
          <w:p w14:paraId="6D137BF4" w14:textId="77777777" w:rsidR="007619EA" w:rsidRPr="00C95D18" w:rsidRDefault="007619EA" w:rsidP="00CD220B">
            <w:pPr>
              <w:spacing w:line="276" w:lineRule="auto"/>
              <w:jc w:val="center"/>
              <w:rPr>
                <w:rFonts w:eastAsia="Calibri"/>
                <w:b/>
                <w:sz w:val="18"/>
                <w:lang w:eastAsia="en-US"/>
              </w:rPr>
            </w:pPr>
          </w:p>
        </w:tc>
      </w:tr>
      <w:tr w:rsidR="007619EA" w:rsidRPr="00C95D18" w14:paraId="33B5AF5B"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216A017F" w14:textId="77777777" w:rsidR="007619EA" w:rsidRPr="00C95D18" w:rsidRDefault="007619EA" w:rsidP="00CD220B">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7AC83B9A" w14:textId="77777777" w:rsidR="007619EA" w:rsidRPr="00C95D18" w:rsidRDefault="007619EA" w:rsidP="00CD220B">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EA3744F" w14:textId="77777777" w:rsidR="007619EA" w:rsidRPr="00C95D18" w:rsidRDefault="007619EA" w:rsidP="00CD220B">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FB1F429" w14:textId="77777777" w:rsidR="007619EA" w:rsidRPr="00C95D18" w:rsidRDefault="007619EA" w:rsidP="00CD220B">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38F08D4E" w14:textId="77777777" w:rsidR="007619EA" w:rsidRPr="00C95D18" w:rsidRDefault="007619EA" w:rsidP="00CD220B">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7F69BCF4" w14:textId="77777777" w:rsidR="007619EA" w:rsidRPr="00C95D18" w:rsidRDefault="007619EA" w:rsidP="00CD220B">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1682D1C2" w14:textId="77777777" w:rsidR="007619EA" w:rsidRPr="00C95D18" w:rsidRDefault="007619EA" w:rsidP="00CD220B">
            <w:pPr>
              <w:spacing w:line="276" w:lineRule="auto"/>
              <w:jc w:val="center"/>
              <w:rPr>
                <w:rFonts w:eastAsia="Calibri"/>
                <w:b/>
                <w:sz w:val="18"/>
                <w:lang w:eastAsia="en-US"/>
              </w:rPr>
            </w:pPr>
          </w:p>
        </w:tc>
      </w:tr>
    </w:tbl>
    <w:p w14:paraId="5C151285" w14:textId="77777777" w:rsidR="00CD220B" w:rsidRPr="00C95D18" w:rsidRDefault="00CD220B" w:rsidP="00CD220B">
      <w:pPr>
        <w:jc w:val="center"/>
        <w:rPr>
          <w:rFonts w:ascii="Arial Narrow" w:hAnsi="Arial Narrow" w:cs="Arial"/>
          <w:sz w:val="23"/>
        </w:rPr>
      </w:pPr>
    </w:p>
    <w:p w14:paraId="2F7457B4" w14:textId="77777777" w:rsidR="00CD220B" w:rsidRPr="00C95D18" w:rsidRDefault="00CD220B" w:rsidP="00CD220B">
      <w:pPr>
        <w:jc w:val="center"/>
        <w:rPr>
          <w:rFonts w:ascii="Arial Narrow" w:hAnsi="Arial Narrow" w:cs="Arial"/>
          <w:sz w:val="23"/>
        </w:rPr>
      </w:pPr>
    </w:p>
    <w:p w14:paraId="1D5550A3" w14:textId="77777777" w:rsidR="001A7971" w:rsidRPr="00C95D18" w:rsidRDefault="001A7971" w:rsidP="00863F20">
      <w:pPr>
        <w:spacing w:line="276" w:lineRule="auto"/>
        <w:jc w:val="center"/>
        <w:rPr>
          <w:b/>
          <w:i/>
        </w:rPr>
      </w:pPr>
      <w:r w:rsidRPr="00C95D18">
        <w:rPr>
          <w:b/>
          <w:i/>
        </w:rPr>
        <w:t xml:space="preserve">DOSSIER D’APPEL D’OFFRES N° </w:t>
      </w:r>
      <w:r w:rsidR="00121D06" w:rsidRPr="00C95D18">
        <w:rPr>
          <w:b/>
          <w:i/>
        </w:rPr>
        <w:t>002</w:t>
      </w:r>
    </w:p>
    <w:p w14:paraId="6D033230" w14:textId="77777777" w:rsidR="00121D06" w:rsidRPr="00C95D18" w:rsidRDefault="00121D06" w:rsidP="00863F20">
      <w:pPr>
        <w:spacing w:line="276" w:lineRule="auto"/>
        <w:jc w:val="center"/>
        <w:rPr>
          <w:b/>
          <w:i/>
        </w:rPr>
      </w:pPr>
    </w:p>
    <w:p w14:paraId="2EA94563" w14:textId="77777777" w:rsidR="00CD3E24" w:rsidRPr="00C95D18" w:rsidRDefault="00CD3E24" w:rsidP="00863F20">
      <w:pPr>
        <w:pStyle w:val="Titre"/>
        <w:jc w:val="left"/>
      </w:pPr>
    </w:p>
    <w:p w14:paraId="2ED7BAD0" w14:textId="77777777" w:rsidR="009636C5" w:rsidRPr="00C95D18" w:rsidRDefault="009636C5" w:rsidP="009636C5">
      <w:pPr>
        <w:pStyle w:val="Titre"/>
      </w:pPr>
      <w:r w:rsidRPr="00C95D18">
        <w:lastRenderedPageBreak/>
        <w:t>SOMMAIRE DU DOSSIER D’APPEL D’OFFRES</w:t>
      </w:r>
    </w:p>
    <w:p w14:paraId="25267ADB" w14:textId="77777777" w:rsidR="009636C5" w:rsidRPr="00C95D18" w:rsidRDefault="009636C5" w:rsidP="009636C5">
      <w:pPr>
        <w:pStyle w:val="Corpsdetexte2"/>
        <w:jc w:val="center"/>
        <w:rPr>
          <w:rFonts w:ascii="Times New Roman" w:hAnsi="Times New Roman"/>
          <w:sz w:val="24"/>
        </w:rPr>
      </w:pPr>
    </w:p>
    <w:p w14:paraId="5043ED5D" w14:textId="77777777" w:rsidR="009636C5" w:rsidRPr="00C95D18" w:rsidRDefault="009636C5" w:rsidP="009636C5">
      <w:pPr>
        <w:autoSpaceDE w:val="0"/>
        <w:autoSpaceDN w:val="0"/>
        <w:adjustRightInd w:val="0"/>
      </w:pPr>
      <w:r w:rsidRPr="00C95D18">
        <w:t>PIECE N°1 : AVIS D'APPEL D’OFFRES (AAO)</w:t>
      </w:r>
    </w:p>
    <w:p w14:paraId="58F5DF67" w14:textId="77777777" w:rsidR="009636C5" w:rsidRPr="00C95D18" w:rsidRDefault="009636C5" w:rsidP="009636C5">
      <w:pPr>
        <w:tabs>
          <w:tab w:val="left" w:pos="0"/>
          <w:tab w:val="left" w:pos="4972"/>
        </w:tabs>
        <w:autoSpaceDE w:val="0"/>
        <w:autoSpaceDN w:val="0"/>
        <w:adjustRightInd w:val="0"/>
        <w:jc w:val="both"/>
      </w:pPr>
    </w:p>
    <w:p w14:paraId="6B884B5B" w14:textId="77777777" w:rsidR="009636C5" w:rsidRPr="00C95D18" w:rsidRDefault="009636C5" w:rsidP="009636C5">
      <w:pPr>
        <w:autoSpaceDE w:val="0"/>
        <w:autoSpaceDN w:val="0"/>
        <w:adjustRightInd w:val="0"/>
        <w:jc w:val="both"/>
      </w:pPr>
      <w:r w:rsidRPr="00C95D18">
        <w:t>PIECE N°2 : RÉGLÈMENT GÉNÉRAL DE L'APPEL D'OFFRES (RGAO)</w:t>
      </w:r>
    </w:p>
    <w:p w14:paraId="66BFD333" w14:textId="77777777" w:rsidR="009636C5" w:rsidRPr="00C95D18" w:rsidRDefault="009636C5" w:rsidP="009636C5">
      <w:pPr>
        <w:autoSpaceDE w:val="0"/>
        <w:autoSpaceDN w:val="0"/>
        <w:adjustRightInd w:val="0"/>
        <w:jc w:val="both"/>
      </w:pPr>
    </w:p>
    <w:p w14:paraId="68163027" w14:textId="77777777" w:rsidR="009636C5" w:rsidRPr="00C95D18" w:rsidRDefault="009636C5" w:rsidP="009636C5">
      <w:pPr>
        <w:tabs>
          <w:tab w:val="left" w:pos="585"/>
          <w:tab w:val="left" w:pos="2428"/>
          <w:tab w:val="left" w:pos="4828"/>
        </w:tabs>
        <w:autoSpaceDE w:val="0"/>
        <w:autoSpaceDN w:val="0"/>
        <w:adjustRightInd w:val="0"/>
        <w:jc w:val="both"/>
      </w:pPr>
      <w:r w:rsidRPr="00C95D18">
        <w:t xml:space="preserve">PIECE </w:t>
      </w:r>
      <w:r w:rsidRPr="00C95D18">
        <w:rPr>
          <w:iCs/>
        </w:rPr>
        <w:t xml:space="preserve">N°3 : </w:t>
      </w:r>
      <w:r w:rsidRPr="00C95D18">
        <w:t>RÉGLÈMENT PARTICULIER DE L'APPEL D'OFFRES (RPAO)</w:t>
      </w:r>
    </w:p>
    <w:p w14:paraId="36424633" w14:textId="77777777" w:rsidR="009636C5" w:rsidRPr="00C95D18" w:rsidRDefault="009636C5" w:rsidP="009636C5">
      <w:pPr>
        <w:tabs>
          <w:tab w:val="left" w:pos="0"/>
          <w:tab w:val="left" w:pos="585"/>
          <w:tab w:val="left" w:pos="2428"/>
          <w:tab w:val="left" w:pos="4828"/>
        </w:tabs>
        <w:autoSpaceDE w:val="0"/>
        <w:autoSpaceDN w:val="0"/>
        <w:adjustRightInd w:val="0"/>
        <w:jc w:val="both"/>
      </w:pPr>
    </w:p>
    <w:p w14:paraId="278BD9F0" w14:textId="77777777" w:rsidR="009636C5" w:rsidRPr="00C95D18" w:rsidRDefault="009636C5" w:rsidP="009636C5">
      <w:pPr>
        <w:tabs>
          <w:tab w:val="left" w:pos="0"/>
          <w:tab w:val="left" w:pos="585"/>
          <w:tab w:val="left" w:pos="2428"/>
          <w:tab w:val="left" w:pos="4828"/>
        </w:tabs>
        <w:autoSpaceDE w:val="0"/>
        <w:autoSpaceDN w:val="0"/>
        <w:adjustRightInd w:val="0"/>
        <w:jc w:val="both"/>
      </w:pPr>
      <w:r w:rsidRPr="00C95D18">
        <w:t>PIECE N°4: CAHIER DES CLAUSES ADMINISTRATIVES PARTICULIÈRES (CCAP)</w:t>
      </w:r>
    </w:p>
    <w:p w14:paraId="3B3483A3" w14:textId="77777777" w:rsidR="009636C5" w:rsidRPr="00C95D18" w:rsidRDefault="009636C5" w:rsidP="009636C5">
      <w:pPr>
        <w:autoSpaceDE w:val="0"/>
        <w:autoSpaceDN w:val="0"/>
        <w:adjustRightInd w:val="0"/>
        <w:jc w:val="both"/>
      </w:pPr>
    </w:p>
    <w:p w14:paraId="68AAC793" w14:textId="77777777" w:rsidR="009636C5" w:rsidRPr="00C95D18" w:rsidRDefault="009636C5" w:rsidP="009636C5">
      <w:pPr>
        <w:autoSpaceDE w:val="0"/>
        <w:autoSpaceDN w:val="0"/>
        <w:adjustRightInd w:val="0"/>
        <w:jc w:val="both"/>
      </w:pPr>
      <w:r w:rsidRPr="00C95D18">
        <w:t>PIECE N°5: CAHIER DES CLAUSES TECHNIQUES PARTICULIÈRES (CCTP)</w:t>
      </w:r>
    </w:p>
    <w:p w14:paraId="7AB7378D" w14:textId="77777777" w:rsidR="009636C5" w:rsidRPr="00C95D18" w:rsidRDefault="009636C5" w:rsidP="009636C5">
      <w:pPr>
        <w:autoSpaceDE w:val="0"/>
        <w:autoSpaceDN w:val="0"/>
        <w:adjustRightInd w:val="0"/>
        <w:jc w:val="both"/>
      </w:pPr>
    </w:p>
    <w:p w14:paraId="61DB24AA" w14:textId="77777777" w:rsidR="009636C5" w:rsidRPr="00C95D18" w:rsidRDefault="009636C5" w:rsidP="009636C5">
      <w:pPr>
        <w:autoSpaceDE w:val="0"/>
        <w:autoSpaceDN w:val="0"/>
        <w:adjustRightInd w:val="0"/>
        <w:jc w:val="both"/>
      </w:pPr>
      <w:r w:rsidRPr="00C95D18">
        <w:t>PIECE N° 6: CAHIER DES CLAUSES ENVIRONNEMENTALES ET SOCIALES (CCES)</w:t>
      </w:r>
    </w:p>
    <w:p w14:paraId="2F1A851F" w14:textId="77777777" w:rsidR="009636C5" w:rsidRPr="00C95D18" w:rsidRDefault="009636C5" w:rsidP="009636C5">
      <w:pPr>
        <w:autoSpaceDE w:val="0"/>
        <w:autoSpaceDN w:val="0"/>
        <w:adjustRightInd w:val="0"/>
        <w:jc w:val="both"/>
      </w:pPr>
    </w:p>
    <w:p w14:paraId="2771B74D" w14:textId="77777777" w:rsidR="009636C5" w:rsidRPr="00C95D18" w:rsidRDefault="009636C5" w:rsidP="009636C5">
      <w:pPr>
        <w:autoSpaceDE w:val="0"/>
        <w:autoSpaceDN w:val="0"/>
        <w:adjustRightInd w:val="0"/>
        <w:jc w:val="both"/>
      </w:pPr>
      <w:r w:rsidRPr="00C95D18">
        <w:t>PIECE N°7 : CADRE DU BORDEREAU DES PRIX UNITAIRES (CBPU)</w:t>
      </w:r>
    </w:p>
    <w:p w14:paraId="5091D1EC" w14:textId="77777777" w:rsidR="009636C5" w:rsidRPr="00C95D18" w:rsidRDefault="009636C5" w:rsidP="009636C5">
      <w:pPr>
        <w:autoSpaceDE w:val="0"/>
        <w:autoSpaceDN w:val="0"/>
        <w:adjustRightInd w:val="0"/>
        <w:jc w:val="both"/>
      </w:pPr>
    </w:p>
    <w:p w14:paraId="052F397B" w14:textId="77777777" w:rsidR="009636C5" w:rsidRPr="00C95D18" w:rsidRDefault="009636C5" w:rsidP="009636C5">
      <w:pPr>
        <w:autoSpaceDE w:val="0"/>
        <w:autoSpaceDN w:val="0"/>
        <w:adjustRightInd w:val="0"/>
        <w:jc w:val="both"/>
      </w:pPr>
      <w:r w:rsidRPr="00C95D18">
        <w:t>PIECE N°8 : CADRE DU DÉTAIL QUANTITATIF ET ESTIMATIF (CDQE)</w:t>
      </w:r>
    </w:p>
    <w:p w14:paraId="7FBCE8FD" w14:textId="77777777" w:rsidR="009636C5" w:rsidRPr="00C95D18" w:rsidRDefault="009636C5" w:rsidP="009636C5">
      <w:pPr>
        <w:autoSpaceDE w:val="0"/>
        <w:autoSpaceDN w:val="0"/>
        <w:adjustRightInd w:val="0"/>
        <w:jc w:val="both"/>
      </w:pPr>
    </w:p>
    <w:p w14:paraId="0D4332CA" w14:textId="77777777" w:rsidR="009636C5" w:rsidRPr="00C95D18" w:rsidRDefault="009636C5" w:rsidP="009636C5">
      <w:pPr>
        <w:autoSpaceDE w:val="0"/>
        <w:autoSpaceDN w:val="0"/>
        <w:adjustRightInd w:val="0"/>
        <w:jc w:val="both"/>
      </w:pPr>
      <w:r w:rsidRPr="00C95D18">
        <w:t>PIECE N°9: CADRE DU SOUS DÉTAIL DES PRIX (CSDP)</w:t>
      </w:r>
    </w:p>
    <w:p w14:paraId="6600330B" w14:textId="77777777" w:rsidR="009636C5" w:rsidRPr="00C95D18" w:rsidRDefault="009636C5" w:rsidP="009636C5">
      <w:pPr>
        <w:autoSpaceDE w:val="0"/>
        <w:autoSpaceDN w:val="0"/>
        <w:adjustRightInd w:val="0"/>
        <w:jc w:val="both"/>
      </w:pPr>
    </w:p>
    <w:p w14:paraId="30B307A9" w14:textId="77777777" w:rsidR="009636C5" w:rsidRPr="00C95D18" w:rsidRDefault="009636C5" w:rsidP="009636C5">
      <w:pPr>
        <w:autoSpaceDE w:val="0"/>
        <w:autoSpaceDN w:val="0"/>
        <w:adjustRightInd w:val="0"/>
        <w:jc w:val="both"/>
      </w:pPr>
      <w:r w:rsidRPr="00C95D18">
        <w:t>PIECE N° 10: MODELE DE LA LETTRE COMMANDE</w:t>
      </w:r>
    </w:p>
    <w:p w14:paraId="5F39AFFD" w14:textId="77777777" w:rsidR="009636C5" w:rsidRPr="00C95D18" w:rsidRDefault="009636C5" w:rsidP="009636C5">
      <w:pPr>
        <w:autoSpaceDE w:val="0"/>
        <w:autoSpaceDN w:val="0"/>
        <w:adjustRightInd w:val="0"/>
        <w:jc w:val="both"/>
      </w:pPr>
    </w:p>
    <w:p w14:paraId="432175B2" w14:textId="77777777" w:rsidR="009636C5" w:rsidRPr="00C95D18" w:rsidRDefault="009636C5" w:rsidP="009636C5">
      <w:pPr>
        <w:autoSpaceDE w:val="0"/>
        <w:autoSpaceDN w:val="0"/>
        <w:adjustRightInd w:val="0"/>
      </w:pPr>
      <w:r w:rsidRPr="00C95D18">
        <w:t xml:space="preserve">PIECE N° 11 : FORMULAIRES DES MODÈLES A UTILISER </w:t>
      </w:r>
    </w:p>
    <w:p w14:paraId="75AD0002" w14:textId="77777777" w:rsidR="009636C5" w:rsidRPr="00C95D18" w:rsidRDefault="009636C5" w:rsidP="009636C5">
      <w:pPr>
        <w:autoSpaceDE w:val="0"/>
        <w:autoSpaceDN w:val="0"/>
        <w:adjustRightInd w:val="0"/>
      </w:pPr>
    </w:p>
    <w:p w14:paraId="08E63E79" w14:textId="77777777" w:rsidR="009636C5" w:rsidRPr="00C95D18" w:rsidRDefault="009636C5" w:rsidP="009636C5">
      <w:pPr>
        <w:autoSpaceDE w:val="0"/>
        <w:autoSpaceDN w:val="0"/>
        <w:adjustRightInd w:val="0"/>
        <w:jc w:val="both"/>
      </w:pPr>
      <w:r w:rsidRPr="00C95D18">
        <w:t>PIECE N°12 : GRILLE D'ÉVALUATION DES OFFRES</w:t>
      </w:r>
    </w:p>
    <w:p w14:paraId="03F7513F" w14:textId="77777777" w:rsidR="009636C5" w:rsidRPr="00C95D18" w:rsidRDefault="009636C5" w:rsidP="009636C5">
      <w:pPr>
        <w:autoSpaceDE w:val="0"/>
        <w:autoSpaceDN w:val="0"/>
        <w:adjustRightInd w:val="0"/>
        <w:spacing w:line="276" w:lineRule="auto"/>
        <w:jc w:val="both"/>
      </w:pPr>
    </w:p>
    <w:p w14:paraId="41F49496" w14:textId="77777777" w:rsidR="009636C5" w:rsidRPr="00C95D18" w:rsidRDefault="009636C5" w:rsidP="009636C5">
      <w:pPr>
        <w:autoSpaceDE w:val="0"/>
        <w:autoSpaceDN w:val="0"/>
        <w:adjustRightInd w:val="0"/>
        <w:spacing w:line="276" w:lineRule="auto"/>
        <w:ind w:left="1260" w:hanging="1260"/>
        <w:jc w:val="both"/>
      </w:pPr>
      <w:r w:rsidRPr="00C95D18">
        <w:t>PIECE N°13 : LISTE DES ÉTABLISSEMENTS BANCAIRES ET ORGANISMES FINANCIERS OU D’ASSURANCES AUTORISÉS À EMETTRE DES CAUTIONS ET À DÉLIVRER LES ASSURANCES DANS LE CADRE DES MARCHÉS PUBLICS</w:t>
      </w:r>
    </w:p>
    <w:p w14:paraId="5EF508E5" w14:textId="77777777" w:rsidR="009636C5" w:rsidRPr="00C95D18" w:rsidRDefault="009636C5" w:rsidP="009636C5">
      <w:pPr>
        <w:autoSpaceDE w:val="0"/>
        <w:autoSpaceDN w:val="0"/>
        <w:adjustRightInd w:val="0"/>
        <w:spacing w:line="276" w:lineRule="auto"/>
        <w:ind w:left="1260" w:hanging="1260"/>
        <w:jc w:val="both"/>
      </w:pPr>
    </w:p>
    <w:p w14:paraId="79632130" w14:textId="77777777" w:rsidR="009636C5" w:rsidRPr="00C95D18" w:rsidRDefault="009636C5" w:rsidP="009636C5">
      <w:pPr>
        <w:autoSpaceDE w:val="0"/>
        <w:autoSpaceDN w:val="0"/>
        <w:adjustRightInd w:val="0"/>
        <w:spacing w:line="276" w:lineRule="auto"/>
        <w:ind w:left="1260" w:hanging="1260"/>
        <w:jc w:val="both"/>
      </w:pPr>
      <w:r w:rsidRPr="00C95D18">
        <w:t>PIECE N°14 : PIECES GRAPHIQUES ET PLANS</w:t>
      </w:r>
    </w:p>
    <w:p w14:paraId="6AFD3322" w14:textId="77777777" w:rsidR="009636C5" w:rsidRPr="00C95D18" w:rsidRDefault="009636C5" w:rsidP="009636C5">
      <w:pPr>
        <w:autoSpaceDE w:val="0"/>
        <w:autoSpaceDN w:val="0"/>
        <w:adjustRightInd w:val="0"/>
        <w:spacing w:line="276" w:lineRule="auto"/>
        <w:ind w:left="1260" w:hanging="1260"/>
        <w:jc w:val="both"/>
      </w:pPr>
    </w:p>
    <w:p w14:paraId="0E9F9392" w14:textId="77777777" w:rsidR="001258A2" w:rsidRPr="00C95D18" w:rsidRDefault="001258A2" w:rsidP="00291EFB">
      <w:pPr>
        <w:autoSpaceDE w:val="0"/>
        <w:autoSpaceDN w:val="0"/>
        <w:adjustRightInd w:val="0"/>
        <w:spacing w:line="276" w:lineRule="auto"/>
        <w:ind w:left="1260" w:hanging="1260"/>
        <w:jc w:val="both"/>
      </w:pPr>
    </w:p>
    <w:p w14:paraId="1AECF107" w14:textId="77777777" w:rsidR="001258A2" w:rsidRPr="00C95D18" w:rsidRDefault="001258A2" w:rsidP="00291EFB">
      <w:pPr>
        <w:autoSpaceDE w:val="0"/>
        <w:autoSpaceDN w:val="0"/>
        <w:adjustRightInd w:val="0"/>
        <w:spacing w:line="276" w:lineRule="auto"/>
        <w:ind w:left="1260" w:hanging="1260"/>
        <w:jc w:val="both"/>
      </w:pPr>
    </w:p>
    <w:p w14:paraId="0EE75ABC" w14:textId="77777777" w:rsidR="003B5EED" w:rsidRPr="00C95D18" w:rsidRDefault="003B5EED" w:rsidP="00291EFB">
      <w:pPr>
        <w:autoSpaceDE w:val="0"/>
        <w:autoSpaceDN w:val="0"/>
        <w:adjustRightInd w:val="0"/>
        <w:spacing w:line="276" w:lineRule="auto"/>
        <w:ind w:left="1260" w:hanging="1260"/>
        <w:jc w:val="both"/>
      </w:pPr>
    </w:p>
    <w:p w14:paraId="5C9092D2" w14:textId="77777777" w:rsidR="001258A2" w:rsidRPr="00C95D18" w:rsidRDefault="001258A2" w:rsidP="00291EFB">
      <w:pPr>
        <w:autoSpaceDE w:val="0"/>
        <w:autoSpaceDN w:val="0"/>
        <w:adjustRightInd w:val="0"/>
        <w:spacing w:line="276" w:lineRule="auto"/>
        <w:ind w:left="1260" w:hanging="1260"/>
        <w:jc w:val="both"/>
      </w:pPr>
    </w:p>
    <w:p w14:paraId="315D68CB" w14:textId="77777777" w:rsidR="001258A2" w:rsidRPr="00C95D18" w:rsidRDefault="001258A2" w:rsidP="00291EFB">
      <w:pPr>
        <w:tabs>
          <w:tab w:val="left" w:pos="3680"/>
        </w:tabs>
        <w:spacing w:line="276" w:lineRule="auto"/>
      </w:pPr>
    </w:p>
    <w:p w14:paraId="6789F9CD" w14:textId="77777777" w:rsidR="00291EFB" w:rsidRPr="00C95D18" w:rsidRDefault="00291EFB" w:rsidP="00291EFB">
      <w:pPr>
        <w:tabs>
          <w:tab w:val="left" w:pos="3680"/>
        </w:tabs>
        <w:spacing w:line="276" w:lineRule="auto"/>
      </w:pPr>
    </w:p>
    <w:p w14:paraId="3341274F" w14:textId="77777777" w:rsidR="00E06420" w:rsidRPr="00C95D18" w:rsidRDefault="00E06420" w:rsidP="00291EFB">
      <w:pPr>
        <w:tabs>
          <w:tab w:val="left" w:pos="3680"/>
        </w:tabs>
        <w:spacing w:line="276" w:lineRule="auto"/>
      </w:pPr>
    </w:p>
    <w:p w14:paraId="658DC283" w14:textId="77777777" w:rsidR="00E06420" w:rsidRPr="00C95D18" w:rsidRDefault="00E06420" w:rsidP="00291EFB">
      <w:pPr>
        <w:tabs>
          <w:tab w:val="left" w:pos="3680"/>
        </w:tabs>
        <w:spacing w:line="276" w:lineRule="auto"/>
      </w:pPr>
    </w:p>
    <w:p w14:paraId="0A6BFA01" w14:textId="77777777" w:rsidR="00863F20" w:rsidRPr="00C95D18" w:rsidRDefault="00863F20" w:rsidP="00291EFB">
      <w:pPr>
        <w:tabs>
          <w:tab w:val="left" w:pos="3680"/>
        </w:tabs>
        <w:spacing w:line="276" w:lineRule="auto"/>
      </w:pPr>
    </w:p>
    <w:p w14:paraId="6B62A6BE" w14:textId="77777777" w:rsidR="00863F20" w:rsidRPr="00C95D18" w:rsidRDefault="00863F20" w:rsidP="00291EFB">
      <w:pPr>
        <w:tabs>
          <w:tab w:val="left" w:pos="3680"/>
        </w:tabs>
        <w:spacing w:line="276" w:lineRule="auto"/>
      </w:pPr>
    </w:p>
    <w:p w14:paraId="42A3B192" w14:textId="77777777" w:rsidR="00863F20" w:rsidRPr="00C95D18" w:rsidRDefault="00863F20" w:rsidP="00291EFB">
      <w:pPr>
        <w:tabs>
          <w:tab w:val="left" w:pos="3680"/>
        </w:tabs>
        <w:spacing w:line="276" w:lineRule="auto"/>
      </w:pPr>
    </w:p>
    <w:p w14:paraId="1CE01345" w14:textId="77777777" w:rsidR="00863F20" w:rsidRPr="00C95D18" w:rsidRDefault="00863F20" w:rsidP="00291EFB">
      <w:pPr>
        <w:tabs>
          <w:tab w:val="left" w:pos="3680"/>
        </w:tabs>
        <w:spacing w:line="276" w:lineRule="auto"/>
      </w:pPr>
    </w:p>
    <w:p w14:paraId="5B5000C0" w14:textId="77777777" w:rsidR="00863F20" w:rsidRPr="00C95D18" w:rsidRDefault="00863F20" w:rsidP="00291EFB">
      <w:pPr>
        <w:tabs>
          <w:tab w:val="left" w:pos="3680"/>
        </w:tabs>
        <w:spacing w:line="276" w:lineRule="auto"/>
      </w:pPr>
    </w:p>
    <w:p w14:paraId="2739B8EB" w14:textId="77777777" w:rsidR="00863F20" w:rsidRPr="00C95D18" w:rsidRDefault="00863F20" w:rsidP="00291EFB">
      <w:pPr>
        <w:tabs>
          <w:tab w:val="left" w:pos="3680"/>
        </w:tabs>
        <w:spacing w:line="276" w:lineRule="auto"/>
      </w:pPr>
    </w:p>
    <w:p w14:paraId="6C77C9D0" w14:textId="77777777" w:rsidR="00863F20" w:rsidRPr="00C95D18" w:rsidRDefault="00863F20" w:rsidP="00291EFB">
      <w:pPr>
        <w:tabs>
          <w:tab w:val="left" w:pos="3680"/>
        </w:tabs>
        <w:spacing w:line="276" w:lineRule="auto"/>
      </w:pPr>
    </w:p>
    <w:p w14:paraId="4A86247A" w14:textId="77777777" w:rsidR="00863F20" w:rsidRPr="00C95D18" w:rsidRDefault="00863F20" w:rsidP="00291EFB">
      <w:pPr>
        <w:tabs>
          <w:tab w:val="left" w:pos="3680"/>
        </w:tabs>
        <w:spacing w:line="276" w:lineRule="auto"/>
      </w:pPr>
    </w:p>
    <w:p w14:paraId="1732362A" w14:textId="77777777" w:rsidR="00291EFB" w:rsidRPr="00C95D18" w:rsidRDefault="00291EFB" w:rsidP="00291EFB">
      <w:pPr>
        <w:tabs>
          <w:tab w:val="left" w:pos="3680"/>
        </w:tabs>
        <w:spacing w:line="276" w:lineRule="auto"/>
      </w:pPr>
    </w:p>
    <w:p w14:paraId="7C549490" w14:textId="77777777" w:rsidR="00121D06" w:rsidRPr="00C95D18" w:rsidRDefault="00121D06" w:rsidP="009C47CF">
      <w:pPr>
        <w:spacing w:line="276" w:lineRule="auto"/>
        <w:jc w:val="center"/>
        <w:rPr>
          <w:b/>
        </w:rPr>
      </w:pPr>
    </w:p>
    <w:p w14:paraId="53D45810" w14:textId="77777777" w:rsidR="00121D06" w:rsidRPr="00C95D18" w:rsidRDefault="00121D06" w:rsidP="009C47CF">
      <w:pPr>
        <w:spacing w:line="276" w:lineRule="auto"/>
        <w:jc w:val="center"/>
        <w:rPr>
          <w:b/>
        </w:rPr>
      </w:pPr>
    </w:p>
    <w:p w14:paraId="1443527B" w14:textId="77777777" w:rsidR="00121D06" w:rsidRPr="00C95D18" w:rsidRDefault="00121D06" w:rsidP="009C47CF">
      <w:pPr>
        <w:spacing w:line="276" w:lineRule="auto"/>
        <w:jc w:val="center"/>
        <w:rPr>
          <w:b/>
        </w:rPr>
      </w:pPr>
    </w:p>
    <w:p w14:paraId="75BFE50A" w14:textId="77777777" w:rsidR="00121D06" w:rsidRPr="00C95D18" w:rsidRDefault="00121D06" w:rsidP="00121D06">
      <w:pPr>
        <w:jc w:val="center"/>
        <w:rPr>
          <w:rFonts w:ascii="Arial" w:hAnsi="Arial" w:cs="Arial"/>
          <w:b/>
          <w:sz w:val="36"/>
        </w:rPr>
      </w:pPr>
      <w:r w:rsidRPr="00C95D18">
        <w:rPr>
          <w:noProof/>
        </w:rPr>
        <mc:AlternateContent>
          <mc:Choice Requires="wps">
            <w:drawing>
              <wp:anchor distT="0" distB="0" distL="114300" distR="114300" simplePos="0" relativeHeight="251635200" behindDoc="0" locked="0" layoutInCell="1" allowOverlap="1" wp14:anchorId="49CDE591" wp14:editId="7AECD087">
                <wp:simplePos x="0" y="0"/>
                <wp:positionH relativeFrom="column">
                  <wp:posOffset>4231640</wp:posOffset>
                </wp:positionH>
                <wp:positionV relativeFrom="paragraph">
                  <wp:posOffset>-107950</wp:posOffset>
                </wp:positionV>
                <wp:extent cx="2623185" cy="2524125"/>
                <wp:effectExtent l="0" t="0" r="5715" b="9525"/>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7E9F59D6" w14:textId="77777777" w:rsidR="009B7A12" w:rsidRPr="00121D06" w:rsidRDefault="009B7A12" w:rsidP="00121D06">
                            <w:pPr>
                              <w:jc w:val="center"/>
                              <w:rPr>
                                <w:bCs/>
                                <w:sz w:val="18"/>
                                <w:szCs w:val="18"/>
                                <w:lang w:val="en-GB"/>
                              </w:rPr>
                            </w:pPr>
                            <w:r w:rsidRPr="00121D06">
                              <w:rPr>
                                <w:bCs/>
                                <w:sz w:val="18"/>
                                <w:szCs w:val="18"/>
                                <w:lang w:val="en-GB"/>
                              </w:rPr>
                              <w:t>REPUBLIC OF CAMEROON</w:t>
                            </w:r>
                          </w:p>
                          <w:p w14:paraId="42467196" w14:textId="77777777" w:rsidR="009B7A12" w:rsidRPr="00121D06" w:rsidRDefault="009B7A12" w:rsidP="00121D06">
                            <w:pPr>
                              <w:jc w:val="center"/>
                              <w:rPr>
                                <w:bCs/>
                                <w:i/>
                                <w:sz w:val="18"/>
                                <w:szCs w:val="18"/>
                                <w:lang w:val="en-GB"/>
                              </w:rPr>
                            </w:pPr>
                            <w:r w:rsidRPr="00121D06">
                              <w:rPr>
                                <w:bCs/>
                                <w:i/>
                                <w:sz w:val="18"/>
                                <w:szCs w:val="18"/>
                                <w:lang w:val="en-GB"/>
                              </w:rPr>
                              <w:t>Peace – work - fatherland</w:t>
                            </w:r>
                          </w:p>
                          <w:p w14:paraId="2380514C" w14:textId="77777777" w:rsidR="009B7A12" w:rsidRPr="00121D06" w:rsidRDefault="009B7A12" w:rsidP="00121D06">
                            <w:pPr>
                              <w:jc w:val="center"/>
                              <w:rPr>
                                <w:bCs/>
                                <w:sz w:val="18"/>
                                <w:szCs w:val="18"/>
                                <w:lang w:val="en-GB"/>
                              </w:rPr>
                            </w:pPr>
                            <w:r w:rsidRPr="00121D06">
                              <w:rPr>
                                <w:bCs/>
                                <w:sz w:val="18"/>
                                <w:szCs w:val="18"/>
                                <w:lang w:val="en-GB"/>
                              </w:rPr>
                              <w:t>*****</w:t>
                            </w:r>
                          </w:p>
                          <w:p w14:paraId="0CBBA73B" w14:textId="77777777" w:rsidR="009B7A12" w:rsidRPr="00121D06" w:rsidRDefault="009B7A12" w:rsidP="00121D06">
                            <w:pPr>
                              <w:jc w:val="center"/>
                              <w:rPr>
                                <w:bCs/>
                                <w:sz w:val="18"/>
                                <w:szCs w:val="18"/>
                                <w:lang w:val="en-GB"/>
                              </w:rPr>
                            </w:pPr>
                            <w:r w:rsidRPr="00121D06">
                              <w:rPr>
                                <w:bCs/>
                                <w:sz w:val="18"/>
                                <w:szCs w:val="18"/>
                                <w:lang w:val="en-GB"/>
                              </w:rPr>
                              <w:t>SOUTH REGION</w:t>
                            </w:r>
                          </w:p>
                          <w:p w14:paraId="160B3503" w14:textId="77777777" w:rsidR="009B7A12" w:rsidRPr="00121D06" w:rsidRDefault="009B7A12" w:rsidP="00121D06">
                            <w:pPr>
                              <w:jc w:val="center"/>
                              <w:rPr>
                                <w:bCs/>
                                <w:sz w:val="18"/>
                                <w:szCs w:val="18"/>
                                <w:lang w:val="en-GB"/>
                              </w:rPr>
                            </w:pPr>
                            <w:r w:rsidRPr="00121D06">
                              <w:rPr>
                                <w:bCs/>
                                <w:sz w:val="18"/>
                                <w:szCs w:val="18"/>
                                <w:lang w:val="en-GB"/>
                              </w:rPr>
                              <w:t>*****</w:t>
                            </w:r>
                          </w:p>
                          <w:p w14:paraId="46FD7EDE" w14:textId="77777777" w:rsidR="009B7A12" w:rsidRPr="00121D06" w:rsidRDefault="009B7A12" w:rsidP="00121D06">
                            <w:pPr>
                              <w:jc w:val="center"/>
                              <w:rPr>
                                <w:bCs/>
                                <w:sz w:val="18"/>
                                <w:szCs w:val="18"/>
                                <w:lang w:val="en-GB"/>
                              </w:rPr>
                            </w:pPr>
                            <w:r w:rsidRPr="00121D06">
                              <w:rPr>
                                <w:bCs/>
                                <w:sz w:val="18"/>
                                <w:szCs w:val="18"/>
                                <w:lang w:val="en-GB"/>
                              </w:rPr>
                              <w:t>NTEM VALLEY DIVISION</w:t>
                            </w:r>
                          </w:p>
                          <w:p w14:paraId="05F8EF22" w14:textId="77777777" w:rsidR="009B7A12" w:rsidRPr="00121D06" w:rsidRDefault="009B7A12" w:rsidP="00121D06">
                            <w:pPr>
                              <w:jc w:val="center"/>
                              <w:rPr>
                                <w:bCs/>
                                <w:sz w:val="18"/>
                                <w:szCs w:val="18"/>
                                <w:lang w:val="en-GB"/>
                              </w:rPr>
                            </w:pPr>
                            <w:r w:rsidRPr="00121D06">
                              <w:rPr>
                                <w:bCs/>
                                <w:sz w:val="18"/>
                                <w:szCs w:val="18"/>
                                <w:lang w:val="en-GB"/>
                              </w:rPr>
                              <w:t>*****</w:t>
                            </w:r>
                          </w:p>
                          <w:p w14:paraId="39FA8EB8" w14:textId="77777777" w:rsidR="009B7A12" w:rsidRPr="00121D06" w:rsidRDefault="009B7A12" w:rsidP="00121D06">
                            <w:pPr>
                              <w:jc w:val="center"/>
                              <w:rPr>
                                <w:b/>
                                <w:bCs/>
                                <w:sz w:val="18"/>
                                <w:szCs w:val="18"/>
                                <w:lang w:val="en-GB"/>
                              </w:rPr>
                            </w:pPr>
                            <w:r w:rsidRPr="00121D06">
                              <w:rPr>
                                <w:b/>
                                <w:bCs/>
                                <w:sz w:val="18"/>
                                <w:szCs w:val="18"/>
                                <w:lang w:val="en-GB"/>
                              </w:rPr>
                              <w:t>AMBAM COUNCIL</w:t>
                            </w:r>
                          </w:p>
                          <w:p w14:paraId="5C41F87E" w14:textId="77777777" w:rsidR="009B7A12" w:rsidRPr="00121D06" w:rsidRDefault="009B7A12" w:rsidP="00121D06">
                            <w:pPr>
                              <w:jc w:val="center"/>
                              <w:rPr>
                                <w:bCs/>
                                <w:sz w:val="18"/>
                                <w:szCs w:val="18"/>
                                <w:lang w:val="en-GB"/>
                              </w:rPr>
                            </w:pPr>
                            <w:r w:rsidRPr="00121D06">
                              <w:rPr>
                                <w:bCs/>
                                <w:sz w:val="18"/>
                                <w:szCs w:val="18"/>
                                <w:lang w:val="en-GB"/>
                              </w:rPr>
                              <w:t>*****</w:t>
                            </w:r>
                          </w:p>
                          <w:p w14:paraId="69E6D6D5" w14:textId="77777777" w:rsidR="009B7A12" w:rsidRPr="00121D06" w:rsidRDefault="009B7A12" w:rsidP="00121D06">
                            <w:pPr>
                              <w:jc w:val="center"/>
                              <w:rPr>
                                <w:bCs/>
                                <w:sz w:val="18"/>
                                <w:szCs w:val="18"/>
                                <w:lang w:val="en-GB"/>
                              </w:rPr>
                            </w:pPr>
                            <w:r w:rsidRPr="00121D06">
                              <w:rPr>
                                <w:bCs/>
                                <w:sz w:val="18"/>
                                <w:szCs w:val="18"/>
                                <w:lang w:val="en-GB"/>
                              </w:rPr>
                              <w:t>SECRETARY’S OFFICE</w:t>
                            </w:r>
                          </w:p>
                          <w:p w14:paraId="57CC9A25" w14:textId="77777777" w:rsidR="009B7A12" w:rsidRPr="00121D06" w:rsidRDefault="009B7A12" w:rsidP="00121D06">
                            <w:pPr>
                              <w:jc w:val="center"/>
                              <w:rPr>
                                <w:bCs/>
                                <w:sz w:val="18"/>
                                <w:szCs w:val="18"/>
                                <w:lang w:val="en-US"/>
                              </w:rPr>
                            </w:pPr>
                            <w:r w:rsidRPr="00121D06">
                              <w:rPr>
                                <w:bCs/>
                                <w:sz w:val="18"/>
                                <w:szCs w:val="18"/>
                                <w:lang w:val="en-US"/>
                              </w:rPr>
                              <w:t>*****</w:t>
                            </w:r>
                          </w:p>
                          <w:p w14:paraId="5F426571" w14:textId="77777777" w:rsidR="009B7A12" w:rsidRPr="00121D06" w:rsidRDefault="009B7A12" w:rsidP="00121D06">
                            <w:pPr>
                              <w:jc w:val="center"/>
                              <w:rPr>
                                <w:bCs/>
                                <w:sz w:val="18"/>
                                <w:szCs w:val="18"/>
                                <w:lang w:val="en-US"/>
                              </w:rPr>
                            </w:pPr>
                            <w:r w:rsidRPr="00121D06">
                              <w:rPr>
                                <w:bCs/>
                                <w:sz w:val="18"/>
                                <w:szCs w:val="18"/>
                                <w:lang w:val="en-US"/>
                              </w:rPr>
                              <w:t>LOCAL DEVELOPPEMENT COOPERATION AND PUBLIC PROCEDUREMENT SERVICE</w:t>
                            </w:r>
                          </w:p>
                          <w:p w14:paraId="113A7E64" w14:textId="77777777" w:rsidR="009B7A12" w:rsidRPr="00121D06" w:rsidRDefault="009B7A12" w:rsidP="00121D06">
                            <w:pPr>
                              <w:jc w:val="center"/>
                              <w:rPr>
                                <w:bCs/>
                                <w:sz w:val="18"/>
                                <w:szCs w:val="18"/>
                                <w:lang w:val="en-US"/>
                              </w:rPr>
                            </w:pPr>
                            <w:r w:rsidRPr="00121D06">
                              <w:rPr>
                                <w:bCs/>
                                <w:sz w:val="18"/>
                                <w:szCs w:val="18"/>
                                <w:lang w:val="en-US"/>
                              </w:rPr>
                              <w:t>*****</w:t>
                            </w:r>
                          </w:p>
                          <w:p w14:paraId="0C0F69BE" w14:textId="77777777" w:rsidR="009B7A12" w:rsidRPr="00121D06" w:rsidRDefault="009B7A12" w:rsidP="00121D06">
                            <w:pPr>
                              <w:spacing w:line="276" w:lineRule="auto"/>
                              <w:jc w:val="center"/>
                              <w:rPr>
                                <w:sz w:val="18"/>
                                <w:szCs w:val="20"/>
                              </w:rPr>
                            </w:pPr>
                            <w:r w:rsidRPr="00121D06">
                              <w:rPr>
                                <w:sz w:val="18"/>
                                <w:szCs w:val="20"/>
                              </w:rPr>
                              <w:t>INTERNAL STRUCURE FOR ADMINISTRACTIVE MANAGEMENT OF PUBLICS CONTRACT</w:t>
                            </w:r>
                          </w:p>
                          <w:p w14:paraId="46586654" w14:textId="77777777" w:rsidR="009B7A12" w:rsidRPr="00121D06" w:rsidRDefault="009B7A12" w:rsidP="00121D06">
                            <w:pPr>
                              <w:spacing w:line="276" w:lineRule="auto"/>
                              <w:jc w:val="center"/>
                              <w:rPr>
                                <w:sz w:val="18"/>
                                <w:szCs w:val="20"/>
                              </w:rPr>
                            </w:pPr>
                            <w:r w:rsidRPr="00121D06">
                              <w:rPr>
                                <w:sz w:val="18"/>
                                <w:szCs w:val="20"/>
                              </w:rPr>
                              <w:t>***********</w:t>
                            </w:r>
                          </w:p>
                          <w:p w14:paraId="485A8938" w14:textId="77777777" w:rsidR="009B7A12" w:rsidRPr="00121D06" w:rsidRDefault="009B7A12" w:rsidP="00121D06">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DE591" id="Zone de texte 57" o:spid="_x0000_s1029" type="#_x0000_t202" style="position:absolute;left:0;text-align:left;margin-left:333.2pt;margin-top:-8.5pt;width:206.55pt;height:198.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" fillcolor="window" stroked="f" strokeweight=".5pt">
                <v:textbox>
                  <w:txbxContent>
                    <w:p w14:paraId="7E9F59D6" w14:textId="77777777" w:rsidR="009B7A12" w:rsidRPr="00121D06" w:rsidRDefault="009B7A12" w:rsidP="00121D06">
                      <w:pPr>
                        <w:jc w:val="center"/>
                        <w:rPr>
                          <w:bCs/>
                          <w:sz w:val="18"/>
                          <w:szCs w:val="18"/>
                          <w:lang w:val="en-GB"/>
                        </w:rPr>
                      </w:pPr>
                      <w:r w:rsidRPr="00121D06">
                        <w:rPr>
                          <w:bCs/>
                          <w:sz w:val="18"/>
                          <w:szCs w:val="18"/>
                          <w:lang w:val="en-GB"/>
                        </w:rPr>
                        <w:t>REPUBLIC OF CAMEROON</w:t>
                      </w:r>
                    </w:p>
                    <w:p w14:paraId="42467196" w14:textId="77777777" w:rsidR="009B7A12" w:rsidRPr="00121D06" w:rsidRDefault="009B7A12" w:rsidP="00121D06">
                      <w:pPr>
                        <w:jc w:val="center"/>
                        <w:rPr>
                          <w:bCs/>
                          <w:i/>
                          <w:sz w:val="18"/>
                          <w:szCs w:val="18"/>
                          <w:lang w:val="en-GB"/>
                        </w:rPr>
                      </w:pPr>
                      <w:r w:rsidRPr="00121D06">
                        <w:rPr>
                          <w:bCs/>
                          <w:i/>
                          <w:sz w:val="18"/>
                          <w:szCs w:val="18"/>
                          <w:lang w:val="en-GB"/>
                        </w:rPr>
                        <w:t>Peace – work - fatherland</w:t>
                      </w:r>
                    </w:p>
                    <w:p w14:paraId="2380514C" w14:textId="77777777" w:rsidR="009B7A12" w:rsidRPr="00121D06" w:rsidRDefault="009B7A12" w:rsidP="00121D06">
                      <w:pPr>
                        <w:jc w:val="center"/>
                        <w:rPr>
                          <w:bCs/>
                          <w:sz w:val="18"/>
                          <w:szCs w:val="18"/>
                          <w:lang w:val="en-GB"/>
                        </w:rPr>
                      </w:pPr>
                      <w:r w:rsidRPr="00121D06">
                        <w:rPr>
                          <w:bCs/>
                          <w:sz w:val="18"/>
                          <w:szCs w:val="18"/>
                          <w:lang w:val="en-GB"/>
                        </w:rPr>
                        <w:t>*****</w:t>
                      </w:r>
                    </w:p>
                    <w:p w14:paraId="0CBBA73B" w14:textId="77777777" w:rsidR="009B7A12" w:rsidRPr="00121D06" w:rsidRDefault="009B7A12" w:rsidP="00121D06">
                      <w:pPr>
                        <w:jc w:val="center"/>
                        <w:rPr>
                          <w:bCs/>
                          <w:sz w:val="18"/>
                          <w:szCs w:val="18"/>
                          <w:lang w:val="en-GB"/>
                        </w:rPr>
                      </w:pPr>
                      <w:r w:rsidRPr="00121D06">
                        <w:rPr>
                          <w:bCs/>
                          <w:sz w:val="18"/>
                          <w:szCs w:val="18"/>
                          <w:lang w:val="en-GB"/>
                        </w:rPr>
                        <w:t>SOUTH REGION</w:t>
                      </w:r>
                    </w:p>
                    <w:p w14:paraId="160B3503" w14:textId="77777777" w:rsidR="009B7A12" w:rsidRPr="00121D06" w:rsidRDefault="009B7A12" w:rsidP="00121D06">
                      <w:pPr>
                        <w:jc w:val="center"/>
                        <w:rPr>
                          <w:bCs/>
                          <w:sz w:val="18"/>
                          <w:szCs w:val="18"/>
                          <w:lang w:val="en-GB"/>
                        </w:rPr>
                      </w:pPr>
                      <w:r w:rsidRPr="00121D06">
                        <w:rPr>
                          <w:bCs/>
                          <w:sz w:val="18"/>
                          <w:szCs w:val="18"/>
                          <w:lang w:val="en-GB"/>
                        </w:rPr>
                        <w:t>*****</w:t>
                      </w:r>
                    </w:p>
                    <w:p w14:paraId="46FD7EDE" w14:textId="77777777" w:rsidR="009B7A12" w:rsidRPr="00121D06" w:rsidRDefault="009B7A12" w:rsidP="00121D06">
                      <w:pPr>
                        <w:jc w:val="center"/>
                        <w:rPr>
                          <w:bCs/>
                          <w:sz w:val="18"/>
                          <w:szCs w:val="18"/>
                          <w:lang w:val="en-GB"/>
                        </w:rPr>
                      </w:pPr>
                      <w:r w:rsidRPr="00121D06">
                        <w:rPr>
                          <w:bCs/>
                          <w:sz w:val="18"/>
                          <w:szCs w:val="18"/>
                          <w:lang w:val="en-GB"/>
                        </w:rPr>
                        <w:t>NTEM VALLEY DIVISION</w:t>
                      </w:r>
                    </w:p>
                    <w:p w14:paraId="05F8EF22" w14:textId="77777777" w:rsidR="009B7A12" w:rsidRPr="00121D06" w:rsidRDefault="009B7A12" w:rsidP="00121D06">
                      <w:pPr>
                        <w:jc w:val="center"/>
                        <w:rPr>
                          <w:bCs/>
                          <w:sz w:val="18"/>
                          <w:szCs w:val="18"/>
                          <w:lang w:val="en-GB"/>
                        </w:rPr>
                      </w:pPr>
                      <w:r w:rsidRPr="00121D06">
                        <w:rPr>
                          <w:bCs/>
                          <w:sz w:val="18"/>
                          <w:szCs w:val="18"/>
                          <w:lang w:val="en-GB"/>
                        </w:rPr>
                        <w:t>*****</w:t>
                      </w:r>
                    </w:p>
                    <w:p w14:paraId="39FA8EB8" w14:textId="77777777" w:rsidR="009B7A12" w:rsidRPr="00121D06" w:rsidRDefault="009B7A12" w:rsidP="00121D06">
                      <w:pPr>
                        <w:jc w:val="center"/>
                        <w:rPr>
                          <w:b/>
                          <w:bCs/>
                          <w:sz w:val="18"/>
                          <w:szCs w:val="18"/>
                          <w:lang w:val="en-GB"/>
                        </w:rPr>
                      </w:pPr>
                      <w:r w:rsidRPr="00121D06">
                        <w:rPr>
                          <w:b/>
                          <w:bCs/>
                          <w:sz w:val="18"/>
                          <w:szCs w:val="18"/>
                          <w:lang w:val="en-GB"/>
                        </w:rPr>
                        <w:t>AMBAM COUNCIL</w:t>
                      </w:r>
                    </w:p>
                    <w:p w14:paraId="5C41F87E" w14:textId="77777777" w:rsidR="009B7A12" w:rsidRPr="00121D06" w:rsidRDefault="009B7A12" w:rsidP="00121D06">
                      <w:pPr>
                        <w:jc w:val="center"/>
                        <w:rPr>
                          <w:bCs/>
                          <w:sz w:val="18"/>
                          <w:szCs w:val="18"/>
                          <w:lang w:val="en-GB"/>
                        </w:rPr>
                      </w:pPr>
                      <w:r w:rsidRPr="00121D06">
                        <w:rPr>
                          <w:bCs/>
                          <w:sz w:val="18"/>
                          <w:szCs w:val="18"/>
                          <w:lang w:val="en-GB"/>
                        </w:rPr>
                        <w:t>*****</w:t>
                      </w:r>
                    </w:p>
                    <w:p w14:paraId="69E6D6D5" w14:textId="77777777" w:rsidR="009B7A12" w:rsidRPr="00121D06" w:rsidRDefault="009B7A12" w:rsidP="00121D06">
                      <w:pPr>
                        <w:jc w:val="center"/>
                        <w:rPr>
                          <w:bCs/>
                          <w:sz w:val="18"/>
                          <w:szCs w:val="18"/>
                          <w:lang w:val="en-GB"/>
                        </w:rPr>
                      </w:pPr>
                      <w:r w:rsidRPr="00121D06">
                        <w:rPr>
                          <w:bCs/>
                          <w:sz w:val="18"/>
                          <w:szCs w:val="18"/>
                          <w:lang w:val="en-GB"/>
                        </w:rPr>
                        <w:t>SECRETARY’S OFFICE</w:t>
                      </w:r>
                    </w:p>
                    <w:p w14:paraId="57CC9A25" w14:textId="77777777" w:rsidR="009B7A12" w:rsidRPr="00121D06" w:rsidRDefault="009B7A12" w:rsidP="00121D06">
                      <w:pPr>
                        <w:jc w:val="center"/>
                        <w:rPr>
                          <w:bCs/>
                          <w:sz w:val="18"/>
                          <w:szCs w:val="18"/>
                          <w:lang w:val="en-US"/>
                        </w:rPr>
                      </w:pPr>
                      <w:r w:rsidRPr="00121D06">
                        <w:rPr>
                          <w:bCs/>
                          <w:sz w:val="18"/>
                          <w:szCs w:val="18"/>
                          <w:lang w:val="en-US"/>
                        </w:rPr>
                        <w:t>*****</w:t>
                      </w:r>
                    </w:p>
                    <w:p w14:paraId="5F426571" w14:textId="77777777" w:rsidR="009B7A12" w:rsidRPr="00121D06" w:rsidRDefault="009B7A12" w:rsidP="00121D06">
                      <w:pPr>
                        <w:jc w:val="center"/>
                        <w:rPr>
                          <w:bCs/>
                          <w:sz w:val="18"/>
                          <w:szCs w:val="18"/>
                          <w:lang w:val="en-US"/>
                        </w:rPr>
                      </w:pPr>
                      <w:r w:rsidRPr="00121D06">
                        <w:rPr>
                          <w:bCs/>
                          <w:sz w:val="18"/>
                          <w:szCs w:val="18"/>
                          <w:lang w:val="en-US"/>
                        </w:rPr>
                        <w:t>LOCAL DEVELOPPEMENT COOPERATION AND PUBLIC PROCEDUREMENT SERVICE</w:t>
                      </w:r>
                    </w:p>
                    <w:p w14:paraId="113A7E64" w14:textId="77777777" w:rsidR="009B7A12" w:rsidRPr="00121D06" w:rsidRDefault="009B7A12" w:rsidP="00121D06">
                      <w:pPr>
                        <w:jc w:val="center"/>
                        <w:rPr>
                          <w:bCs/>
                          <w:sz w:val="18"/>
                          <w:szCs w:val="18"/>
                          <w:lang w:val="en-US"/>
                        </w:rPr>
                      </w:pPr>
                      <w:r w:rsidRPr="00121D06">
                        <w:rPr>
                          <w:bCs/>
                          <w:sz w:val="18"/>
                          <w:szCs w:val="18"/>
                          <w:lang w:val="en-US"/>
                        </w:rPr>
                        <w:t>*****</w:t>
                      </w:r>
                    </w:p>
                    <w:p w14:paraId="0C0F69BE" w14:textId="77777777" w:rsidR="009B7A12" w:rsidRPr="00121D06" w:rsidRDefault="009B7A12" w:rsidP="00121D06">
                      <w:pPr>
                        <w:spacing w:line="276" w:lineRule="auto"/>
                        <w:jc w:val="center"/>
                        <w:rPr>
                          <w:sz w:val="18"/>
                          <w:szCs w:val="20"/>
                        </w:rPr>
                      </w:pPr>
                      <w:r w:rsidRPr="00121D06">
                        <w:rPr>
                          <w:sz w:val="18"/>
                          <w:szCs w:val="20"/>
                        </w:rPr>
                        <w:t>INTERNAL STRUCURE FOR ADMINISTRACTIVE MANAGEMENT OF PUBLICS CONTRACT</w:t>
                      </w:r>
                    </w:p>
                    <w:p w14:paraId="46586654" w14:textId="77777777" w:rsidR="009B7A12" w:rsidRPr="00121D06" w:rsidRDefault="009B7A12" w:rsidP="00121D06">
                      <w:pPr>
                        <w:spacing w:line="276" w:lineRule="auto"/>
                        <w:jc w:val="center"/>
                        <w:rPr>
                          <w:sz w:val="18"/>
                          <w:szCs w:val="20"/>
                        </w:rPr>
                      </w:pPr>
                      <w:r w:rsidRPr="00121D06">
                        <w:rPr>
                          <w:sz w:val="18"/>
                          <w:szCs w:val="20"/>
                        </w:rPr>
                        <w:t>***********</w:t>
                      </w:r>
                    </w:p>
                    <w:p w14:paraId="485A8938" w14:textId="77777777" w:rsidR="009B7A12" w:rsidRPr="00121D06" w:rsidRDefault="009B7A12" w:rsidP="00121D06">
                      <w:pPr>
                        <w:rPr>
                          <w:sz w:val="22"/>
                          <w:lang w:val="en-US"/>
                        </w:rPr>
                      </w:pPr>
                    </w:p>
                  </w:txbxContent>
                </v:textbox>
              </v:shape>
            </w:pict>
          </mc:Fallback>
        </mc:AlternateContent>
      </w:r>
      <w:r w:rsidRPr="00C95D18">
        <w:rPr>
          <w:noProof/>
        </w:rPr>
        <mc:AlternateContent>
          <mc:Choice Requires="wps">
            <w:drawing>
              <wp:anchor distT="0" distB="0" distL="114300" distR="114300" simplePos="0" relativeHeight="251633152" behindDoc="0" locked="0" layoutInCell="1" allowOverlap="1" wp14:anchorId="6A08B79D" wp14:editId="6B78E384">
                <wp:simplePos x="0" y="0"/>
                <wp:positionH relativeFrom="column">
                  <wp:posOffset>-397510</wp:posOffset>
                </wp:positionH>
                <wp:positionV relativeFrom="paragraph">
                  <wp:posOffset>-107950</wp:posOffset>
                </wp:positionV>
                <wp:extent cx="2802890" cy="2657475"/>
                <wp:effectExtent l="0" t="0" r="0" b="9525"/>
                <wp:wrapNone/>
                <wp:docPr id="513" name="Zone de texte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76F1EB77" w14:textId="77777777" w:rsidR="009B7A12" w:rsidRPr="00121D06" w:rsidRDefault="009B7A12" w:rsidP="00121D06">
                            <w:pPr>
                              <w:jc w:val="center"/>
                              <w:rPr>
                                <w:bCs/>
                                <w:sz w:val="18"/>
                                <w:szCs w:val="18"/>
                              </w:rPr>
                            </w:pPr>
                            <w:r w:rsidRPr="00121D06">
                              <w:rPr>
                                <w:bCs/>
                                <w:sz w:val="18"/>
                                <w:szCs w:val="18"/>
                              </w:rPr>
                              <w:t>REPUBLIQUE DU CAMEROUN</w:t>
                            </w:r>
                          </w:p>
                          <w:p w14:paraId="39E338C8" w14:textId="77777777" w:rsidR="009B7A12" w:rsidRPr="00121D06" w:rsidRDefault="009B7A12" w:rsidP="00121D06">
                            <w:pPr>
                              <w:jc w:val="center"/>
                              <w:rPr>
                                <w:bCs/>
                                <w:i/>
                                <w:sz w:val="18"/>
                                <w:szCs w:val="18"/>
                              </w:rPr>
                            </w:pPr>
                            <w:r w:rsidRPr="00121D06">
                              <w:rPr>
                                <w:bCs/>
                                <w:i/>
                                <w:sz w:val="18"/>
                                <w:szCs w:val="18"/>
                              </w:rPr>
                              <w:t>Paix –travail –patrie</w:t>
                            </w:r>
                          </w:p>
                          <w:p w14:paraId="5D061092" w14:textId="77777777" w:rsidR="009B7A12" w:rsidRPr="00121D06" w:rsidRDefault="009B7A12" w:rsidP="00121D06">
                            <w:pPr>
                              <w:jc w:val="center"/>
                              <w:rPr>
                                <w:bCs/>
                                <w:sz w:val="18"/>
                                <w:szCs w:val="18"/>
                              </w:rPr>
                            </w:pPr>
                            <w:r w:rsidRPr="00121D06">
                              <w:rPr>
                                <w:bCs/>
                                <w:sz w:val="18"/>
                                <w:szCs w:val="18"/>
                              </w:rPr>
                              <w:t>*****</w:t>
                            </w:r>
                          </w:p>
                          <w:p w14:paraId="4CB6888E" w14:textId="77777777" w:rsidR="009B7A12" w:rsidRPr="00121D06" w:rsidRDefault="009B7A12" w:rsidP="00121D06">
                            <w:pPr>
                              <w:jc w:val="center"/>
                              <w:rPr>
                                <w:bCs/>
                                <w:sz w:val="18"/>
                                <w:szCs w:val="18"/>
                              </w:rPr>
                            </w:pPr>
                            <w:r w:rsidRPr="00121D06">
                              <w:rPr>
                                <w:bCs/>
                                <w:sz w:val="18"/>
                                <w:szCs w:val="18"/>
                              </w:rPr>
                              <w:t>REGION DU SUD</w:t>
                            </w:r>
                          </w:p>
                          <w:p w14:paraId="11A18F6C" w14:textId="77777777" w:rsidR="009B7A12" w:rsidRPr="00121D06" w:rsidRDefault="009B7A12" w:rsidP="00121D06">
                            <w:pPr>
                              <w:jc w:val="center"/>
                              <w:rPr>
                                <w:bCs/>
                                <w:sz w:val="18"/>
                                <w:szCs w:val="18"/>
                              </w:rPr>
                            </w:pPr>
                            <w:r w:rsidRPr="00121D06">
                              <w:rPr>
                                <w:bCs/>
                                <w:sz w:val="18"/>
                                <w:szCs w:val="18"/>
                              </w:rPr>
                              <w:t>*****</w:t>
                            </w:r>
                          </w:p>
                          <w:p w14:paraId="7E07E1EC" w14:textId="77777777" w:rsidR="009B7A12" w:rsidRPr="00121D06" w:rsidRDefault="009B7A12" w:rsidP="00121D06">
                            <w:pPr>
                              <w:jc w:val="center"/>
                              <w:rPr>
                                <w:bCs/>
                                <w:sz w:val="18"/>
                                <w:szCs w:val="18"/>
                              </w:rPr>
                            </w:pPr>
                            <w:r w:rsidRPr="00121D06">
                              <w:rPr>
                                <w:bCs/>
                                <w:sz w:val="18"/>
                                <w:szCs w:val="18"/>
                              </w:rPr>
                              <w:t>DÉPARTEMENT DE LA VALLÉE DU NTEM</w:t>
                            </w:r>
                          </w:p>
                          <w:p w14:paraId="0F7303B6" w14:textId="77777777" w:rsidR="009B7A12" w:rsidRPr="00121D06" w:rsidRDefault="009B7A12" w:rsidP="00121D06">
                            <w:pPr>
                              <w:jc w:val="center"/>
                              <w:rPr>
                                <w:bCs/>
                                <w:sz w:val="18"/>
                                <w:szCs w:val="18"/>
                              </w:rPr>
                            </w:pPr>
                            <w:r w:rsidRPr="00121D06">
                              <w:rPr>
                                <w:bCs/>
                                <w:sz w:val="18"/>
                                <w:szCs w:val="18"/>
                              </w:rPr>
                              <w:t>*****</w:t>
                            </w:r>
                          </w:p>
                          <w:p w14:paraId="4A622306" w14:textId="77777777" w:rsidR="009B7A12" w:rsidRPr="00121D06" w:rsidRDefault="009B7A12" w:rsidP="00121D06">
                            <w:pPr>
                              <w:jc w:val="center"/>
                              <w:rPr>
                                <w:b/>
                                <w:bCs/>
                                <w:sz w:val="18"/>
                                <w:szCs w:val="18"/>
                              </w:rPr>
                            </w:pPr>
                            <w:r w:rsidRPr="00121D06">
                              <w:rPr>
                                <w:b/>
                                <w:bCs/>
                                <w:sz w:val="18"/>
                                <w:szCs w:val="18"/>
                              </w:rPr>
                              <w:t>COMMUNE D’AMBAM</w:t>
                            </w:r>
                          </w:p>
                          <w:p w14:paraId="31E68914" w14:textId="77777777" w:rsidR="009B7A12" w:rsidRPr="00121D06" w:rsidRDefault="009B7A12" w:rsidP="00121D06">
                            <w:pPr>
                              <w:jc w:val="center"/>
                              <w:rPr>
                                <w:bCs/>
                                <w:sz w:val="18"/>
                                <w:szCs w:val="18"/>
                              </w:rPr>
                            </w:pPr>
                            <w:r w:rsidRPr="00121D06">
                              <w:rPr>
                                <w:bCs/>
                                <w:sz w:val="18"/>
                                <w:szCs w:val="18"/>
                              </w:rPr>
                              <w:t>*****</w:t>
                            </w:r>
                          </w:p>
                          <w:p w14:paraId="74258D51" w14:textId="77777777" w:rsidR="009B7A12" w:rsidRPr="00121D06" w:rsidRDefault="009B7A12" w:rsidP="00121D06">
                            <w:pPr>
                              <w:jc w:val="center"/>
                              <w:rPr>
                                <w:bCs/>
                                <w:sz w:val="18"/>
                                <w:szCs w:val="18"/>
                              </w:rPr>
                            </w:pPr>
                            <w:r w:rsidRPr="00121D06">
                              <w:rPr>
                                <w:bCs/>
                                <w:sz w:val="18"/>
                                <w:szCs w:val="18"/>
                              </w:rPr>
                              <w:t>SECRETARIAT GENERAL</w:t>
                            </w:r>
                          </w:p>
                          <w:p w14:paraId="5FAB6073" w14:textId="77777777" w:rsidR="009B7A12" w:rsidRPr="00121D06" w:rsidRDefault="009B7A12" w:rsidP="00121D06">
                            <w:pPr>
                              <w:jc w:val="center"/>
                              <w:rPr>
                                <w:bCs/>
                                <w:sz w:val="18"/>
                                <w:szCs w:val="18"/>
                              </w:rPr>
                            </w:pPr>
                            <w:r w:rsidRPr="00121D06">
                              <w:rPr>
                                <w:bCs/>
                                <w:sz w:val="18"/>
                                <w:szCs w:val="18"/>
                              </w:rPr>
                              <w:t>*****</w:t>
                            </w:r>
                          </w:p>
                          <w:p w14:paraId="4C9FF7B7" w14:textId="77777777" w:rsidR="009B7A12" w:rsidRPr="00121D06" w:rsidRDefault="009B7A12" w:rsidP="00121D06">
                            <w:pPr>
                              <w:jc w:val="center"/>
                              <w:rPr>
                                <w:sz w:val="18"/>
                                <w:szCs w:val="18"/>
                              </w:rPr>
                            </w:pPr>
                            <w:r w:rsidRPr="00121D06">
                              <w:rPr>
                                <w:sz w:val="18"/>
                                <w:szCs w:val="18"/>
                              </w:rPr>
                              <w:t xml:space="preserve"> SERVICE DE LA COOPERATION DU DEVELOPPEMENT LOCAL ET DES MARCHES PUBLICS</w:t>
                            </w:r>
                          </w:p>
                          <w:p w14:paraId="2FEEFC73" w14:textId="77777777" w:rsidR="009B7A12" w:rsidRPr="00121D06" w:rsidRDefault="009B7A12" w:rsidP="00121D06">
                            <w:pPr>
                              <w:jc w:val="center"/>
                              <w:rPr>
                                <w:bCs/>
                                <w:sz w:val="18"/>
                                <w:szCs w:val="18"/>
                              </w:rPr>
                            </w:pPr>
                            <w:r w:rsidRPr="00121D06">
                              <w:rPr>
                                <w:bCs/>
                                <w:sz w:val="18"/>
                                <w:szCs w:val="18"/>
                              </w:rPr>
                              <w:t xml:space="preserve"> *****</w:t>
                            </w:r>
                          </w:p>
                          <w:p w14:paraId="7E57A0DD" w14:textId="77777777" w:rsidR="009B7A12" w:rsidRPr="00121D06" w:rsidRDefault="009B7A12" w:rsidP="00121D06">
                            <w:pPr>
                              <w:spacing w:line="276" w:lineRule="auto"/>
                              <w:jc w:val="center"/>
                              <w:rPr>
                                <w:sz w:val="18"/>
                                <w:szCs w:val="20"/>
                              </w:rPr>
                            </w:pPr>
                            <w:r w:rsidRPr="00121D06">
                              <w:rPr>
                                <w:sz w:val="18"/>
                                <w:szCs w:val="20"/>
                              </w:rPr>
                              <w:t>STRUCTURE INTERNE DE GESTION ADMINISTRATIVE DES MARCHES PUBLICS</w:t>
                            </w:r>
                          </w:p>
                          <w:p w14:paraId="02C33D5E" w14:textId="77777777" w:rsidR="009B7A12" w:rsidRPr="00121D06" w:rsidRDefault="009B7A12" w:rsidP="00121D06">
                            <w:pPr>
                              <w:spacing w:line="276" w:lineRule="auto"/>
                              <w:jc w:val="center"/>
                              <w:rPr>
                                <w:b/>
                                <w:sz w:val="18"/>
                                <w:szCs w:val="20"/>
                                <w:lang w:val="en-US"/>
                              </w:rPr>
                            </w:pPr>
                            <w:r w:rsidRPr="00121D06">
                              <w:rPr>
                                <w:b/>
                                <w:sz w:val="18"/>
                                <w:szCs w:val="20"/>
                                <w:lang w:val="en-US"/>
                              </w:rPr>
                              <w:t>**********</w:t>
                            </w:r>
                          </w:p>
                          <w:p w14:paraId="1715F506" w14:textId="77777777" w:rsidR="009B7A12" w:rsidRPr="00121D06" w:rsidRDefault="009B7A12" w:rsidP="00121D06">
                            <w:pPr>
                              <w:jc w:val="center"/>
                              <w:rPr>
                                <w:rFonts w:ascii="Arial" w:hAnsi="Arial" w:cs="Arial"/>
                                <w:b/>
                                <w:sz w:val="16"/>
                                <w:szCs w:val="18"/>
                              </w:rPr>
                            </w:pPr>
                            <w:r w:rsidRPr="00121D06">
                              <w:rPr>
                                <w:b/>
                                <w:sz w:val="18"/>
                                <w:szCs w:val="20"/>
                                <w:lang w:val="en-US"/>
                              </w:rPr>
                              <w:t>BP 163 AMBAM</w:t>
                            </w:r>
                          </w:p>
                          <w:p w14:paraId="4065B1A9" w14:textId="77777777" w:rsidR="009B7A12" w:rsidRPr="00121D06" w:rsidRDefault="009B7A12" w:rsidP="00121D06">
                            <w:pPr>
                              <w:jc w:val="center"/>
                              <w:rPr>
                                <w:bCs/>
                                <w:sz w:val="14"/>
                                <w:szCs w:val="18"/>
                              </w:rPr>
                            </w:pPr>
                          </w:p>
                          <w:p w14:paraId="185D8001" w14:textId="77777777" w:rsidR="009B7A12" w:rsidRPr="00121D06" w:rsidRDefault="009B7A12" w:rsidP="00121D06">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8B79D" id="Zone de texte 513" o:spid="_x0000_s1030" type="#_x0000_t202" style="position:absolute;left:0;text-align:left;margin-left:-31.3pt;margin-top:-8.5pt;width:220.7pt;height:209.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" fillcolor="window" stroked="f" strokeweight=".5pt">
                <v:textbox>
                  <w:txbxContent>
                    <w:p w14:paraId="76F1EB77" w14:textId="77777777" w:rsidR="009B7A12" w:rsidRPr="00121D06" w:rsidRDefault="009B7A12" w:rsidP="00121D06">
                      <w:pPr>
                        <w:jc w:val="center"/>
                        <w:rPr>
                          <w:bCs/>
                          <w:sz w:val="18"/>
                          <w:szCs w:val="18"/>
                        </w:rPr>
                      </w:pPr>
                      <w:r w:rsidRPr="00121D06">
                        <w:rPr>
                          <w:bCs/>
                          <w:sz w:val="18"/>
                          <w:szCs w:val="18"/>
                        </w:rPr>
                        <w:t>REPUBLIQUE DU CAMEROUN</w:t>
                      </w:r>
                    </w:p>
                    <w:p w14:paraId="39E338C8" w14:textId="77777777" w:rsidR="009B7A12" w:rsidRPr="00121D06" w:rsidRDefault="009B7A12" w:rsidP="00121D06">
                      <w:pPr>
                        <w:jc w:val="center"/>
                        <w:rPr>
                          <w:bCs/>
                          <w:i/>
                          <w:sz w:val="18"/>
                          <w:szCs w:val="18"/>
                        </w:rPr>
                      </w:pPr>
                      <w:r w:rsidRPr="00121D06">
                        <w:rPr>
                          <w:bCs/>
                          <w:i/>
                          <w:sz w:val="18"/>
                          <w:szCs w:val="18"/>
                        </w:rPr>
                        <w:t>Paix –travail –patrie</w:t>
                      </w:r>
                    </w:p>
                    <w:p w14:paraId="5D061092" w14:textId="77777777" w:rsidR="009B7A12" w:rsidRPr="00121D06" w:rsidRDefault="009B7A12" w:rsidP="00121D06">
                      <w:pPr>
                        <w:jc w:val="center"/>
                        <w:rPr>
                          <w:bCs/>
                          <w:sz w:val="18"/>
                          <w:szCs w:val="18"/>
                        </w:rPr>
                      </w:pPr>
                      <w:r w:rsidRPr="00121D06">
                        <w:rPr>
                          <w:bCs/>
                          <w:sz w:val="18"/>
                          <w:szCs w:val="18"/>
                        </w:rPr>
                        <w:t>*****</w:t>
                      </w:r>
                    </w:p>
                    <w:p w14:paraId="4CB6888E" w14:textId="77777777" w:rsidR="009B7A12" w:rsidRPr="00121D06" w:rsidRDefault="009B7A12" w:rsidP="00121D06">
                      <w:pPr>
                        <w:jc w:val="center"/>
                        <w:rPr>
                          <w:bCs/>
                          <w:sz w:val="18"/>
                          <w:szCs w:val="18"/>
                        </w:rPr>
                      </w:pPr>
                      <w:r w:rsidRPr="00121D06">
                        <w:rPr>
                          <w:bCs/>
                          <w:sz w:val="18"/>
                          <w:szCs w:val="18"/>
                        </w:rPr>
                        <w:t>REGION DU SUD</w:t>
                      </w:r>
                    </w:p>
                    <w:p w14:paraId="11A18F6C" w14:textId="77777777" w:rsidR="009B7A12" w:rsidRPr="00121D06" w:rsidRDefault="009B7A12" w:rsidP="00121D06">
                      <w:pPr>
                        <w:jc w:val="center"/>
                        <w:rPr>
                          <w:bCs/>
                          <w:sz w:val="18"/>
                          <w:szCs w:val="18"/>
                        </w:rPr>
                      </w:pPr>
                      <w:r w:rsidRPr="00121D06">
                        <w:rPr>
                          <w:bCs/>
                          <w:sz w:val="18"/>
                          <w:szCs w:val="18"/>
                        </w:rPr>
                        <w:t>*****</w:t>
                      </w:r>
                    </w:p>
                    <w:p w14:paraId="7E07E1EC" w14:textId="77777777" w:rsidR="009B7A12" w:rsidRPr="00121D06" w:rsidRDefault="009B7A12" w:rsidP="00121D06">
                      <w:pPr>
                        <w:jc w:val="center"/>
                        <w:rPr>
                          <w:bCs/>
                          <w:sz w:val="18"/>
                          <w:szCs w:val="18"/>
                        </w:rPr>
                      </w:pPr>
                      <w:r w:rsidRPr="00121D06">
                        <w:rPr>
                          <w:bCs/>
                          <w:sz w:val="18"/>
                          <w:szCs w:val="18"/>
                        </w:rPr>
                        <w:t>DÉPARTEMENT DE LA VALLÉE DU NTEM</w:t>
                      </w:r>
                    </w:p>
                    <w:p w14:paraId="0F7303B6" w14:textId="77777777" w:rsidR="009B7A12" w:rsidRPr="00121D06" w:rsidRDefault="009B7A12" w:rsidP="00121D06">
                      <w:pPr>
                        <w:jc w:val="center"/>
                        <w:rPr>
                          <w:bCs/>
                          <w:sz w:val="18"/>
                          <w:szCs w:val="18"/>
                        </w:rPr>
                      </w:pPr>
                      <w:r w:rsidRPr="00121D06">
                        <w:rPr>
                          <w:bCs/>
                          <w:sz w:val="18"/>
                          <w:szCs w:val="18"/>
                        </w:rPr>
                        <w:t>*****</w:t>
                      </w:r>
                    </w:p>
                    <w:p w14:paraId="4A622306" w14:textId="77777777" w:rsidR="009B7A12" w:rsidRPr="00121D06" w:rsidRDefault="009B7A12" w:rsidP="00121D06">
                      <w:pPr>
                        <w:jc w:val="center"/>
                        <w:rPr>
                          <w:b/>
                          <w:bCs/>
                          <w:sz w:val="18"/>
                          <w:szCs w:val="18"/>
                        </w:rPr>
                      </w:pPr>
                      <w:r w:rsidRPr="00121D06">
                        <w:rPr>
                          <w:b/>
                          <w:bCs/>
                          <w:sz w:val="18"/>
                          <w:szCs w:val="18"/>
                        </w:rPr>
                        <w:t>COMMUNE D’AMBAM</w:t>
                      </w:r>
                    </w:p>
                    <w:p w14:paraId="31E68914" w14:textId="77777777" w:rsidR="009B7A12" w:rsidRPr="00121D06" w:rsidRDefault="009B7A12" w:rsidP="00121D06">
                      <w:pPr>
                        <w:jc w:val="center"/>
                        <w:rPr>
                          <w:bCs/>
                          <w:sz w:val="18"/>
                          <w:szCs w:val="18"/>
                        </w:rPr>
                      </w:pPr>
                      <w:r w:rsidRPr="00121D06">
                        <w:rPr>
                          <w:bCs/>
                          <w:sz w:val="18"/>
                          <w:szCs w:val="18"/>
                        </w:rPr>
                        <w:t>*****</w:t>
                      </w:r>
                    </w:p>
                    <w:p w14:paraId="74258D51" w14:textId="77777777" w:rsidR="009B7A12" w:rsidRPr="00121D06" w:rsidRDefault="009B7A12" w:rsidP="00121D06">
                      <w:pPr>
                        <w:jc w:val="center"/>
                        <w:rPr>
                          <w:bCs/>
                          <w:sz w:val="18"/>
                          <w:szCs w:val="18"/>
                        </w:rPr>
                      </w:pPr>
                      <w:r w:rsidRPr="00121D06">
                        <w:rPr>
                          <w:bCs/>
                          <w:sz w:val="18"/>
                          <w:szCs w:val="18"/>
                        </w:rPr>
                        <w:t>SECRETARIAT GENERAL</w:t>
                      </w:r>
                    </w:p>
                    <w:p w14:paraId="5FAB6073" w14:textId="77777777" w:rsidR="009B7A12" w:rsidRPr="00121D06" w:rsidRDefault="009B7A12" w:rsidP="00121D06">
                      <w:pPr>
                        <w:jc w:val="center"/>
                        <w:rPr>
                          <w:bCs/>
                          <w:sz w:val="18"/>
                          <w:szCs w:val="18"/>
                        </w:rPr>
                      </w:pPr>
                      <w:r w:rsidRPr="00121D06">
                        <w:rPr>
                          <w:bCs/>
                          <w:sz w:val="18"/>
                          <w:szCs w:val="18"/>
                        </w:rPr>
                        <w:t>*****</w:t>
                      </w:r>
                    </w:p>
                    <w:p w14:paraId="4C9FF7B7" w14:textId="77777777" w:rsidR="009B7A12" w:rsidRPr="00121D06" w:rsidRDefault="009B7A12" w:rsidP="00121D06">
                      <w:pPr>
                        <w:jc w:val="center"/>
                        <w:rPr>
                          <w:sz w:val="18"/>
                          <w:szCs w:val="18"/>
                        </w:rPr>
                      </w:pPr>
                      <w:r w:rsidRPr="00121D06">
                        <w:rPr>
                          <w:sz w:val="18"/>
                          <w:szCs w:val="18"/>
                        </w:rPr>
                        <w:t xml:space="preserve"> SERVICE DE LA COOPERATION DU DEVELOPPEMENT LOCAL ET DES MARCHES PUBLICS</w:t>
                      </w:r>
                    </w:p>
                    <w:p w14:paraId="2FEEFC73" w14:textId="77777777" w:rsidR="009B7A12" w:rsidRPr="00121D06" w:rsidRDefault="009B7A12" w:rsidP="00121D06">
                      <w:pPr>
                        <w:jc w:val="center"/>
                        <w:rPr>
                          <w:bCs/>
                          <w:sz w:val="18"/>
                          <w:szCs w:val="18"/>
                        </w:rPr>
                      </w:pPr>
                      <w:r w:rsidRPr="00121D06">
                        <w:rPr>
                          <w:bCs/>
                          <w:sz w:val="18"/>
                          <w:szCs w:val="18"/>
                        </w:rPr>
                        <w:t xml:space="preserve"> *****</w:t>
                      </w:r>
                    </w:p>
                    <w:p w14:paraId="7E57A0DD" w14:textId="77777777" w:rsidR="009B7A12" w:rsidRPr="00121D06" w:rsidRDefault="009B7A12" w:rsidP="00121D06">
                      <w:pPr>
                        <w:spacing w:line="276" w:lineRule="auto"/>
                        <w:jc w:val="center"/>
                        <w:rPr>
                          <w:sz w:val="18"/>
                          <w:szCs w:val="20"/>
                        </w:rPr>
                      </w:pPr>
                      <w:r w:rsidRPr="00121D06">
                        <w:rPr>
                          <w:sz w:val="18"/>
                          <w:szCs w:val="20"/>
                        </w:rPr>
                        <w:t>STRUCTURE INTERNE DE GESTION ADMINISTRATIVE DES MARCHES PUBLICS</w:t>
                      </w:r>
                    </w:p>
                    <w:p w14:paraId="02C33D5E" w14:textId="77777777" w:rsidR="009B7A12" w:rsidRPr="00121D06" w:rsidRDefault="009B7A12" w:rsidP="00121D06">
                      <w:pPr>
                        <w:spacing w:line="276" w:lineRule="auto"/>
                        <w:jc w:val="center"/>
                        <w:rPr>
                          <w:b/>
                          <w:sz w:val="18"/>
                          <w:szCs w:val="20"/>
                          <w:lang w:val="en-US"/>
                        </w:rPr>
                      </w:pPr>
                      <w:r w:rsidRPr="00121D06">
                        <w:rPr>
                          <w:b/>
                          <w:sz w:val="18"/>
                          <w:szCs w:val="20"/>
                          <w:lang w:val="en-US"/>
                        </w:rPr>
                        <w:t>**********</w:t>
                      </w:r>
                    </w:p>
                    <w:p w14:paraId="1715F506" w14:textId="77777777" w:rsidR="009B7A12" w:rsidRPr="00121D06" w:rsidRDefault="009B7A12" w:rsidP="00121D06">
                      <w:pPr>
                        <w:jc w:val="center"/>
                        <w:rPr>
                          <w:rFonts w:ascii="Arial" w:hAnsi="Arial" w:cs="Arial"/>
                          <w:b/>
                          <w:sz w:val="16"/>
                          <w:szCs w:val="18"/>
                        </w:rPr>
                      </w:pPr>
                      <w:r w:rsidRPr="00121D06">
                        <w:rPr>
                          <w:b/>
                          <w:sz w:val="18"/>
                          <w:szCs w:val="20"/>
                          <w:lang w:val="en-US"/>
                        </w:rPr>
                        <w:t>BP 163 AMBAM</w:t>
                      </w:r>
                    </w:p>
                    <w:p w14:paraId="4065B1A9" w14:textId="77777777" w:rsidR="009B7A12" w:rsidRPr="00121D06" w:rsidRDefault="009B7A12" w:rsidP="00121D06">
                      <w:pPr>
                        <w:jc w:val="center"/>
                        <w:rPr>
                          <w:bCs/>
                          <w:sz w:val="14"/>
                          <w:szCs w:val="18"/>
                        </w:rPr>
                      </w:pPr>
                    </w:p>
                    <w:p w14:paraId="185D8001" w14:textId="77777777" w:rsidR="009B7A12" w:rsidRPr="00121D06" w:rsidRDefault="009B7A12" w:rsidP="00121D06">
                      <w:pPr>
                        <w:jc w:val="center"/>
                        <w:rPr>
                          <w:bCs/>
                          <w:sz w:val="16"/>
                          <w:szCs w:val="18"/>
                        </w:rPr>
                      </w:pPr>
                    </w:p>
                  </w:txbxContent>
                </v:textbox>
              </v:shape>
            </w:pict>
          </mc:Fallback>
        </mc:AlternateContent>
      </w:r>
      <w:r w:rsidRPr="00C95D18">
        <w:rPr>
          <w:noProof/>
        </w:rPr>
        <w:drawing>
          <wp:anchor distT="0" distB="0" distL="114300" distR="114300" simplePos="0" relativeHeight="251637248" behindDoc="0" locked="0" layoutInCell="1" allowOverlap="1" wp14:anchorId="17BD24DC" wp14:editId="5BB226E9">
            <wp:simplePos x="0" y="0"/>
            <wp:positionH relativeFrom="column">
              <wp:posOffset>2465705</wp:posOffset>
            </wp:positionH>
            <wp:positionV relativeFrom="paragraph">
              <wp:posOffset>122555</wp:posOffset>
            </wp:positionV>
            <wp:extent cx="1689100" cy="2165985"/>
            <wp:effectExtent l="0" t="0" r="6350" b="5715"/>
            <wp:wrapNone/>
            <wp:docPr id="522" name="Image 52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29EDA" w14:textId="77777777" w:rsidR="00121D06" w:rsidRPr="00C95D18" w:rsidRDefault="00121D06" w:rsidP="00121D06">
      <w:pPr>
        <w:jc w:val="center"/>
        <w:rPr>
          <w:rFonts w:ascii="Arial" w:hAnsi="Arial" w:cs="Arial"/>
          <w:b/>
          <w:sz w:val="36"/>
        </w:rPr>
      </w:pPr>
    </w:p>
    <w:p w14:paraId="0E54F288" w14:textId="77777777" w:rsidR="00121D06" w:rsidRPr="00C95D18" w:rsidRDefault="00121D06" w:rsidP="00121D06">
      <w:pPr>
        <w:jc w:val="center"/>
        <w:rPr>
          <w:rFonts w:ascii="Arial" w:hAnsi="Arial" w:cs="Arial"/>
          <w:b/>
          <w:sz w:val="36"/>
        </w:rPr>
      </w:pPr>
    </w:p>
    <w:p w14:paraId="6BE8FD02" w14:textId="77777777" w:rsidR="00121D06" w:rsidRPr="00C95D18" w:rsidRDefault="00121D06" w:rsidP="00121D06">
      <w:pPr>
        <w:rPr>
          <w:rFonts w:ascii="Arial" w:hAnsi="Arial" w:cs="Arial"/>
        </w:rPr>
      </w:pPr>
    </w:p>
    <w:p w14:paraId="643F1901" w14:textId="77777777" w:rsidR="00121D06" w:rsidRPr="00C95D18" w:rsidRDefault="00121D06" w:rsidP="00121D06">
      <w:pPr>
        <w:spacing w:after="200" w:line="276" w:lineRule="auto"/>
        <w:rPr>
          <w:rFonts w:eastAsia="Calibri"/>
          <w:b/>
          <w:u w:val="single"/>
          <w:lang w:eastAsia="en-US"/>
        </w:rPr>
      </w:pPr>
    </w:p>
    <w:p w14:paraId="63AF2F20" w14:textId="77777777" w:rsidR="00121D06" w:rsidRPr="00C95D18" w:rsidRDefault="00121D06" w:rsidP="00121D06">
      <w:pPr>
        <w:spacing w:after="200" w:line="276" w:lineRule="auto"/>
        <w:rPr>
          <w:rFonts w:eastAsia="Calibri"/>
          <w:b/>
          <w:u w:val="single"/>
          <w:lang w:eastAsia="en-US"/>
        </w:rPr>
      </w:pPr>
    </w:p>
    <w:p w14:paraId="52AFD0D1" w14:textId="77777777" w:rsidR="00121D06" w:rsidRPr="00C95D18" w:rsidRDefault="00121D06" w:rsidP="00121D06">
      <w:pPr>
        <w:spacing w:after="200" w:line="276" w:lineRule="auto"/>
        <w:rPr>
          <w:rFonts w:eastAsia="Calibri"/>
          <w:b/>
          <w:u w:val="single"/>
          <w:lang w:eastAsia="en-US"/>
        </w:rPr>
      </w:pPr>
    </w:p>
    <w:p w14:paraId="3DEAB4DF" w14:textId="77777777" w:rsidR="00121D06" w:rsidRPr="00C95D18" w:rsidRDefault="00121D06" w:rsidP="00121D06">
      <w:pPr>
        <w:spacing w:after="200" w:line="276" w:lineRule="auto"/>
        <w:rPr>
          <w:rFonts w:eastAsia="Calibri"/>
          <w:b/>
          <w:u w:val="single"/>
          <w:lang w:eastAsia="en-US"/>
        </w:rPr>
      </w:pPr>
    </w:p>
    <w:p w14:paraId="7029ABC5" w14:textId="77777777" w:rsidR="00121D06" w:rsidRPr="00C95D18" w:rsidRDefault="00121D06" w:rsidP="00121D06">
      <w:pPr>
        <w:spacing w:after="200" w:line="276" w:lineRule="auto"/>
        <w:rPr>
          <w:rFonts w:eastAsia="Calibri"/>
          <w:b/>
          <w:u w:val="single"/>
          <w:lang w:eastAsia="en-US"/>
        </w:rPr>
      </w:pPr>
    </w:p>
    <w:p w14:paraId="09AF9FD4" w14:textId="77777777" w:rsidR="00121D06" w:rsidRPr="00C95D18" w:rsidRDefault="00121D06" w:rsidP="00121D06">
      <w:pPr>
        <w:spacing w:line="276" w:lineRule="auto"/>
        <w:jc w:val="center"/>
        <w:rPr>
          <w:b/>
          <w:sz w:val="22"/>
        </w:rPr>
      </w:pPr>
      <w:r w:rsidRPr="00C95D18">
        <w:rPr>
          <w:b/>
          <w:i/>
          <w:sz w:val="22"/>
          <w:u w:val="single"/>
        </w:rPr>
        <w:t>MAITRE D’OUVRAGE</w:t>
      </w:r>
      <w:r w:rsidRPr="00C95D18">
        <w:rPr>
          <w:b/>
          <w:i/>
          <w:sz w:val="22"/>
        </w:rPr>
        <w:t> : MAIRE DE LA COMMUNE D’AMBAM</w:t>
      </w:r>
    </w:p>
    <w:p w14:paraId="319333DA" w14:textId="77777777" w:rsidR="00121D06" w:rsidRPr="00C95D18" w:rsidRDefault="00121D06" w:rsidP="00121D06">
      <w:pPr>
        <w:spacing w:line="276" w:lineRule="auto"/>
        <w:jc w:val="center"/>
        <w:rPr>
          <w:b/>
          <w:sz w:val="4"/>
        </w:rPr>
      </w:pPr>
    </w:p>
    <w:p w14:paraId="7738EFA2" w14:textId="77777777" w:rsidR="00121D06" w:rsidRPr="00C95D18" w:rsidRDefault="00121D06" w:rsidP="00121D06">
      <w:pPr>
        <w:spacing w:line="276" w:lineRule="auto"/>
        <w:jc w:val="center"/>
        <w:rPr>
          <w:b/>
          <w:i/>
          <w:sz w:val="22"/>
        </w:rPr>
      </w:pPr>
      <w:r w:rsidRPr="00C95D18">
        <w:rPr>
          <w:b/>
          <w:i/>
          <w:sz w:val="22"/>
          <w:u w:val="single"/>
        </w:rPr>
        <w:t>AUTORITE CONTRACTANTE</w:t>
      </w:r>
      <w:r w:rsidRPr="00C95D18">
        <w:rPr>
          <w:b/>
          <w:i/>
          <w:sz w:val="22"/>
        </w:rPr>
        <w:t> : MAIRE DE LA COMMUNE D’AMBAM</w:t>
      </w:r>
    </w:p>
    <w:p w14:paraId="5E4E17F4" w14:textId="77777777" w:rsidR="00121D06" w:rsidRPr="00C95D18" w:rsidRDefault="00121D06" w:rsidP="00121D06">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74F9E073" w14:textId="77777777" w:rsidR="00121D06" w:rsidRPr="00C95D18" w:rsidRDefault="00121D06" w:rsidP="00121D06">
      <w:pPr>
        <w:spacing w:line="276" w:lineRule="auto"/>
        <w:rPr>
          <w:b/>
          <w:i/>
        </w:rPr>
      </w:pPr>
      <w:r w:rsidRPr="00C95D18">
        <w:rPr>
          <w:noProof/>
        </w:rPr>
        <mc:AlternateContent>
          <mc:Choice Requires="wps">
            <w:drawing>
              <wp:anchor distT="0" distB="0" distL="114300" distR="114300" simplePos="0" relativeHeight="251631104" behindDoc="0" locked="0" layoutInCell="1" allowOverlap="1" wp14:anchorId="65587BA8" wp14:editId="0E8CC037">
                <wp:simplePos x="0" y="0"/>
                <wp:positionH relativeFrom="margin">
                  <wp:posOffset>-207010</wp:posOffset>
                </wp:positionH>
                <wp:positionV relativeFrom="paragraph">
                  <wp:posOffset>99060</wp:posOffset>
                </wp:positionV>
                <wp:extent cx="6868795" cy="1752600"/>
                <wp:effectExtent l="38100" t="38100" r="46355" b="38100"/>
                <wp:wrapNone/>
                <wp:docPr id="518" name="Rectangle à coins arrondis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0469AB91"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64E79E62"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24B40519"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29344E59"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6AE83FF" w14:textId="77777777" w:rsidR="009B7A12" w:rsidRPr="00CD220B" w:rsidRDefault="009B7A12" w:rsidP="00121D06">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587BA8" id="Rectangle à coins arrondis 518" o:spid="_x0000_s1031" style="position:absolute;margin-left:-16.3pt;margin-top:7.8pt;width:540.85pt;height:138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" strokeweight="6pt">
                <v:stroke linestyle="thickBetweenThin"/>
                <v:textbox>
                  <w:txbxContent>
                    <w:p w14:paraId="0469AB91"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64E79E62"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24B40519"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29344E59"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6AE83FF" w14:textId="77777777" w:rsidR="009B7A12" w:rsidRPr="00CD220B" w:rsidRDefault="009B7A12" w:rsidP="00121D06">
                      <w:pPr>
                        <w:rPr>
                          <w:color w:val="FF0000"/>
                          <w:szCs w:val="32"/>
                        </w:rPr>
                      </w:pPr>
                    </w:p>
                  </w:txbxContent>
                </v:textbox>
                <w10:wrap anchorx="margin"/>
              </v:roundrect>
            </w:pict>
          </mc:Fallback>
        </mc:AlternateContent>
      </w:r>
    </w:p>
    <w:p w14:paraId="3124A2CD" w14:textId="77777777" w:rsidR="00121D06" w:rsidRPr="00C95D18" w:rsidRDefault="00121D06" w:rsidP="00121D06">
      <w:pPr>
        <w:rPr>
          <w:rFonts w:eastAsia="Calibri"/>
          <w:b/>
          <w:u w:val="single"/>
          <w:lang w:eastAsia="en-US"/>
        </w:rPr>
      </w:pPr>
    </w:p>
    <w:p w14:paraId="6586523C" w14:textId="77777777" w:rsidR="00121D06" w:rsidRPr="00C95D18" w:rsidRDefault="00121D06" w:rsidP="00121D06">
      <w:pPr>
        <w:rPr>
          <w:rFonts w:ascii="Arial Narrow" w:hAnsi="Arial Narrow" w:cs="Arial"/>
          <w:sz w:val="6"/>
        </w:rPr>
      </w:pPr>
    </w:p>
    <w:p w14:paraId="6D0DB7BD" w14:textId="77777777" w:rsidR="00121D06" w:rsidRPr="00C95D18" w:rsidRDefault="00121D06" w:rsidP="00121D06">
      <w:pPr>
        <w:jc w:val="center"/>
        <w:rPr>
          <w:rFonts w:ascii="Arial Narrow" w:hAnsi="Arial Narrow" w:cs="Arial"/>
          <w:sz w:val="23"/>
        </w:rPr>
      </w:pPr>
    </w:p>
    <w:p w14:paraId="424EB5BC" w14:textId="77777777" w:rsidR="00121D06" w:rsidRPr="00C95D18" w:rsidRDefault="00121D06" w:rsidP="00121D06">
      <w:pPr>
        <w:jc w:val="center"/>
        <w:rPr>
          <w:rFonts w:ascii="Arial Narrow" w:hAnsi="Arial Narrow" w:cs="Arial"/>
          <w:sz w:val="23"/>
        </w:rPr>
      </w:pPr>
    </w:p>
    <w:p w14:paraId="609ED2AC" w14:textId="77777777" w:rsidR="00121D06" w:rsidRPr="00C95D18" w:rsidRDefault="00121D06" w:rsidP="00121D06">
      <w:pPr>
        <w:jc w:val="center"/>
        <w:rPr>
          <w:rFonts w:ascii="Arial Narrow" w:hAnsi="Arial Narrow" w:cs="Arial"/>
          <w:sz w:val="23"/>
        </w:rPr>
      </w:pPr>
    </w:p>
    <w:p w14:paraId="48050778" w14:textId="77777777" w:rsidR="00121D06" w:rsidRPr="00C95D18" w:rsidRDefault="00121D06" w:rsidP="00121D06">
      <w:pPr>
        <w:jc w:val="center"/>
        <w:rPr>
          <w:rFonts w:ascii="Arial Narrow" w:hAnsi="Arial Narrow" w:cs="Arial"/>
          <w:sz w:val="23"/>
        </w:rPr>
      </w:pPr>
    </w:p>
    <w:p w14:paraId="03FC7185" w14:textId="77777777" w:rsidR="00121D06" w:rsidRPr="00C95D18" w:rsidRDefault="00121D06" w:rsidP="00121D06">
      <w:pPr>
        <w:jc w:val="center"/>
        <w:rPr>
          <w:rFonts w:ascii="Arial Narrow" w:hAnsi="Arial Narrow" w:cs="Arial"/>
          <w:sz w:val="23"/>
        </w:rPr>
      </w:pPr>
    </w:p>
    <w:p w14:paraId="069BB683" w14:textId="77777777" w:rsidR="00121D06" w:rsidRPr="00C95D18" w:rsidRDefault="00121D06" w:rsidP="00121D06">
      <w:pPr>
        <w:jc w:val="center"/>
        <w:rPr>
          <w:rFonts w:ascii="Arial Narrow" w:hAnsi="Arial Narrow" w:cs="Arial"/>
          <w:sz w:val="23"/>
        </w:rPr>
      </w:pPr>
    </w:p>
    <w:p w14:paraId="1EB5861A" w14:textId="77777777" w:rsidR="00121D06" w:rsidRPr="00C95D18" w:rsidRDefault="00121D06" w:rsidP="00121D06">
      <w:pPr>
        <w:jc w:val="center"/>
        <w:rPr>
          <w:rFonts w:ascii="Arial Narrow" w:hAnsi="Arial Narrow" w:cs="Arial"/>
          <w:sz w:val="23"/>
        </w:rPr>
      </w:pPr>
    </w:p>
    <w:p w14:paraId="34E64400" w14:textId="77777777" w:rsidR="00121D06" w:rsidRPr="00C95D18" w:rsidRDefault="00121D06" w:rsidP="00121D06">
      <w:pPr>
        <w:jc w:val="center"/>
        <w:rPr>
          <w:rFonts w:ascii="Arial Narrow" w:hAnsi="Arial Narrow" w:cs="Arial"/>
          <w:sz w:val="23"/>
        </w:rPr>
      </w:pPr>
    </w:p>
    <w:p w14:paraId="00CB8274" w14:textId="77777777" w:rsidR="00121D06" w:rsidRPr="00C95D18" w:rsidRDefault="00121D06" w:rsidP="00121D06">
      <w:pPr>
        <w:rPr>
          <w:rFonts w:ascii="Arial Narrow" w:hAnsi="Arial Narrow" w:cs="Arial"/>
          <w:sz w:val="23"/>
        </w:rPr>
      </w:pPr>
    </w:p>
    <w:tbl>
      <w:tblPr>
        <w:tblpPr w:leftFromText="141" w:rightFromText="141" w:vertAnchor="text" w:horzAnchor="margin" w:tblpY="17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121D06" w:rsidRPr="00C95D18" w14:paraId="4C2EE906" w14:textId="77777777" w:rsidTr="009636C5">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1A585670"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49F8C64D"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7DC657A"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AUTORISATION</w:t>
            </w:r>
          </w:p>
          <w:p w14:paraId="0D2DF841"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37997D8D" w14:textId="77777777" w:rsidR="00121D06" w:rsidRPr="00C95D18" w:rsidRDefault="00121D06" w:rsidP="009636C5">
            <w:pPr>
              <w:spacing w:line="276" w:lineRule="auto"/>
              <w:jc w:val="center"/>
              <w:rPr>
                <w:rFonts w:eastAsia="Calibri"/>
                <w:b/>
                <w:sz w:val="18"/>
                <w:lang w:eastAsia="en-US"/>
              </w:rPr>
            </w:pPr>
          </w:p>
          <w:p w14:paraId="16725CF2"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C6477C5"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7553A1D2" w14:textId="77777777" w:rsidR="00121D06" w:rsidRPr="00C95D18" w:rsidRDefault="00121D06" w:rsidP="009636C5">
            <w:pPr>
              <w:spacing w:line="276" w:lineRule="auto"/>
              <w:jc w:val="center"/>
              <w:rPr>
                <w:rFonts w:eastAsia="Calibri"/>
                <w:b/>
                <w:sz w:val="18"/>
                <w:lang w:eastAsia="en-US"/>
              </w:rPr>
            </w:pPr>
          </w:p>
          <w:p w14:paraId="2473ECA7"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MONTANT</w:t>
            </w:r>
          </w:p>
          <w:p w14:paraId="0E4A83C9"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BAE6393"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DELAI D’EXECUTION</w:t>
            </w:r>
          </w:p>
        </w:tc>
      </w:tr>
      <w:tr w:rsidR="00121D06" w:rsidRPr="00C95D18" w14:paraId="5BD6AEC1" w14:textId="77777777" w:rsidTr="009636C5">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3EAE773A"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4620C310" w14:textId="77777777" w:rsidR="00121D06" w:rsidRPr="00C95D18" w:rsidRDefault="00121D06" w:rsidP="009636C5">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71E8123A" w14:textId="77777777" w:rsidR="00121D06" w:rsidRPr="00C95D18" w:rsidRDefault="00121D06" w:rsidP="009636C5">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6F103DF8" w14:textId="77777777" w:rsidR="00121D06" w:rsidRPr="00C95D18" w:rsidRDefault="00121D06"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D263985" w14:textId="77777777" w:rsidR="00121D06" w:rsidRPr="00C95D18" w:rsidRDefault="00121D06" w:rsidP="009636C5">
            <w:pPr>
              <w:spacing w:line="276" w:lineRule="auto"/>
              <w:jc w:val="center"/>
              <w:rPr>
                <w:b/>
                <w:sz w:val="18"/>
                <w:lang w:eastAsia="en-US"/>
              </w:rPr>
            </w:pPr>
          </w:p>
          <w:p w14:paraId="1E7988D9" w14:textId="77777777" w:rsidR="00121D06" w:rsidRPr="00C95D18" w:rsidRDefault="00121D06"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783A507" w14:textId="77777777" w:rsidR="00121D06" w:rsidRPr="00C95D18" w:rsidRDefault="00121D06" w:rsidP="009636C5">
            <w:pPr>
              <w:spacing w:line="276" w:lineRule="auto"/>
              <w:jc w:val="center"/>
              <w:rPr>
                <w:b/>
                <w:sz w:val="18"/>
                <w:lang w:eastAsia="en-US"/>
              </w:rPr>
            </w:pPr>
          </w:p>
          <w:p w14:paraId="505EE039" w14:textId="77777777" w:rsidR="00121D06" w:rsidRPr="00C95D18" w:rsidRDefault="00121D06" w:rsidP="009636C5">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62CCCD03" w14:textId="77777777" w:rsidR="00121D06" w:rsidRPr="00C95D18" w:rsidRDefault="00121D06" w:rsidP="009636C5">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65E1D1EA" w14:textId="77777777" w:rsidR="00121D06" w:rsidRPr="00C95D18" w:rsidRDefault="00121D06"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233EF871" w14:textId="77777777" w:rsidR="00121D06" w:rsidRPr="00C95D18" w:rsidRDefault="00121D06"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41CDD93F" w14:textId="77777777" w:rsidR="00121D06" w:rsidRPr="00C95D18" w:rsidRDefault="00121D06"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111429B2" w14:textId="77777777" w:rsidR="00121D06" w:rsidRPr="00C95D18" w:rsidRDefault="00121D06"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4D90430B" w14:textId="77777777" w:rsidR="00121D06" w:rsidRPr="00C95D18" w:rsidRDefault="00121D06"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268CB5F" w14:textId="77777777" w:rsidR="00121D06" w:rsidRPr="00C95D18" w:rsidRDefault="00121D06" w:rsidP="009636C5">
            <w:pPr>
              <w:spacing w:line="276" w:lineRule="auto"/>
              <w:jc w:val="center"/>
              <w:rPr>
                <w:rFonts w:eastAsia="Calibri"/>
                <w:b/>
                <w:sz w:val="22"/>
                <w:lang w:eastAsia="en-US"/>
              </w:rPr>
            </w:pPr>
          </w:p>
          <w:p w14:paraId="794ED533" w14:textId="77777777" w:rsidR="00121D06" w:rsidRPr="00C95D18" w:rsidRDefault="00121D06"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6055EFA0"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03 MOIS/LOT</w:t>
            </w:r>
          </w:p>
        </w:tc>
      </w:tr>
      <w:tr w:rsidR="00121D06" w:rsidRPr="00C95D18" w14:paraId="0536E320"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55FB15F4"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1C860470" w14:textId="77777777" w:rsidR="00121D06" w:rsidRPr="00C95D18" w:rsidRDefault="00121D06"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C650B83" w14:textId="77777777" w:rsidR="00121D06" w:rsidRPr="00C95D18" w:rsidRDefault="00121D06" w:rsidP="009636C5">
            <w:pPr>
              <w:spacing w:line="276" w:lineRule="auto"/>
              <w:jc w:val="center"/>
              <w:rPr>
                <w:rFonts w:eastAsia="Arial Unicode MS"/>
                <w:b/>
                <w:sz w:val="18"/>
                <w:lang w:eastAsia="en-US"/>
              </w:rPr>
            </w:pPr>
          </w:p>
          <w:p w14:paraId="2B777DBA" w14:textId="77777777" w:rsidR="00121D06" w:rsidRPr="00C95D18" w:rsidRDefault="00121D06"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21F19F2" w14:textId="77777777" w:rsidR="00121D06" w:rsidRPr="00C95D18" w:rsidRDefault="00121D06" w:rsidP="009636C5">
            <w:pPr>
              <w:spacing w:line="276" w:lineRule="auto"/>
              <w:jc w:val="center"/>
              <w:rPr>
                <w:rFonts w:eastAsia="Arial Unicode MS"/>
                <w:b/>
                <w:sz w:val="18"/>
                <w:lang w:eastAsia="en-US"/>
              </w:rPr>
            </w:pPr>
          </w:p>
          <w:p w14:paraId="1E33166F" w14:textId="77777777" w:rsidR="00121D06" w:rsidRPr="00C95D18" w:rsidRDefault="00121D06" w:rsidP="009636C5">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28F058AC" w14:textId="77777777" w:rsidR="00121D06" w:rsidRPr="00C95D18" w:rsidRDefault="00121D06"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78688BD" w14:textId="77777777" w:rsidR="00121D06" w:rsidRPr="00C95D18" w:rsidRDefault="00121D06" w:rsidP="009636C5">
            <w:pPr>
              <w:widowControl w:val="0"/>
              <w:autoSpaceDE w:val="0"/>
              <w:autoSpaceDN w:val="0"/>
              <w:rPr>
                <w:rFonts w:eastAsia="Gill Sans MT"/>
                <w:b/>
                <w:sz w:val="22"/>
                <w:szCs w:val="16"/>
                <w:lang w:eastAsia="en-US"/>
              </w:rPr>
            </w:pPr>
          </w:p>
          <w:p w14:paraId="6F3894B9" w14:textId="77777777" w:rsidR="00121D06" w:rsidRPr="00C95D18" w:rsidRDefault="00121D06"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68AE63C8" w14:textId="77777777" w:rsidR="00121D06" w:rsidRPr="00C95D18" w:rsidRDefault="00121D06" w:rsidP="009636C5">
            <w:pPr>
              <w:spacing w:line="276" w:lineRule="auto"/>
              <w:jc w:val="center"/>
              <w:rPr>
                <w:rFonts w:eastAsia="Calibri"/>
                <w:b/>
                <w:sz w:val="18"/>
                <w:lang w:eastAsia="en-US"/>
              </w:rPr>
            </w:pPr>
          </w:p>
        </w:tc>
      </w:tr>
      <w:tr w:rsidR="00121D06" w:rsidRPr="00C95D18" w14:paraId="69C4A427"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25B3F295"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036DFB33" w14:textId="77777777" w:rsidR="00121D06" w:rsidRPr="00C95D18" w:rsidRDefault="00121D06"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D4A886E" w14:textId="77777777" w:rsidR="00121D06" w:rsidRPr="00C95D18" w:rsidRDefault="00121D06"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F60A095" w14:textId="77777777" w:rsidR="00121D06" w:rsidRPr="00C95D18" w:rsidRDefault="00121D06"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58FD2595" w14:textId="77777777" w:rsidR="00121D06" w:rsidRPr="00C95D18" w:rsidRDefault="00121D06"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2979A7A" w14:textId="77777777" w:rsidR="00121D06" w:rsidRPr="00C95D18" w:rsidRDefault="00121D06" w:rsidP="009636C5">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0D0DE987" w14:textId="77777777" w:rsidR="00121D06" w:rsidRPr="00C95D18" w:rsidRDefault="00121D06" w:rsidP="009636C5">
            <w:pPr>
              <w:spacing w:line="276" w:lineRule="auto"/>
              <w:jc w:val="center"/>
              <w:rPr>
                <w:rFonts w:eastAsia="Calibri"/>
                <w:b/>
                <w:sz w:val="18"/>
                <w:lang w:eastAsia="en-US"/>
              </w:rPr>
            </w:pPr>
          </w:p>
        </w:tc>
      </w:tr>
      <w:tr w:rsidR="00121D06" w:rsidRPr="00C95D18" w14:paraId="5E7915CC"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37DA6146"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4FD28150" w14:textId="77777777" w:rsidR="00121D06" w:rsidRPr="00C95D18" w:rsidRDefault="00121D06"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9B7AD75" w14:textId="77777777" w:rsidR="00121D06" w:rsidRPr="00C95D18" w:rsidRDefault="00121D06"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68641B5" w14:textId="77777777" w:rsidR="00121D06" w:rsidRPr="00C95D18" w:rsidRDefault="00121D06"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1793C5A7" w14:textId="77777777" w:rsidR="00121D06" w:rsidRPr="00C95D18" w:rsidRDefault="00121D06"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B1245C0" w14:textId="77777777" w:rsidR="00121D06" w:rsidRPr="00C95D18" w:rsidRDefault="00121D06" w:rsidP="009636C5">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270AA56D" w14:textId="77777777" w:rsidR="00121D06" w:rsidRPr="00C95D18" w:rsidRDefault="00121D06" w:rsidP="009636C5">
            <w:pPr>
              <w:spacing w:line="276" w:lineRule="auto"/>
              <w:jc w:val="center"/>
              <w:rPr>
                <w:rFonts w:eastAsia="Calibri"/>
                <w:b/>
                <w:sz w:val="18"/>
                <w:lang w:eastAsia="en-US"/>
              </w:rPr>
            </w:pPr>
          </w:p>
        </w:tc>
      </w:tr>
      <w:tr w:rsidR="00121D06" w:rsidRPr="00C95D18" w14:paraId="14F8CC6D"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6460CB9"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2862F857" w14:textId="77777777" w:rsidR="00121D06" w:rsidRPr="00C95D18" w:rsidRDefault="00121D06"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7DDE0FE" w14:textId="77777777" w:rsidR="00121D06" w:rsidRPr="00C95D18" w:rsidRDefault="00121D06"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60D63BE" w14:textId="77777777" w:rsidR="00121D06" w:rsidRPr="00C95D18" w:rsidRDefault="00121D06" w:rsidP="009636C5">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1AB8200E" w14:textId="77777777" w:rsidR="00121D06" w:rsidRPr="00C95D18" w:rsidRDefault="00121D06" w:rsidP="009636C5">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24B27D1F" w14:textId="77777777" w:rsidR="00121D06" w:rsidRPr="00C95D18" w:rsidRDefault="00121D06"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6E76E567" w14:textId="77777777" w:rsidR="00121D06" w:rsidRPr="00C95D18" w:rsidRDefault="00121D06"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624B83C5" w14:textId="77777777" w:rsidR="00121D06" w:rsidRPr="00C95D18" w:rsidRDefault="00121D06"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060B1761" w14:textId="77777777" w:rsidR="00121D06" w:rsidRPr="00C95D18" w:rsidRDefault="00121D06"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728C8C8C" w14:textId="77777777" w:rsidR="00121D06" w:rsidRPr="00C95D18" w:rsidRDefault="00121D06" w:rsidP="009636C5">
            <w:pPr>
              <w:spacing w:line="276" w:lineRule="auto"/>
              <w:jc w:val="center"/>
              <w:rPr>
                <w:rFonts w:eastAsia="Calibri"/>
                <w:b/>
                <w:sz w:val="18"/>
                <w:lang w:eastAsia="en-US"/>
              </w:rPr>
            </w:pPr>
          </w:p>
        </w:tc>
      </w:tr>
      <w:tr w:rsidR="00121D06" w:rsidRPr="00C95D18" w14:paraId="1017BB1F"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27C724ED"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1DE05BD6" w14:textId="77777777" w:rsidR="00121D06" w:rsidRPr="00C95D18" w:rsidRDefault="00121D06"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32FDC03" w14:textId="77777777" w:rsidR="00121D06" w:rsidRPr="00C95D18" w:rsidRDefault="00121D06"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E182C91" w14:textId="77777777" w:rsidR="00121D06" w:rsidRPr="00C95D18" w:rsidRDefault="00121D06"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20728979" w14:textId="77777777" w:rsidR="00121D06" w:rsidRPr="00C95D18" w:rsidRDefault="00121D06"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510B5C8" w14:textId="77777777" w:rsidR="00121D06" w:rsidRPr="00C95D18" w:rsidRDefault="00121D06"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4D1A96CB" w14:textId="77777777" w:rsidR="00121D06" w:rsidRPr="00C95D18" w:rsidRDefault="00121D06" w:rsidP="009636C5">
            <w:pPr>
              <w:spacing w:line="276" w:lineRule="auto"/>
              <w:jc w:val="center"/>
              <w:rPr>
                <w:rFonts w:eastAsia="Calibri"/>
                <w:b/>
                <w:sz w:val="18"/>
                <w:lang w:eastAsia="en-US"/>
              </w:rPr>
            </w:pPr>
          </w:p>
        </w:tc>
      </w:tr>
      <w:tr w:rsidR="00121D06" w:rsidRPr="00C95D18" w14:paraId="08C08704"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97251C6" w14:textId="77777777" w:rsidR="00121D06" w:rsidRPr="00C95D18" w:rsidRDefault="00121D06" w:rsidP="009636C5">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31B81E01" w14:textId="77777777" w:rsidR="00121D06" w:rsidRPr="00C95D18" w:rsidRDefault="00121D06"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F63D69D" w14:textId="77777777" w:rsidR="00121D06" w:rsidRPr="00C95D18" w:rsidRDefault="00121D06"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42D4577" w14:textId="77777777" w:rsidR="00121D06" w:rsidRPr="00C95D18" w:rsidRDefault="00121D06"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47CEA698" w14:textId="77777777" w:rsidR="00121D06" w:rsidRPr="00C95D18" w:rsidRDefault="00121D06"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DD9F02E" w14:textId="77777777" w:rsidR="00121D06" w:rsidRPr="00C95D18" w:rsidRDefault="00121D06"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0CE0022F" w14:textId="77777777" w:rsidR="00121D06" w:rsidRPr="00C95D18" w:rsidRDefault="00121D06" w:rsidP="009636C5">
            <w:pPr>
              <w:spacing w:line="276" w:lineRule="auto"/>
              <w:jc w:val="center"/>
              <w:rPr>
                <w:rFonts w:eastAsia="Calibri"/>
                <w:b/>
                <w:sz w:val="18"/>
                <w:lang w:eastAsia="en-US"/>
              </w:rPr>
            </w:pPr>
          </w:p>
        </w:tc>
      </w:tr>
    </w:tbl>
    <w:p w14:paraId="5D0851EF" w14:textId="77777777" w:rsidR="00121D06" w:rsidRPr="00C95D18" w:rsidRDefault="00121D06" w:rsidP="009C47CF">
      <w:pPr>
        <w:spacing w:line="276" w:lineRule="auto"/>
        <w:jc w:val="center"/>
        <w:rPr>
          <w:b/>
        </w:rPr>
      </w:pPr>
    </w:p>
    <w:p w14:paraId="233C217B" w14:textId="77777777" w:rsidR="009C47CF" w:rsidRPr="00C95D18" w:rsidRDefault="001258A2" w:rsidP="009C47CF">
      <w:pPr>
        <w:spacing w:line="276" w:lineRule="auto"/>
        <w:jc w:val="center"/>
        <w:rPr>
          <w:b/>
        </w:rPr>
      </w:pPr>
      <w:r w:rsidRPr="00C95D18">
        <w:rPr>
          <w:b/>
        </w:rPr>
        <w:t>PIECE N°1 : AVIS D'APPEL D’OFFRES (AAO)</w:t>
      </w:r>
    </w:p>
    <w:p w14:paraId="54DD357D" w14:textId="77777777" w:rsidR="00121D06" w:rsidRPr="00C95D18" w:rsidRDefault="00121D06" w:rsidP="009C47CF">
      <w:pPr>
        <w:spacing w:line="276" w:lineRule="auto"/>
        <w:jc w:val="center"/>
        <w:rPr>
          <w:b/>
        </w:rPr>
      </w:pPr>
    </w:p>
    <w:p w14:paraId="4559D307" w14:textId="77777777" w:rsidR="00121D06" w:rsidRPr="00C95D18" w:rsidRDefault="00121D06" w:rsidP="009C47CF">
      <w:pPr>
        <w:spacing w:line="276" w:lineRule="auto"/>
        <w:jc w:val="center"/>
        <w:rPr>
          <w:b/>
        </w:rPr>
      </w:pPr>
    </w:p>
    <w:p w14:paraId="22018C7C" w14:textId="77777777" w:rsidR="00F14FD2" w:rsidRPr="00C95D18" w:rsidRDefault="00F14FD2" w:rsidP="006A7112">
      <w:pPr>
        <w:spacing w:line="276" w:lineRule="auto"/>
        <w:rPr>
          <w:b/>
        </w:rPr>
      </w:pPr>
    </w:p>
    <w:p w14:paraId="30773BD4" w14:textId="77777777" w:rsidR="00E06420" w:rsidRPr="00C95D18" w:rsidRDefault="008F054E" w:rsidP="009C47CF">
      <w:pPr>
        <w:spacing w:line="276" w:lineRule="auto"/>
        <w:jc w:val="center"/>
        <w:rPr>
          <w:b/>
        </w:rPr>
      </w:pPr>
      <w:r w:rsidRPr="00C95D18">
        <w:rPr>
          <w:noProof/>
        </w:rPr>
        <mc:AlternateContent>
          <mc:Choice Requires="wps">
            <w:drawing>
              <wp:anchor distT="0" distB="0" distL="114300" distR="114300" simplePos="0" relativeHeight="251627008" behindDoc="0" locked="0" layoutInCell="1" allowOverlap="1" wp14:anchorId="48B6ABD6" wp14:editId="22EB10E1">
                <wp:simplePos x="0" y="0"/>
                <wp:positionH relativeFrom="column">
                  <wp:posOffset>-166312</wp:posOffset>
                </wp:positionH>
                <wp:positionV relativeFrom="paragraph">
                  <wp:posOffset>21070</wp:posOffset>
                </wp:positionV>
                <wp:extent cx="6629400" cy="1583473"/>
                <wp:effectExtent l="0" t="0" r="19050" b="1714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83473"/>
                        </a:xfrm>
                        <a:prstGeom prst="rect">
                          <a:avLst/>
                        </a:prstGeom>
                        <a:solidFill>
                          <a:srgbClr val="FFFFFF"/>
                        </a:solidFill>
                        <a:ln w="9525">
                          <a:solidFill>
                            <a:srgbClr val="FFFFFF"/>
                          </a:solidFill>
                          <a:miter lim="800000"/>
                          <a:headEnd/>
                          <a:tailEnd/>
                        </a:ln>
                      </wps:spPr>
                      <wps:txbx>
                        <w:txbxContent>
                          <w:p w14:paraId="36C46298" w14:textId="77777777" w:rsidR="009B7A12" w:rsidRDefault="009B7A12" w:rsidP="009636C5">
                            <w:pPr>
                              <w:widowControl w:val="0"/>
                              <w:autoSpaceDE w:val="0"/>
                              <w:autoSpaceDN w:val="0"/>
                              <w:jc w:val="both"/>
                              <w:rPr>
                                <w:b/>
                                <w:bCs/>
                                <w:sz w:val="22"/>
                                <w:szCs w:val="28"/>
                              </w:rPr>
                            </w:pPr>
                            <w:r w:rsidRPr="00121D06">
                              <w:rPr>
                                <w:b/>
                                <w:bCs/>
                                <w:color w:val="FF0000"/>
                                <w:sz w:val="23"/>
                                <w:szCs w:val="23"/>
                                <w:lang w:eastAsia="en-US"/>
                              </w:rPr>
                              <w:t xml:space="preserve">APPEL </w:t>
                            </w:r>
                            <w:r>
                              <w:rPr>
                                <w:b/>
                                <w:bCs/>
                                <w:sz w:val="22"/>
                                <w:szCs w:val="28"/>
                              </w:rPr>
                              <w:t>D’OFFRES NATIONAL OUVERT N°002</w:t>
                            </w:r>
                            <w:r w:rsidRPr="00CD220B">
                              <w:rPr>
                                <w:b/>
                                <w:bCs/>
                                <w:sz w:val="22"/>
                                <w:szCs w:val="28"/>
                              </w:rPr>
                              <w:t xml:space="preserve">/DAONO/PN/RS/DVNT/C-AMBAM/SG/SIGAMP/2024 DU </w:t>
                            </w:r>
                            <w:r>
                              <w:rPr>
                                <w:b/>
                                <w:bCs/>
                                <w:sz w:val="22"/>
                                <w:szCs w:val="28"/>
                              </w:rPr>
                              <w:t xml:space="preserve">12 MARS </w:t>
                            </w:r>
                            <w:r w:rsidRPr="00CD220B">
                              <w:rPr>
                                <w:b/>
                                <w:bCs/>
                                <w:sz w:val="22"/>
                                <w:szCs w:val="28"/>
                              </w:rPr>
                              <w:t>2024 POUR LES TRAVAUX DE CONSTRUCTION D’UN FORAGE EQUIPE DE POMPE A MOTRICITE HUMAINE A</w:t>
                            </w:r>
                            <w:r>
                              <w:rPr>
                                <w:b/>
                                <w:bCs/>
                                <w:sz w:val="22"/>
                                <w:szCs w:val="28"/>
                              </w:rPr>
                              <w:t> :</w:t>
                            </w:r>
                          </w:p>
                          <w:p w14:paraId="27072495" w14:textId="77777777" w:rsidR="009B7A12" w:rsidRPr="007619EA" w:rsidRDefault="009B7A12" w:rsidP="009636C5">
                            <w:pPr>
                              <w:widowControl w:val="0"/>
                              <w:autoSpaceDE w:val="0"/>
                              <w:autoSpaceDN w:val="0"/>
                              <w:jc w:val="both"/>
                              <w:rPr>
                                <w:rFonts w:eastAsia="Gill Sans MT"/>
                                <w:b/>
                                <w:i/>
                                <w:sz w:val="22"/>
                                <w:szCs w:val="28"/>
                                <w:lang w:eastAsia="en-US"/>
                              </w:rPr>
                            </w:pPr>
                            <w:r w:rsidRPr="007619EA">
                              <w:rPr>
                                <w:rFonts w:eastAsia="Gill Sans MT"/>
                                <w:b/>
                                <w:i/>
                                <w:sz w:val="22"/>
                                <w:szCs w:val="28"/>
                                <w:lang w:eastAsia="en-US"/>
                              </w:rPr>
                              <w:t>LOT1 : AVIATION; A MINSELE ; AU MARCHE CENTRAL D’AMBAM ET A L’ECOLE PUBLIQUE D’APPLICATION D’AMBAM CENTRE</w:t>
                            </w:r>
                            <w:r>
                              <w:rPr>
                                <w:rFonts w:eastAsia="Gill Sans MT"/>
                                <w:b/>
                                <w:i/>
                                <w:sz w:val="22"/>
                                <w:szCs w:val="28"/>
                                <w:lang w:eastAsia="en-US"/>
                              </w:rPr>
                              <w:t> ;</w:t>
                            </w:r>
                            <w:r w:rsidRPr="007619EA">
                              <w:rPr>
                                <w:rFonts w:eastAsia="Gill Sans MT"/>
                                <w:b/>
                                <w:i/>
                                <w:sz w:val="22"/>
                                <w:szCs w:val="28"/>
                                <w:lang w:eastAsia="en-US"/>
                              </w:rPr>
                              <w:t> </w:t>
                            </w:r>
                          </w:p>
                          <w:p w14:paraId="5813348E" w14:textId="77777777" w:rsidR="009B7A12" w:rsidRPr="00CD220B" w:rsidRDefault="009B7A12" w:rsidP="009636C5">
                            <w:pPr>
                              <w:widowControl w:val="0"/>
                              <w:autoSpaceDE w:val="0"/>
                              <w:autoSpaceDN w:val="0"/>
                              <w:jc w:val="both"/>
                              <w:rPr>
                                <w:rFonts w:eastAsia="Gill Sans MT"/>
                                <w:b/>
                                <w:sz w:val="22"/>
                                <w:szCs w:val="28"/>
                                <w:lang w:eastAsia="en-US"/>
                              </w:rPr>
                            </w:pPr>
                            <w:r w:rsidRPr="007619EA">
                              <w:rPr>
                                <w:rFonts w:eastAsia="Gill Sans MT"/>
                                <w:b/>
                                <w:i/>
                                <w:sz w:val="22"/>
                                <w:szCs w:val="28"/>
                                <w:lang w:eastAsia="en-US"/>
                              </w:rPr>
                              <w:t>LOT2 : A AMBAM-YAT;  A NNEZAM</w:t>
                            </w:r>
                            <w:r>
                              <w:rPr>
                                <w:rFonts w:eastAsia="Gill Sans MT"/>
                                <w:b/>
                                <w:i/>
                                <w:sz w:val="22"/>
                                <w:szCs w:val="28"/>
                                <w:lang w:eastAsia="fr-BE"/>
                              </w:rPr>
                              <w:t xml:space="preserve"> ET </w:t>
                            </w:r>
                            <w:r w:rsidRPr="007619EA">
                              <w:rPr>
                                <w:rFonts w:eastAsia="Gill Sans MT"/>
                                <w:b/>
                                <w:i/>
                                <w:sz w:val="22"/>
                                <w:szCs w:val="28"/>
                                <w:lang w:eastAsia="fr-BE"/>
                              </w:rPr>
                              <w:t>A ANDOM</w:t>
                            </w:r>
                            <w:r>
                              <w:rPr>
                                <w:rFonts w:eastAsia="Gill Sans MT"/>
                                <w:b/>
                                <w:i/>
                                <w:sz w:val="22"/>
                                <w:szCs w:val="28"/>
                                <w:lang w:eastAsia="fr-BE"/>
                              </w:rPr>
                              <w:t> ;</w:t>
                            </w:r>
                          </w:p>
                          <w:p w14:paraId="73D40FE9" w14:textId="77777777" w:rsidR="009B7A12" w:rsidRPr="00CD220B" w:rsidRDefault="009B7A12" w:rsidP="009636C5">
                            <w:pPr>
                              <w:jc w:val="both"/>
                              <w:rPr>
                                <w:b/>
                                <w:bCs/>
                                <w:sz w:val="22"/>
                                <w:szCs w:val="28"/>
                              </w:rPr>
                            </w:pPr>
                            <w:r w:rsidRPr="00CD220B">
                              <w:rPr>
                                <w:b/>
                                <w:bCs/>
                                <w:sz w:val="22"/>
                                <w:szCs w:val="28"/>
                              </w:rPr>
                              <w:t>COMMUNE D’AMBAM,</w:t>
                            </w:r>
                            <w:r>
                              <w:rPr>
                                <w:b/>
                                <w:bCs/>
                                <w:sz w:val="22"/>
                                <w:szCs w:val="28"/>
                              </w:rPr>
                              <w:t xml:space="preserve"> </w:t>
                            </w:r>
                            <w:r w:rsidRPr="00CD220B">
                              <w:rPr>
                                <w:b/>
                                <w:bCs/>
                                <w:sz w:val="22"/>
                                <w:szCs w:val="28"/>
                              </w:rPr>
                              <w:t xml:space="preserve">DEPARTEMENT DE LA VALLEE DU NTEM, REGION DU SUD, POUR LE COMPTE DU MINISTERE DE </w:t>
                            </w:r>
                            <w:r w:rsidRPr="00CD220B">
                              <w:rPr>
                                <w:b/>
                                <w:bCs/>
                                <w:color w:val="FF0000"/>
                                <w:sz w:val="22"/>
                                <w:szCs w:val="28"/>
                              </w:rPr>
                              <w:t>L’EAU ET DE L’ENERGIE, MINITERE DU COMMERCE ET DU MINISTERE DE L’EDUCATION DE BASE</w:t>
                            </w:r>
                          </w:p>
                          <w:p w14:paraId="2973662A" w14:textId="77777777" w:rsidR="009B7A12" w:rsidRPr="00100927" w:rsidRDefault="009B7A12" w:rsidP="009636C5">
                            <w:pPr>
                              <w:widowControl w:val="0"/>
                              <w:autoSpaceDE w:val="0"/>
                              <w:autoSpaceDN w:val="0"/>
                              <w:jc w:val="both"/>
                              <w:rPr>
                                <w:rFonts w:ascii="Arial" w:hAnsi="Arial" w:cs="Arial"/>
                                <w:b/>
                                <w:sz w:val="22"/>
                              </w:rPr>
                            </w:pPr>
                          </w:p>
                          <w:p w14:paraId="4B23314C" w14:textId="77777777" w:rsidR="009B7A12" w:rsidRPr="00100927" w:rsidRDefault="009B7A12" w:rsidP="001258A2">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6ABD6" id="Zone de texte 42" o:spid="_x0000_s1032" type="#_x0000_t202" style="position:absolute;left:0;text-align:left;margin-left:-13.1pt;margin-top:1.65pt;width:522pt;height:124.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" strokecolor="white">
                <v:textbox>
                  <w:txbxContent>
                    <w:p w14:paraId="36C46298" w14:textId="77777777" w:rsidR="009B7A12" w:rsidRDefault="009B7A12" w:rsidP="009636C5">
                      <w:pPr>
                        <w:widowControl w:val="0"/>
                        <w:autoSpaceDE w:val="0"/>
                        <w:autoSpaceDN w:val="0"/>
                        <w:jc w:val="both"/>
                        <w:rPr>
                          <w:b/>
                          <w:bCs/>
                          <w:sz w:val="22"/>
                          <w:szCs w:val="28"/>
                        </w:rPr>
                      </w:pPr>
                      <w:r w:rsidRPr="00121D06">
                        <w:rPr>
                          <w:b/>
                          <w:bCs/>
                          <w:color w:val="FF0000"/>
                          <w:sz w:val="23"/>
                          <w:szCs w:val="23"/>
                          <w:lang w:eastAsia="en-US"/>
                        </w:rPr>
                        <w:t xml:space="preserve">APPEL </w:t>
                      </w:r>
                      <w:r>
                        <w:rPr>
                          <w:b/>
                          <w:bCs/>
                          <w:sz w:val="22"/>
                          <w:szCs w:val="28"/>
                        </w:rPr>
                        <w:t>D’OFFRES NATIONAL OUVERT N°002</w:t>
                      </w:r>
                      <w:r w:rsidRPr="00CD220B">
                        <w:rPr>
                          <w:b/>
                          <w:bCs/>
                          <w:sz w:val="22"/>
                          <w:szCs w:val="28"/>
                        </w:rPr>
                        <w:t xml:space="preserve">/DAONO/PN/RS/DVNT/C-AMBAM/SG/SIGAMP/2024 DU </w:t>
                      </w:r>
                      <w:r>
                        <w:rPr>
                          <w:b/>
                          <w:bCs/>
                          <w:sz w:val="22"/>
                          <w:szCs w:val="28"/>
                        </w:rPr>
                        <w:t xml:space="preserve">12 MARS </w:t>
                      </w:r>
                      <w:r w:rsidRPr="00CD220B">
                        <w:rPr>
                          <w:b/>
                          <w:bCs/>
                          <w:sz w:val="22"/>
                          <w:szCs w:val="28"/>
                        </w:rPr>
                        <w:t>2024 POUR LES TRAVAUX DE CONSTRUCTION D’UN FORAGE EQUIPE DE POMPE A MOTRICITE HUMAINE A</w:t>
                      </w:r>
                      <w:r>
                        <w:rPr>
                          <w:b/>
                          <w:bCs/>
                          <w:sz w:val="22"/>
                          <w:szCs w:val="28"/>
                        </w:rPr>
                        <w:t> :</w:t>
                      </w:r>
                    </w:p>
                    <w:p w14:paraId="27072495" w14:textId="77777777" w:rsidR="009B7A12" w:rsidRPr="007619EA" w:rsidRDefault="009B7A12" w:rsidP="009636C5">
                      <w:pPr>
                        <w:widowControl w:val="0"/>
                        <w:autoSpaceDE w:val="0"/>
                        <w:autoSpaceDN w:val="0"/>
                        <w:jc w:val="both"/>
                        <w:rPr>
                          <w:rFonts w:eastAsia="Gill Sans MT"/>
                          <w:b/>
                          <w:i/>
                          <w:sz w:val="22"/>
                          <w:szCs w:val="28"/>
                          <w:lang w:eastAsia="en-US"/>
                        </w:rPr>
                      </w:pPr>
                      <w:r w:rsidRPr="007619EA">
                        <w:rPr>
                          <w:rFonts w:eastAsia="Gill Sans MT"/>
                          <w:b/>
                          <w:i/>
                          <w:sz w:val="22"/>
                          <w:szCs w:val="28"/>
                          <w:lang w:eastAsia="en-US"/>
                        </w:rPr>
                        <w:t>LOT1 : AVIATION; A MINSELE ; AU MARCHE CENTRAL D’AMBAM ET A L’ECOLE PUBLIQUE D’APPLICATION D’AMBAM CENTRE</w:t>
                      </w:r>
                      <w:r>
                        <w:rPr>
                          <w:rFonts w:eastAsia="Gill Sans MT"/>
                          <w:b/>
                          <w:i/>
                          <w:sz w:val="22"/>
                          <w:szCs w:val="28"/>
                          <w:lang w:eastAsia="en-US"/>
                        </w:rPr>
                        <w:t> ;</w:t>
                      </w:r>
                      <w:r w:rsidRPr="007619EA">
                        <w:rPr>
                          <w:rFonts w:eastAsia="Gill Sans MT"/>
                          <w:b/>
                          <w:i/>
                          <w:sz w:val="22"/>
                          <w:szCs w:val="28"/>
                          <w:lang w:eastAsia="en-US"/>
                        </w:rPr>
                        <w:t> </w:t>
                      </w:r>
                    </w:p>
                    <w:p w14:paraId="5813348E" w14:textId="77777777" w:rsidR="009B7A12" w:rsidRPr="00CD220B" w:rsidRDefault="009B7A12" w:rsidP="009636C5">
                      <w:pPr>
                        <w:widowControl w:val="0"/>
                        <w:autoSpaceDE w:val="0"/>
                        <w:autoSpaceDN w:val="0"/>
                        <w:jc w:val="both"/>
                        <w:rPr>
                          <w:rFonts w:eastAsia="Gill Sans MT"/>
                          <w:b/>
                          <w:sz w:val="22"/>
                          <w:szCs w:val="28"/>
                          <w:lang w:eastAsia="en-US"/>
                        </w:rPr>
                      </w:pPr>
                      <w:r w:rsidRPr="007619EA">
                        <w:rPr>
                          <w:rFonts w:eastAsia="Gill Sans MT"/>
                          <w:b/>
                          <w:i/>
                          <w:sz w:val="22"/>
                          <w:szCs w:val="28"/>
                          <w:lang w:eastAsia="en-US"/>
                        </w:rPr>
                        <w:t>LOT2 : A AMBAM-YAT;  A NNEZAM</w:t>
                      </w:r>
                      <w:r>
                        <w:rPr>
                          <w:rFonts w:eastAsia="Gill Sans MT"/>
                          <w:b/>
                          <w:i/>
                          <w:sz w:val="22"/>
                          <w:szCs w:val="28"/>
                          <w:lang w:eastAsia="fr-BE"/>
                        </w:rPr>
                        <w:t xml:space="preserve"> ET </w:t>
                      </w:r>
                      <w:r w:rsidRPr="007619EA">
                        <w:rPr>
                          <w:rFonts w:eastAsia="Gill Sans MT"/>
                          <w:b/>
                          <w:i/>
                          <w:sz w:val="22"/>
                          <w:szCs w:val="28"/>
                          <w:lang w:eastAsia="fr-BE"/>
                        </w:rPr>
                        <w:t>A ANDOM</w:t>
                      </w:r>
                      <w:r>
                        <w:rPr>
                          <w:rFonts w:eastAsia="Gill Sans MT"/>
                          <w:b/>
                          <w:i/>
                          <w:sz w:val="22"/>
                          <w:szCs w:val="28"/>
                          <w:lang w:eastAsia="fr-BE"/>
                        </w:rPr>
                        <w:t> ;</w:t>
                      </w:r>
                    </w:p>
                    <w:p w14:paraId="73D40FE9" w14:textId="77777777" w:rsidR="009B7A12" w:rsidRPr="00CD220B" w:rsidRDefault="009B7A12" w:rsidP="009636C5">
                      <w:pPr>
                        <w:jc w:val="both"/>
                        <w:rPr>
                          <w:b/>
                          <w:bCs/>
                          <w:sz w:val="22"/>
                          <w:szCs w:val="28"/>
                        </w:rPr>
                      </w:pPr>
                      <w:r w:rsidRPr="00CD220B">
                        <w:rPr>
                          <w:b/>
                          <w:bCs/>
                          <w:sz w:val="22"/>
                          <w:szCs w:val="28"/>
                        </w:rPr>
                        <w:t>COMMUNE D’AMBAM,</w:t>
                      </w:r>
                      <w:r>
                        <w:rPr>
                          <w:b/>
                          <w:bCs/>
                          <w:sz w:val="22"/>
                          <w:szCs w:val="28"/>
                        </w:rPr>
                        <w:t xml:space="preserve"> </w:t>
                      </w:r>
                      <w:r w:rsidRPr="00CD220B">
                        <w:rPr>
                          <w:b/>
                          <w:bCs/>
                          <w:sz w:val="22"/>
                          <w:szCs w:val="28"/>
                        </w:rPr>
                        <w:t xml:space="preserve">DEPARTEMENT DE LA VALLEE DU NTEM, REGION DU SUD, POUR LE COMPTE DU MINISTERE DE </w:t>
                      </w:r>
                      <w:r w:rsidRPr="00CD220B">
                        <w:rPr>
                          <w:b/>
                          <w:bCs/>
                          <w:color w:val="FF0000"/>
                          <w:sz w:val="22"/>
                          <w:szCs w:val="28"/>
                        </w:rPr>
                        <w:t>L’EAU ET DE L’ENERGIE, MINITERE DU COMMERCE ET DU MINISTERE DE L’EDUCATION DE BASE</w:t>
                      </w:r>
                    </w:p>
                    <w:p w14:paraId="2973662A" w14:textId="77777777" w:rsidR="009B7A12" w:rsidRPr="00100927" w:rsidRDefault="009B7A12" w:rsidP="009636C5">
                      <w:pPr>
                        <w:widowControl w:val="0"/>
                        <w:autoSpaceDE w:val="0"/>
                        <w:autoSpaceDN w:val="0"/>
                        <w:jc w:val="both"/>
                        <w:rPr>
                          <w:rFonts w:ascii="Arial" w:hAnsi="Arial" w:cs="Arial"/>
                          <w:b/>
                          <w:sz w:val="22"/>
                        </w:rPr>
                      </w:pPr>
                    </w:p>
                    <w:p w14:paraId="4B23314C" w14:textId="77777777" w:rsidR="009B7A12" w:rsidRPr="00100927" w:rsidRDefault="009B7A12" w:rsidP="001258A2">
                      <w:pPr>
                        <w:jc w:val="center"/>
                        <w:rPr>
                          <w:sz w:val="22"/>
                        </w:rPr>
                      </w:pPr>
                    </w:p>
                  </w:txbxContent>
                </v:textbox>
              </v:shape>
            </w:pict>
          </mc:Fallback>
        </mc:AlternateContent>
      </w:r>
    </w:p>
    <w:p w14:paraId="693EF221" w14:textId="77777777" w:rsidR="00291E5A" w:rsidRPr="00C95D18" w:rsidRDefault="00291E5A" w:rsidP="00291EFB">
      <w:pPr>
        <w:spacing w:line="276" w:lineRule="auto"/>
        <w:jc w:val="center"/>
      </w:pPr>
    </w:p>
    <w:p w14:paraId="2EDBCC15" w14:textId="77777777" w:rsidR="001258A2" w:rsidRPr="00C95D18" w:rsidRDefault="001258A2" w:rsidP="00291EFB">
      <w:pPr>
        <w:spacing w:line="276" w:lineRule="auto"/>
        <w:rPr>
          <w:b/>
        </w:rPr>
      </w:pPr>
    </w:p>
    <w:p w14:paraId="41311147" w14:textId="77777777" w:rsidR="001258A2" w:rsidRPr="00C95D18" w:rsidRDefault="001258A2" w:rsidP="00291EFB">
      <w:pPr>
        <w:pStyle w:val="Titre"/>
        <w:spacing w:line="276" w:lineRule="auto"/>
      </w:pPr>
    </w:p>
    <w:p w14:paraId="1270ADDB" w14:textId="77777777" w:rsidR="00934467" w:rsidRPr="00C95D18" w:rsidRDefault="00934467" w:rsidP="00291EFB">
      <w:pPr>
        <w:spacing w:line="276" w:lineRule="auto"/>
        <w:ind w:left="2160" w:hanging="2160"/>
        <w:jc w:val="center"/>
        <w:rPr>
          <w:b/>
          <w:bCs/>
        </w:rPr>
      </w:pPr>
    </w:p>
    <w:p w14:paraId="07CA74F7" w14:textId="77777777" w:rsidR="00934467" w:rsidRPr="00C95D18" w:rsidRDefault="00934467" w:rsidP="00291EFB">
      <w:pPr>
        <w:spacing w:line="276" w:lineRule="auto"/>
        <w:ind w:left="2160" w:hanging="2160"/>
        <w:jc w:val="center"/>
        <w:rPr>
          <w:b/>
          <w:bCs/>
        </w:rPr>
      </w:pPr>
    </w:p>
    <w:p w14:paraId="7CF5E95D" w14:textId="77777777" w:rsidR="00934467" w:rsidRPr="00C95D18" w:rsidRDefault="00934467" w:rsidP="00291EFB">
      <w:pPr>
        <w:spacing w:line="276" w:lineRule="auto"/>
        <w:rPr>
          <w:b/>
          <w:bCs/>
        </w:rPr>
      </w:pPr>
    </w:p>
    <w:p w14:paraId="0106997D" w14:textId="77777777" w:rsidR="00A36000" w:rsidRPr="00C95D18" w:rsidRDefault="00A36000" w:rsidP="00291EFB">
      <w:pPr>
        <w:spacing w:line="276" w:lineRule="auto"/>
        <w:ind w:left="2160" w:hanging="2160"/>
        <w:jc w:val="center"/>
        <w:rPr>
          <w:b/>
          <w:bCs/>
        </w:rPr>
      </w:pPr>
    </w:p>
    <w:p w14:paraId="753AF7E5" w14:textId="77777777" w:rsidR="00A36000" w:rsidRPr="00C95D18" w:rsidRDefault="00A36000" w:rsidP="00291EFB">
      <w:pPr>
        <w:spacing w:line="276" w:lineRule="auto"/>
        <w:ind w:left="2160" w:hanging="2160"/>
        <w:jc w:val="center"/>
        <w:rPr>
          <w:b/>
          <w:bCs/>
        </w:rPr>
      </w:pPr>
    </w:p>
    <w:p w14:paraId="724501D4" w14:textId="77777777" w:rsidR="001258A2" w:rsidRPr="00C95D18" w:rsidRDefault="001258A2" w:rsidP="00291EFB">
      <w:pPr>
        <w:spacing w:line="276" w:lineRule="auto"/>
        <w:ind w:left="2160" w:hanging="2160"/>
        <w:jc w:val="center"/>
      </w:pPr>
      <w:r w:rsidRPr="00C95D18">
        <w:rPr>
          <w:b/>
          <w:bCs/>
        </w:rPr>
        <w:t xml:space="preserve">FINANCEMENT : </w:t>
      </w:r>
      <w:r w:rsidR="008F054E" w:rsidRPr="00C95D18">
        <w:rPr>
          <w:bCs/>
        </w:rPr>
        <w:t>BIP 2024</w:t>
      </w:r>
    </w:p>
    <w:p w14:paraId="5C640E23" w14:textId="77777777" w:rsidR="001258A2" w:rsidRPr="00C95D18" w:rsidRDefault="001258A2" w:rsidP="00291EFB">
      <w:pPr>
        <w:spacing w:line="276" w:lineRule="auto"/>
        <w:jc w:val="both"/>
      </w:pPr>
      <w:r w:rsidRPr="00C95D18">
        <w:t xml:space="preserve">Les entreprises intéressées sont invitées à participer à l'Appel d'Offres National Ouvert en </w:t>
      </w:r>
      <w:r w:rsidR="009B7A12" w:rsidRPr="00C95D18">
        <w:t>Procédure</w:t>
      </w:r>
      <w:r w:rsidR="00A36000" w:rsidRPr="00C95D18">
        <w:t xml:space="preserve"> d’Urgence </w:t>
      </w:r>
      <w:r w:rsidRPr="00C95D18">
        <w:t>défini ci-</w:t>
      </w:r>
      <w:r w:rsidR="00E06420" w:rsidRPr="00C95D18">
        <w:t>dessus</w:t>
      </w:r>
      <w:r w:rsidRPr="00C95D18">
        <w:t xml:space="preserve">, lancé par </w:t>
      </w:r>
      <w:r w:rsidR="007A346C" w:rsidRPr="00C95D18">
        <w:t>la Commune d’Ambam</w:t>
      </w:r>
      <w:r w:rsidRPr="00C95D18">
        <w:t xml:space="preserve"> représenté</w:t>
      </w:r>
      <w:r w:rsidR="007A346C" w:rsidRPr="00C95D18">
        <w:t>e</w:t>
      </w:r>
      <w:r w:rsidRPr="00C95D18">
        <w:t xml:space="preserve"> par le </w:t>
      </w:r>
      <w:r w:rsidR="004332E1" w:rsidRPr="00C95D18">
        <w:t xml:space="preserve">Maire de ladite </w:t>
      </w:r>
      <w:r w:rsidR="008F054E" w:rsidRPr="00C95D18">
        <w:t>Commune,</w:t>
      </w:r>
      <w:r w:rsidRPr="00C95D18">
        <w:t xml:space="preserve"> Autorité Contractante.</w:t>
      </w:r>
    </w:p>
    <w:p w14:paraId="057F32C1" w14:textId="77777777" w:rsidR="001258A2" w:rsidRPr="00C95D18" w:rsidRDefault="001258A2" w:rsidP="00291EFB">
      <w:pPr>
        <w:spacing w:line="276" w:lineRule="auto"/>
        <w:jc w:val="both"/>
        <w:rPr>
          <w:b/>
          <w:bCs/>
        </w:rPr>
      </w:pPr>
      <w:r w:rsidRPr="00C95D18">
        <w:rPr>
          <w:b/>
          <w:bCs/>
        </w:rPr>
        <w:t>1 – OBJET :</w:t>
      </w:r>
    </w:p>
    <w:p w14:paraId="7BCAC803" w14:textId="77777777" w:rsidR="009636C5" w:rsidRPr="00C95D18" w:rsidRDefault="0095586B" w:rsidP="009636C5">
      <w:pPr>
        <w:widowControl w:val="0"/>
        <w:autoSpaceDE w:val="0"/>
        <w:autoSpaceDN w:val="0"/>
        <w:jc w:val="both"/>
        <w:rPr>
          <w:bCs/>
          <w:szCs w:val="28"/>
        </w:rPr>
      </w:pPr>
      <w:r w:rsidRPr="00C95D18">
        <w:t xml:space="preserve">Le Maire de la Commune de Ambam, Maître d’Ouvrage et Autorité Contractante, </w:t>
      </w:r>
      <w:r w:rsidRPr="00C95D18">
        <w:rPr>
          <w:iCs/>
        </w:rPr>
        <w:t xml:space="preserve">lance un </w:t>
      </w:r>
      <w:r w:rsidR="00384EE2" w:rsidRPr="00C95D18">
        <w:rPr>
          <w:bCs/>
          <w:szCs w:val="23"/>
          <w:lang w:eastAsia="en-US"/>
        </w:rPr>
        <w:t xml:space="preserve">Appel </w:t>
      </w:r>
      <w:r w:rsidR="009636C5" w:rsidRPr="00C95D18">
        <w:rPr>
          <w:bCs/>
          <w:szCs w:val="28"/>
        </w:rPr>
        <w:t xml:space="preserve">d’offres national ouvert N°002/DAONO/PN/RS/DVNT/C-AMBAM/SG/SIGAMP/2024 du 12 </w:t>
      </w:r>
      <w:r w:rsidR="00932D97" w:rsidRPr="00C95D18">
        <w:rPr>
          <w:b/>
          <w:bCs/>
          <w:sz w:val="22"/>
          <w:szCs w:val="28"/>
        </w:rPr>
        <w:t xml:space="preserve">MARS </w:t>
      </w:r>
      <w:r w:rsidR="009636C5" w:rsidRPr="00C95D18">
        <w:rPr>
          <w:bCs/>
          <w:szCs w:val="28"/>
        </w:rPr>
        <w:t>2024 pour les travaux de construction d’un forage équipé de pompe a motricité humaine a :</w:t>
      </w:r>
    </w:p>
    <w:p w14:paraId="2D681A3F" w14:textId="77777777" w:rsidR="009636C5" w:rsidRPr="00C95D18" w:rsidRDefault="009636C5" w:rsidP="009636C5">
      <w:pPr>
        <w:widowControl w:val="0"/>
        <w:autoSpaceDE w:val="0"/>
        <w:autoSpaceDN w:val="0"/>
        <w:jc w:val="both"/>
        <w:rPr>
          <w:rFonts w:eastAsia="Gill Sans MT"/>
          <w:i/>
          <w:szCs w:val="28"/>
          <w:lang w:eastAsia="en-US"/>
        </w:rPr>
      </w:pPr>
      <w:r w:rsidRPr="00C95D18">
        <w:rPr>
          <w:rFonts w:eastAsia="Gill Sans MT"/>
          <w:i/>
          <w:szCs w:val="28"/>
          <w:lang w:eastAsia="en-US"/>
        </w:rPr>
        <w:t>lot1 : AVIATION; à MINSELE ; au marché central d’Ambam et a l’école publique d’application d’Ambam centre ; </w:t>
      </w:r>
    </w:p>
    <w:p w14:paraId="0DC39FCF" w14:textId="77777777" w:rsidR="009636C5" w:rsidRPr="00C95D18" w:rsidRDefault="009636C5" w:rsidP="009636C5">
      <w:pPr>
        <w:widowControl w:val="0"/>
        <w:autoSpaceDE w:val="0"/>
        <w:autoSpaceDN w:val="0"/>
        <w:jc w:val="both"/>
        <w:rPr>
          <w:rFonts w:eastAsia="Gill Sans MT"/>
          <w:szCs w:val="28"/>
          <w:lang w:eastAsia="en-US"/>
        </w:rPr>
      </w:pPr>
      <w:r w:rsidRPr="00C95D18">
        <w:rPr>
          <w:rFonts w:eastAsia="Gill Sans MT"/>
          <w:i/>
          <w:szCs w:val="28"/>
          <w:lang w:eastAsia="en-US"/>
        </w:rPr>
        <w:t>lot2 : à Ambam-yat;  à NNEZAM</w:t>
      </w:r>
      <w:r w:rsidRPr="00C95D18">
        <w:rPr>
          <w:rFonts w:eastAsia="Gill Sans MT"/>
          <w:i/>
          <w:szCs w:val="28"/>
          <w:lang w:eastAsia="fr-BE"/>
        </w:rPr>
        <w:t xml:space="preserve"> et à ANDOM ;</w:t>
      </w:r>
    </w:p>
    <w:p w14:paraId="24D66F2A" w14:textId="77777777" w:rsidR="009636C5" w:rsidRPr="00C95D18" w:rsidRDefault="009636C5" w:rsidP="009636C5">
      <w:pPr>
        <w:jc w:val="both"/>
        <w:rPr>
          <w:bCs/>
          <w:szCs w:val="28"/>
        </w:rPr>
      </w:pPr>
      <w:r w:rsidRPr="00C95D18">
        <w:rPr>
          <w:bCs/>
          <w:szCs w:val="28"/>
        </w:rPr>
        <w:t>Commune d’Ambam, Département de la vallée du Ntem, Région du Sud, pour le compte du Ministère de l’Eau et de l’Energie, Ministère du Commerce et du Ministère de l’Education de Base</w:t>
      </w:r>
    </w:p>
    <w:p w14:paraId="5173631E" w14:textId="77777777" w:rsidR="0095586B" w:rsidRPr="00C95D18" w:rsidRDefault="0095586B" w:rsidP="009636C5">
      <w:pPr>
        <w:widowControl w:val="0"/>
        <w:autoSpaceDE w:val="0"/>
        <w:autoSpaceDN w:val="0"/>
        <w:jc w:val="both"/>
        <w:rPr>
          <w:sz w:val="6"/>
          <w:szCs w:val="16"/>
        </w:rPr>
      </w:pPr>
    </w:p>
    <w:p w14:paraId="52AE4CF7" w14:textId="77777777" w:rsidR="001258A2" w:rsidRPr="00C95D18" w:rsidRDefault="001258A2" w:rsidP="00291EFB">
      <w:pPr>
        <w:spacing w:line="276" w:lineRule="auto"/>
        <w:jc w:val="both"/>
        <w:rPr>
          <w:b/>
          <w:bCs/>
        </w:rPr>
      </w:pPr>
      <w:r w:rsidRPr="00C95D18">
        <w:rPr>
          <w:b/>
          <w:bCs/>
        </w:rPr>
        <w:t>2. CONSISTANCE DES PRESTATIONS :</w:t>
      </w:r>
    </w:p>
    <w:p w14:paraId="03CB7C1F" w14:textId="77777777" w:rsidR="0095586B" w:rsidRPr="00C95D18" w:rsidRDefault="0095586B" w:rsidP="009C47CF">
      <w:pPr>
        <w:widowControl w:val="0"/>
        <w:autoSpaceDE w:val="0"/>
        <w:autoSpaceDN w:val="0"/>
        <w:adjustRightInd w:val="0"/>
        <w:ind w:right="-20"/>
        <w:jc w:val="both"/>
        <w:rPr>
          <w:bCs/>
        </w:rPr>
      </w:pPr>
      <w:r w:rsidRPr="00C95D18">
        <w:rPr>
          <w:bCs/>
        </w:rPr>
        <w:t>Les travaux comprennent notamment pour chaque lot de construction</w:t>
      </w:r>
      <w:r w:rsidRPr="00C95D18">
        <w:rPr>
          <w:bCs/>
          <w:spacing w:val="-4"/>
        </w:rPr>
        <w:t>:</w:t>
      </w:r>
      <w:r w:rsidRPr="00C95D18">
        <w:rPr>
          <w:bCs/>
        </w:rPr>
        <w:t xml:space="preserve"> </w:t>
      </w:r>
    </w:p>
    <w:p w14:paraId="30656351"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Installation du chantier ;</w:t>
      </w:r>
    </w:p>
    <w:p w14:paraId="3C9FDACA"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Etudes géomorphologiques et géophysiques, et implantation ;</w:t>
      </w:r>
    </w:p>
    <w:p w14:paraId="5B995258"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Travaux de foration ;</w:t>
      </w:r>
    </w:p>
    <w:p w14:paraId="23F8E771"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Equipement du forage ;</w:t>
      </w:r>
    </w:p>
    <w:p w14:paraId="1ED39BFD"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Nettoyage et essais du développement ;</w:t>
      </w:r>
    </w:p>
    <w:p w14:paraId="37140CC1"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Essais de débits doivent s’exécuter en présence de l’ingénieur du marché ou de la maitrise d’œuvre ;</w:t>
      </w:r>
    </w:p>
    <w:p w14:paraId="173A2BC5"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Prélèvement et analyse physico-chimique et bactériologique de l’eau dans un laboratoire agréé par le Ministère de la santé Publique en présence de l’ingénieur ou du Chef de Service du Marché ;</w:t>
      </w:r>
    </w:p>
    <w:p w14:paraId="2DADEE5F"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Travaux de maçonnerie : superstructures ;</w:t>
      </w:r>
    </w:p>
    <w:p w14:paraId="049E8922"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Formation de deux (02) artisans réparateurs de la pompe ;</w:t>
      </w:r>
    </w:p>
    <w:p w14:paraId="50FF8FED"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 xml:space="preserve">Fourniture et pose pompe manuelle ; </w:t>
      </w:r>
    </w:p>
    <w:p w14:paraId="7741683C"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Fourniture d’une caisse à outils ;</w:t>
      </w:r>
    </w:p>
    <w:p w14:paraId="2348D0A4"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Construction du puisard ;</w:t>
      </w:r>
    </w:p>
    <w:p w14:paraId="3B78ED62"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Remise en état des lieux ;</w:t>
      </w:r>
    </w:p>
    <w:p w14:paraId="29379F38" w14:textId="77777777" w:rsidR="002514DC" w:rsidRPr="00C95D18" w:rsidRDefault="002514DC" w:rsidP="00317662">
      <w:pPr>
        <w:numPr>
          <w:ilvl w:val="0"/>
          <w:numId w:val="57"/>
        </w:numPr>
        <w:jc w:val="both"/>
        <w:rPr>
          <w:rFonts w:ascii="Arial Narrow" w:hAnsi="Arial Narrow"/>
          <w:sz w:val="23"/>
          <w:szCs w:val="23"/>
        </w:rPr>
      </w:pPr>
      <w:r w:rsidRPr="00C95D18">
        <w:rPr>
          <w:rFonts w:ascii="Arial Narrow" w:hAnsi="Arial Narrow"/>
          <w:sz w:val="23"/>
          <w:szCs w:val="23"/>
        </w:rPr>
        <w:t>Formation du comité de gestion ;</w:t>
      </w:r>
    </w:p>
    <w:p w14:paraId="55E40048" w14:textId="77777777" w:rsidR="002514DC" w:rsidRPr="00C95D18" w:rsidRDefault="002514DC" w:rsidP="002514DC">
      <w:pPr>
        <w:widowControl w:val="0"/>
        <w:autoSpaceDE w:val="0"/>
        <w:autoSpaceDN w:val="0"/>
        <w:adjustRightInd w:val="0"/>
        <w:spacing w:line="276" w:lineRule="auto"/>
        <w:ind w:right="-20"/>
        <w:jc w:val="both"/>
        <w:rPr>
          <w:rFonts w:ascii="Arial Narrow" w:hAnsi="Arial Narrow"/>
          <w:sz w:val="23"/>
          <w:szCs w:val="23"/>
        </w:rPr>
      </w:pPr>
      <w:r w:rsidRPr="00C95D18">
        <w:rPr>
          <w:rFonts w:ascii="Arial Narrow" w:hAnsi="Arial Narrow"/>
          <w:sz w:val="23"/>
          <w:szCs w:val="23"/>
        </w:rPr>
        <w:t>Repli de matériel et équipements</w:t>
      </w:r>
    </w:p>
    <w:p w14:paraId="26EBBB4D" w14:textId="77777777" w:rsidR="00100927" w:rsidRPr="00C95D18" w:rsidRDefault="0095586B" w:rsidP="002514DC">
      <w:pPr>
        <w:widowControl w:val="0"/>
        <w:autoSpaceDE w:val="0"/>
        <w:autoSpaceDN w:val="0"/>
        <w:adjustRightInd w:val="0"/>
        <w:spacing w:line="276" w:lineRule="auto"/>
        <w:ind w:right="-20"/>
        <w:jc w:val="both"/>
        <w:rPr>
          <w:bCs/>
        </w:rPr>
      </w:pPr>
      <w:r w:rsidRPr="00C95D18">
        <w:rPr>
          <w:bCs/>
        </w:rPr>
        <w:t xml:space="preserve">Pour un montant </w:t>
      </w:r>
      <w:r w:rsidR="00681A88" w:rsidRPr="00C95D18">
        <w:rPr>
          <w:bCs/>
        </w:rPr>
        <w:t xml:space="preserve">cumulé des couts des projets en fonction des lots </w:t>
      </w:r>
      <w:r w:rsidRPr="00C95D18">
        <w:rPr>
          <w:bCs/>
        </w:rPr>
        <w:t>tou</w:t>
      </w:r>
      <w:r w:rsidR="00D81AA9" w:rsidRPr="00C95D18">
        <w:rPr>
          <w:bCs/>
        </w:rPr>
        <w:t>tes taxes comprises</w:t>
      </w:r>
      <w:r w:rsidR="00F17C0C" w:rsidRPr="00C95D18">
        <w:rPr>
          <w:bCs/>
        </w:rPr>
        <w:t xml:space="preserve"> de</w:t>
      </w:r>
      <w:r w:rsidR="008124AD" w:rsidRPr="00C95D18">
        <w:rPr>
          <w:bCs/>
        </w:rPr>
        <w:t xml:space="preserve"> </w:t>
      </w:r>
      <w:r w:rsidR="00100927" w:rsidRPr="00C95D18">
        <w:rPr>
          <w:bCs/>
        </w:rPr>
        <w:t>:</w:t>
      </w:r>
      <w:r w:rsidR="0024576F" w:rsidRPr="00C95D18">
        <w:rPr>
          <w:bCs/>
        </w:rPr>
        <w:t xml:space="preserve"> </w:t>
      </w:r>
      <w:r w:rsidR="00681A88" w:rsidRPr="00C95D18">
        <w:rPr>
          <w:bCs/>
        </w:rPr>
        <w:t>33 500 000</w:t>
      </w:r>
      <w:r w:rsidR="005C33F8" w:rsidRPr="00C95D18">
        <w:rPr>
          <w:bCs/>
        </w:rPr>
        <w:t xml:space="preserve"> francs CFA</w:t>
      </w:r>
      <w:r w:rsidR="00681A88" w:rsidRPr="00C95D18">
        <w:rPr>
          <w:bCs/>
        </w:rPr>
        <w:t xml:space="preserve"> pour le lot 1 et de 25 5</w:t>
      </w:r>
      <w:r w:rsidR="0024576F" w:rsidRPr="00C95D18">
        <w:rPr>
          <w:bCs/>
        </w:rPr>
        <w:t xml:space="preserve">00 000 francs CFA pour </w:t>
      </w:r>
      <w:r w:rsidR="00681A88" w:rsidRPr="00C95D18">
        <w:rPr>
          <w:bCs/>
        </w:rPr>
        <w:t>le lot2</w:t>
      </w:r>
      <w:r w:rsidR="005C33F8" w:rsidRPr="00C95D18">
        <w:rPr>
          <w:bCs/>
        </w:rPr>
        <w:t>.</w:t>
      </w:r>
    </w:p>
    <w:p w14:paraId="3C7D3717" w14:textId="77777777" w:rsidR="00D81AA9" w:rsidRPr="00C95D18" w:rsidRDefault="001258A2" w:rsidP="00317662">
      <w:pPr>
        <w:pStyle w:val="Paragraphedeliste"/>
        <w:widowControl w:val="0"/>
        <w:numPr>
          <w:ilvl w:val="0"/>
          <w:numId w:val="46"/>
        </w:numPr>
        <w:autoSpaceDE w:val="0"/>
        <w:autoSpaceDN w:val="0"/>
        <w:adjustRightInd w:val="0"/>
        <w:spacing w:line="276" w:lineRule="auto"/>
        <w:ind w:right="-20"/>
        <w:jc w:val="both"/>
        <w:rPr>
          <w:b/>
          <w:bCs/>
        </w:rPr>
      </w:pPr>
      <w:r w:rsidRPr="00C95D18">
        <w:rPr>
          <w:b/>
          <w:bCs/>
        </w:rPr>
        <w:t xml:space="preserve">– DELAI D’EXECUTION DES TRAVAUX : </w:t>
      </w:r>
    </w:p>
    <w:p w14:paraId="2AB73716" w14:textId="77777777" w:rsidR="00D81AA9" w:rsidRPr="00C95D18" w:rsidRDefault="00D81AA9" w:rsidP="009C47CF">
      <w:pPr>
        <w:widowControl w:val="0"/>
        <w:autoSpaceDE w:val="0"/>
        <w:autoSpaceDN w:val="0"/>
        <w:adjustRightInd w:val="0"/>
        <w:spacing w:line="276" w:lineRule="auto"/>
        <w:ind w:left="360" w:right="-20"/>
        <w:jc w:val="both"/>
        <w:rPr>
          <w:b/>
          <w:bCs/>
        </w:rPr>
      </w:pPr>
      <w:r w:rsidRPr="00C95D18">
        <w:rPr>
          <w:bCs/>
        </w:rPr>
        <w:t xml:space="preserve">    </w:t>
      </w:r>
      <w:r w:rsidR="008C1745" w:rsidRPr="00C95D18">
        <w:rPr>
          <w:bCs/>
        </w:rPr>
        <w:t xml:space="preserve">Pour </w:t>
      </w:r>
      <w:r w:rsidRPr="00C95D18">
        <w:rPr>
          <w:bCs/>
        </w:rPr>
        <w:t>chaque lot</w:t>
      </w:r>
      <w:r w:rsidR="008C1745" w:rsidRPr="00C95D18">
        <w:rPr>
          <w:bCs/>
        </w:rPr>
        <w:t>, le délai d’exé</w:t>
      </w:r>
      <w:r w:rsidR="001B6C77" w:rsidRPr="00C95D18">
        <w:rPr>
          <w:bCs/>
        </w:rPr>
        <w:t>cution des travaux est de</w:t>
      </w:r>
      <w:r w:rsidR="008C1745" w:rsidRPr="00C95D18">
        <w:rPr>
          <w:bCs/>
        </w:rPr>
        <w:t xml:space="preserve"> trois (03) mois, soit (90) jours calendaires à compter de la date de notification de l’Ordre de Service de Commencer les Travaux.</w:t>
      </w:r>
    </w:p>
    <w:p w14:paraId="51C916A4" w14:textId="77777777" w:rsidR="001258A2" w:rsidRPr="00C95D18" w:rsidRDefault="001258A2" w:rsidP="00291EFB">
      <w:pPr>
        <w:widowControl w:val="0"/>
        <w:autoSpaceDE w:val="0"/>
        <w:autoSpaceDN w:val="0"/>
        <w:adjustRightInd w:val="0"/>
        <w:spacing w:line="276" w:lineRule="auto"/>
        <w:ind w:right="-20"/>
        <w:jc w:val="both"/>
        <w:rPr>
          <w:b/>
          <w:bCs/>
        </w:rPr>
      </w:pPr>
      <w:r w:rsidRPr="00C95D18">
        <w:rPr>
          <w:b/>
          <w:bCs/>
        </w:rPr>
        <w:t>4 – PARTICIPATION ET ORIGINE :</w:t>
      </w:r>
    </w:p>
    <w:p w14:paraId="2A766EA4" w14:textId="77777777" w:rsidR="008C1745" w:rsidRPr="00C95D18" w:rsidRDefault="008C1745" w:rsidP="00291EFB">
      <w:pPr>
        <w:widowControl w:val="0"/>
        <w:autoSpaceDE w:val="0"/>
        <w:autoSpaceDN w:val="0"/>
        <w:adjustRightInd w:val="0"/>
        <w:spacing w:line="276" w:lineRule="auto"/>
        <w:ind w:right="-20"/>
        <w:jc w:val="both"/>
        <w:rPr>
          <w:bCs/>
        </w:rPr>
      </w:pPr>
      <w:r w:rsidRPr="00C95D18">
        <w:rPr>
          <w:bCs/>
        </w:rPr>
        <w:t xml:space="preserve">La participation au présent Appel d’Offres est ouverte aux entreprises de Bâtiment et Travaux Publics de droit Camerounais. </w:t>
      </w:r>
    </w:p>
    <w:p w14:paraId="1C7F53FC" w14:textId="77777777" w:rsidR="008C1745" w:rsidRPr="00C95D18" w:rsidRDefault="008C1745" w:rsidP="00291EFB">
      <w:pPr>
        <w:spacing w:line="276" w:lineRule="auto"/>
        <w:jc w:val="both"/>
        <w:rPr>
          <w:b/>
          <w:i/>
        </w:rPr>
      </w:pPr>
      <w:r w:rsidRPr="00C95D18">
        <w:rPr>
          <w:b/>
          <w:i/>
          <w:u w:val="single"/>
        </w:rPr>
        <w:lastRenderedPageBreak/>
        <w:t>NB</w:t>
      </w:r>
      <w:r w:rsidRPr="00C95D18">
        <w:rPr>
          <w:b/>
          <w:i/>
        </w:rPr>
        <w:t xml:space="preserve"> : Un </w:t>
      </w:r>
      <w:r w:rsidR="00D81AA9" w:rsidRPr="00C95D18">
        <w:rPr>
          <w:b/>
          <w:i/>
        </w:rPr>
        <w:t>soumissionnaire</w:t>
      </w:r>
      <w:r w:rsidRPr="00C95D18">
        <w:rPr>
          <w:b/>
          <w:i/>
        </w:rPr>
        <w:t xml:space="preserve"> peut être attributaire</w:t>
      </w:r>
      <w:r w:rsidR="00121D06" w:rsidRPr="00C95D18">
        <w:rPr>
          <w:b/>
          <w:i/>
        </w:rPr>
        <w:t xml:space="preserve"> </w:t>
      </w:r>
      <w:r w:rsidR="0024576F" w:rsidRPr="00C95D18">
        <w:rPr>
          <w:b/>
          <w:i/>
        </w:rPr>
        <w:t>de</w:t>
      </w:r>
      <w:r w:rsidR="00121D06" w:rsidRPr="00C95D18">
        <w:rPr>
          <w:b/>
          <w:i/>
        </w:rPr>
        <w:t>s</w:t>
      </w:r>
      <w:r w:rsidRPr="00C95D18">
        <w:rPr>
          <w:b/>
          <w:i/>
        </w:rPr>
        <w:t xml:space="preserve"> deux lots au titre de cet Appel d’Offre</w:t>
      </w:r>
      <w:r w:rsidR="0024576F" w:rsidRPr="00C95D18">
        <w:rPr>
          <w:b/>
          <w:i/>
        </w:rPr>
        <w:t xml:space="preserve"> et chaque lot fera l’objet d’une soumission distincte</w:t>
      </w:r>
      <w:r w:rsidRPr="00C95D18">
        <w:rPr>
          <w:b/>
          <w:i/>
        </w:rPr>
        <w:t>.</w:t>
      </w:r>
    </w:p>
    <w:p w14:paraId="5BC5AC2F" w14:textId="77777777" w:rsidR="001258A2" w:rsidRPr="00C95D18" w:rsidRDefault="001258A2" w:rsidP="00291EFB">
      <w:pPr>
        <w:spacing w:line="276" w:lineRule="auto"/>
        <w:jc w:val="both"/>
        <w:rPr>
          <w:b/>
        </w:rPr>
      </w:pPr>
      <w:r w:rsidRPr="00C95D18">
        <w:rPr>
          <w:b/>
        </w:rPr>
        <w:t>5- ADMINISTRATION A</w:t>
      </w:r>
      <w:r w:rsidR="008C1745" w:rsidRPr="00C95D18">
        <w:rPr>
          <w:b/>
        </w:rPr>
        <w:t>U NOM DE LAQUELLE SERA CONCLU</w:t>
      </w:r>
      <w:r w:rsidR="00653EF1" w:rsidRPr="00C95D18">
        <w:rPr>
          <w:b/>
        </w:rPr>
        <w:t>E</w:t>
      </w:r>
      <w:r w:rsidR="008C1745" w:rsidRPr="00C95D18">
        <w:rPr>
          <w:b/>
        </w:rPr>
        <w:t xml:space="preserve"> LA LETTRE COMMANDE</w:t>
      </w:r>
      <w:r w:rsidRPr="00C95D18">
        <w:rPr>
          <w:b/>
        </w:rPr>
        <w:t xml:space="preserve">: </w:t>
      </w:r>
    </w:p>
    <w:p w14:paraId="496B6569" w14:textId="77777777" w:rsidR="008C1745" w:rsidRPr="00C95D18" w:rsidRDefault="008C1745" w:rsidP="00291EFB">
      <w:pPr>
        <w:widowControl w:val="0"/>
        <w:autoSpaceDE w:val="0"/>
        <w:autoSpaceDN w:val="0"/>
        <w:adjustRightInd w:val="0"/>
        <w:spacing w:line="276" w:lineRule="auto"/>
        <w:ind w:right="-20"/>
        <w:jc w:val="both"/>
      </w:pPr>
      <w:r w:rsidRPr="00C95D18">
        <w:t xml:space="preserve">A l’issue de l’examen des offres des soumissionnaires et de la proposition d’attribution par la Commission Interne </w:t>
      </w:r>
      <w:r w:rsidR="00BB4CDE" w:rsidRPr="00C95D18">
        <w:t>de Passation des Marchés</w:t>
      </w:r>
      <w:r w:rsidRPr="00C95D18">
        <w:t xml:space="preserve"> de la Commune d’Ambam, la Lettre Commande sera conclu</w:t>
      </w:r>
      <w:r w:rsidR="00653EF1" w:rsidRPr="00C95D18">
        <w:t>e</w:t>
      </w:r>
      <w:r w:rsidRPr="00C95D18">
        <w:t xml:space="preserve"> entre l’adjudicataire et le Maire de la Commune d’Ambam.</w:t>
      </w:r>
    </w:p>
    <w:p w14:paraId="381E3AEC" w14:textId="77777777" w:rsidR="00BB4CDE" w:rsidRPr="00C95D18" w:rsidRDefault="00BB4CDE" w:rsidP="00BB4CDE">
      <w:pPr>
        <w:widowControl w:val="0"/>
        <w:autoSpaceDE w:val="0"/>
        <w:autoSpaceDN w:val="0"/>
        <w:adjustRightInd w:val="0"/>
        <w:spacing w:line="276" w:lineRule="auto"/>
        <w:ind w:right="-7"/>
        <w:jc w:val="both"/>
        <w:rPr>
          <w:b/>
          <w:iCs/>
        </w:rPr>
      </w:pPr>
      <w:r w:rsidRPr="00C95D18">
        <w:rPr>
          <w:b/>
          <w:iCs/>
        </w:rPr>
        <w:t>6-CONSULTATION DU DOSSIER D’APPEL D’OFFRE :</w:t>
      </w:r>
    </w:p>
    <w:p w14:paraId="7AC73809" w14:textId="77777777" w:rsidR="00BB4CDE" w:rsidRPr="00C95D18" w:rsidRDefault="00BB4CDE" w:rsidP="00121D06">
      <w:pPr>
        <w:widowControl w:val="0"/>
        <w:autoSpaceDE w:val="0"/>
        <w:autoSpaceDN w:val="0"/>
        <w:adjustRightInd w:val="0"/>
        <w:spacing w:line="276" w:lineRule="auto"/>
        <w:ind w:right="-7"/>
        <w:jc w:val="both"/>
        <w:rPr>
          <w:iCs/>
        </w:rPr>
      </w:pPr>
      <w:r w:rsidRPr="00C95D18">
        <w:rPr>
          <w:iCs/>
        </w:rPr>
        <w:t xml:space="preserve">Le Dossier d’Appel d’Offre peut être consulté aux heures ouvrables au </w:t>
      </w:r>
      <w:r w:rsidRPr="00C95D18">
        <w:rPr>
          <w:spacing w:val="3"/>
        </w:rPr>
        <w:t xml:space="preserve">Secrétariat Général de la Mairie </w:t>
      </w:r>
      <w:r w:rsidRPr="00C95D18">
        <w:t>d’Ambam ou à la Structure Interne de Gestion des Administrative des Marchés Publics (SIGAMP) sis à la Bibliothèque Municipale derrière la Préfecture d’Ambam, dès publication du présent avis.</w:t>
      </w:r>
    </w:p>
    <w:p w14:paraId="47BDBC56" w14:textId="77777777" w:rsidR="001258A2" w:rsidRPr="00C95D18" w:rsidRDefault="00BB4CDE" w:rsidP="00291EFB">
      <w:pPr>
        <w:widowControl w:val="0"/>
        <w:autoSpaceDE w:val="0"/>
        <w:autoSpaceDN w:val="0"/>
        <w:adjustRightInd w:val="0"/>
        <w:spacing w:line="276" w:lineRule="auto"/>
        <w:ind w:right="-20"/>
        <w:jc w:val="both"/>
        <w:rPr>
          <w:b/>
        </w:rPr>
      </w:pPr>
      <w:r w:rsidRPr="00C95D18">
        <w:rPr>
          <w:b/>
        </w:rPr>
        <w:t>7</w:t>
      </w:r>
      <w:r w:rsidR="001258A2" w:rsidRPr="00C95D18">
        <w:rPr>
          <w:b/>
        </w:rPr>
        <w:t>- ACQUISITION DU DOSSIER D’APPEL D’OFFRES :</w:t>
      </w:r>
    </w:p>
    <w:p w14:paraId="54EF0DE0" w14:textId="77777777" w:rsidR="008C1745" w:rsidRPr="00C95D18" w:rsidRDefault="008C1745" w:rsidP="00291EFB">
      <w:pPr>
        <w:widowControl w:val="0"/>
        <w:autoSpaceDE w:val="0"/>
        <w:autoSpaceDN w:val="0"/>
        <w:adjustRightInd w:val="0"/>
        <w:spacing w:line="276" w:lineRule="auto"/>
        <w:ind w:right="-20"/>
        <w:jc w:val="both"/>
      </w:pPr>
      <w:r w:rsidRPr="00C95D18">
        <w:t>Le Dossier d’Appel d’Offres peut</w:t>
      </w:r>
      <w:r w:rsidR="00653EF1" w:rsidRPr="00C95D18">
        <w:t xml:space="preserve"> être retiré aux heures ouvrable</w:t>
      </w:r>
      <w:r w:rsidRPr="00C95D18">
        <w:t>s au Secrétariat Général de la Mairie de d’Ambam</w:t>
      </w:r>
      <w:r w:rsidR="00EB7C6D" w:rsidRPr="00C95D18">
        <w:t xml:space="preserve"> ou à</w:t>
      </w:r>
      <w:r w:rsidRPr="00C95D18">
        <w:t xml:space="preserve"> </w:t>
      </w:r>
      <w:r w:rsidR="00DF0677" w:rsidRPr="00C95D18">
        <w:t>la S</w:t>
      </w:r>
      <w:r w:rsidR="00EB7C6D" w:rsidRPr="00C95D18">
        <w:t>tructure Interne de Gestion Administrative de Marches Publics de la Commune d ‘</w:t>
      </w:r>
      <w:r w:rsidR="00100927" w:rsidRPr="00C95D18">
        <w:t>(SIGAMP</w:t>
      </w:r>
      <w:r w:rsidRPr="00C95D18">
        <w:t xml:space="preserve">) sis à la Bibliothèque </w:t>
      </w:r>
      <w:r w:rsidR="00100927" w:rsidRPr="00C95D18">
        <w:t>Municipale</w:t>
      </w:r>
      <w:r w:rsidR="005728F2" w:rsidRPr="00C95D18">
        <w:t xml:space="preserve"> derrière la Préfecture d’Ambam</w:t>
      </w:r>
      <w:r w:rsidR="00100927" w:rsidRPr="00C95D18">
        <w:t>, dès</w:t>
      </w:r>
      <w:r w:rsidRPr="00C95D18">
        <w:t xml:space="preserve"> publication du présent avis, sur présentation d’une quittance de payement d’une somme non remboursable au titre de frais de dossier de </w:t>
      </w:r>
      <w:r w:rsidR="00121D06" w:rsidRPr="00C95D18">
        <w:rPr>
          <w:b/>
        </w:rPr>
        <w:t>70</w:t>
      </w:r>
      <w:r w:rsidR="00BB4CDE" w:rsidRPr="00C95D18">
        <w:rPr>
          <w:b/>
        </w:rPr>
        <w:t xml:space="preserve"> 000 </w:t>
      </w:r>
      <w:r w:rsidR="006E43EE" w:rsidRPr="00C95D18">
        <w:rPr>
          <w:b/>
        </w:rPr>
        <w:t xml:space="preserve">francs CFA </w:t>
      </w:r>
      <w:r w:rsidRPr="00C95D18">
        <w:t xml:space="preserve"> versée à la Recette Municipale d’Ambam.</w:t>
      </w:r>
    </w:p>
    <w:p w14:paraId="71F43405" w14:textId="77777777" w:rsidR="008C1745" w:rsidRPr="00C95D18" w:rsidRDefault="008C1745" w:rsidP="00291EFB">
      <w:pPr>
        <w:widowControl w:val="0"/>
        <w:autoSpaceDE w:val="0"/>
        <w:autoSpaceDN w:val="0"/>
        <w:adjustRightInd w:val="0"/>
        <w:spacing w:line="276" w:lineRule="auto"/>
        <w:ind w:right="-20"/>
        <w:jc w:val="both"/>
      </w:pPr>
      <w:r w:rsidRPr="00C95D18">
        <w:t xml:space="preserve">Cette quittance devra identifier l’acquéreur comme représentant l’entreprise désireuse de participer à l’Appel d’Offres, et devra indiquer le numéro du lot choisi, lui donnant le droit </w:t>
      </w:r>
      <w:r w:rsidR="00D81AA9" w:rsidRPr="00C95D18">
        <w:t>de</w:t>
      </w:r>
      <w:r w:rsidRPr="00C95D18">
        <w:t xml:space="preserve"> soumission. </w:t>
      </w:r>
    </w:p>
    <w:p w14:paraId="407CA85D" w14:textId="77777777" w:rsidR="001258A2" w:rsidRPr="00C95D18" w:rsidRDefault="00BB4CDE" w:rsidP="00291EFB">
      <w:pPr>
        <w:widowControl w:val="0"/>
        <w:autoSpaceDE w:val="0"/>
        <w:autoSpaceDN w:val="0"/>
        <w:adjustRightInd w:val="0"/>
        <w:spacing w:line="276" w:lineRule="auto"/>
        <w:ind w:right="-20"/>
        <w:jc w:val="both"/>
        <w:rPr>
          <w:b/>
          <w:bCs/>
        </w:rPr>
      </w:pPr>
      <w:r w:rsidRPr="00C95D18">
        <w:rPr>
          <w:b/>
          <w:bCs/>
        </w:rPr>
        <w:t>8</w:t>
      </w:r>
      <w:r w:rsidR="001258A2" w:rsidRPr="00C95D18">
        <w:rPr>
          <w:b/>
          <w:bCs/>
        </w:rPr>
        <w:t xml:space="preserve">- CAUTION DE SOUMISSION : </w:t>
      </w:r>
    </w:p>
    <w:p w14:paraId="0953DE11" w14:textId="77777777" w:rsidR="00CD51C5" w:rsidRPr="00C95D18" w:rsidRDefault="006273FD" w:rsidP="00291EFB">
      <w:pPr>
        <w:widowControl w:val="0"/>
        <w:autoSpaceDE w:val="0"/>
        <w:autoSpaceDN w:val="0"/>
        <w:adjustRightInd w:val="0"/>
        <w:spacing w:line="276" w:lineRule="auto"/>
        <w:ind w:right="-20"/>
        <w:jc w:val="both"/>
        <w:rPr>
          <w:iCs/>
        </w:rPr>
      </w:pPr>
      <w:r w:rsidRPr="00C95D18">
        <w:rPr>
          <w:iCs/>
        </w:rPr>
        <w:t>L</w:t>
      </w:r>
      <w:r w:rsidR="00CD51C5" w:rsidRPr="00C95D18">
        <w:rPr>
          <w:iCs/>
        </w:rPr>
        <w:t>es offres devront être accompagnées d’un cautionnement bancaire provisoire de</w:t>
      </w:r>
      <w:r w:rsidRPr="00C95D18">
        <w:rPr>
          <w:iCs/>
        </w:rPr>
        <w:t xml:space="preserve"> </w:t>
      </w:r>
      <w:r w:rsidR="00121D06" w:rsidRPr="00C95D18">
        <w:rPr>
          <w:iCs/>
        </w:rPr>
        <w:t>670 000(six cent soixante-dix mille) FCFA</w:t>
      </w:r>
      <w:r w:rsidR="00FC3278" w:rsidRPr="00C95D18">
        <w:rPr>
          <w:iCs/>
        </w:rPr>
        <w:t xml:space="preserve"> pour </w:t>
      </w:r>
      <w:r w:rsidR="009B7A12" w:rsidRPr="00C95D18">
        <w:rPr>
          <w:iCs/>
        </w:rPr>
        <w:t>le lot 1 et 510 000</w:t>
      </w:r>
      <w:r w:rsidR="009636C5" w:rsidRPr="00C95D18">
        <w:rPr>
          <w:iCs/>
        </w:rPr>
        <w:t xml:space="preserve"> </w:t>
      </w:r>
      <w:r w:rsidR="00121D06" w:rsidRPr="00C95D18">
        <w:rPr>
          <w:iCs/>
        </w:rPr>
        <w:t>(cinq cent dix mille) FCFA</w:t>
      </w:r>
      <w:r w:rsidR="00FC3278" w:rsidRPr="00C95D18">
        <w:rPr>
          <w:iCs/>
        </w:rPr>
        <w:t xml:space="preserve"> pour </w:t>
      </w:r>
      <w:r w:rsidR="00121D06" w:rsidRPr="00C95D18">
        <w:rPr>
          <w:iCs/>
        </w:rPr>
        <w:t>lot 2</w:t>
      </w:r>
      <w:r w:rsidR="00D81AA9" w:rsidRPr="00C95D18">
        <w:rPr>
          <w:b/>
          <w:iCs/>
        </w:rPr>
        <w:t>.</w:t>
      </w:r>
      <w:r w:rsidR="00CD51C5" w:rsidRPr="00C95D18">
        <w:rPr>
          <w:iCs/>
        </w:rPr>
        <w:t xml:space="preserve"> </w:t>
      </w:r>
      <w:r w:rsidR="004578FF" w:rsidRPr="00C95D18">
        <w:rPr>
          <w:iCs/>
        </w:rPr>
        <w:t>L</w:t>
      </w:r>
      <w:r w:rsidR="00D81AA9" w:rsidRPr="00C95D18">
        <w:rPr>
          <w:iCs/>
        </w:rPr>
        <w:t>a caution</w:t>
      </w:r>
      <w:r w:rsidR="00CD51C5" w:rsidRPr="00C95D18">
        <w:rPr>
          <w:b/>
          <w:iCs/>
        </w:rPr>
        <w:t xml:space="preserve"> </w:t>
      </w:r>
      <w:r w:rsidR="00D81AA9" w:rsidRPr="00C95D18">
        <w:rPr>
          <w:iCs/>
        </w:rPr>
        <w:t>doi</w:t>
      </w:r>
      <w:r w:rsidR="004578FF" w:rsidRPr="00C95D18">
        <w:rPr>
          <w:iCs/>
        </w:rPr>
        <w:t>t être établie</w:t>
      </w:r>
      <w:r w:rsidR="00CD51C5" w:rsidRPr="00C95D18">
        <w:rPr>
          <w:iCs/>
        </w:rPr>
        <w:t xml:space="preserve"> par un établissement bancaire de premier ordre agréé par le M</w:t>
      </w:r>
      <w:r w:rsidR="00CF4B9E" w:rsidRPr="00C95D18">
        <w:rPr>
          <w:iCs/>
        </w:rPr>
        <w:t xml:space="preserve">INFI et en règle vis-à-vis </w:t>
      </w:r>
      <w:r w:rsidR="00CD51C5" w:rsidRPr="00C95D18">
        <w:rPr>
          <w:iCs/>
        </w:rPr>
        <w:t>de la COBAC.</w:t>
      </w:r>
    </w:p>
    <w:p w14:paraId="717AE353" w14:textId="77777777" w:rsidR="00CD51C5" w:rsidRPr="00C95D18" w:rsidRDefault="00CD51C5" w:rsidP="00291EFB">
      <w:pPr>
        <w:widowControl w:val="0"/>
        <w:autoSpaceDE w:val="0"/>
        <w:autoSpaceDN w:val="0"/>
        <w:adjustRightInd w:val="0"/>
        <w:spacing w:line="276" w:lineRule="auto"/>
        <w:ind w:right="-20"/>
        <w:jc w:val="both"/>
        <w:rPr>
          <w:iCs/>
        </w:rPr>
      </w:pPr>
      <w:r w:rsidRPr="00C95D18">
        <w:rPr>
          <w:iCs/>
        </w:rPr>
        <w:t>Le cautionnement provisoire sera libéré d’office au plus tard 30 jours après l’expiration de la validité des offres, ou dans le cas où le soumissionnaire est attributaire, après constitution du cautionnement définitif.</w:t>
      </w:r>
    </w:p>
    <w:p w14:paraId="126FED5A" w14:textId="77777777" w:rsidR="00CD51C5" w:rsidRPr="00C95D18" w:rsidRDefault="00CD51C5" w:rsidP="00291EFB">
      <w:pPr>
        <w:widowControl w:val="0"/>
        <w:autoSpaceDE w:val="0"/>
        <w:autoSpaceDN w:val="0"/>
        <w:adjustRightInd w:val="0"/>
        <w:spacing w:line="276" w:lineRule="auto"/>
        <w:ind w:right="-20"/>
        <w:jc w:val="both"/>
        <w:rPr>
          <w:iCs/>
        </w:rPr>
      </w:pPr>
      <w:r w:rsidRPr="00C95D18">
        <w:rPr>
          <w:b/>
          <w:iCs/>
          <w:u w:val="single"/>
        </w:rPr>
        <w:t>NB</w:t>
      </w:r>
      <w:r w:rsidRPr="00C95D18">
        <w:rPr>
          <w:iCs/>
        </w:rPr>
        <w:t xml:space="preserve"> : </w:t>
      </w:r>
      <w:r w:rsidR="00FC3278" w:rsidRPr="00C95D18">
        <w:rPr>
          <w:iCs/>
        </w:rPr>
        <w:t xml:space="preserve">Toute offre non </w:t>
      </w:r>
      <w:r w:rsidR="00676134" w:rsidRPr="00C95D18">
        <w:rPr>
          <w:iCs/>
        </w:rPr>
        <w:t>accompagnée</w:t>
      </w:r>
      <w:r w:rsidR="00FC3278" w:rsidRPr="00C95D18">
        <w:rPr>
          <w:iCs/>
        </w:rPr>
        <w:t xml:space="preserve"> de caution </w:t>
      </w:r>
      <w:r w:rsidR="00676134" w:rsidRPr="00C95D18">
        <w:rPr>
          <w:iCs/>
        </w:rPr>
        <w:t>sera jugée irrecevable</w:t>
      </w:r>
      <w:r w:rsidRPr="00C95D18">
        <w:rPr>
          <w:iCs/>
        </w:rPr>
        <w:t xml:space="preserve">. </w:t>
      </w:r>
      <w:r w:rsidR="00676134" w:rsidRPr="00C95D18">
        <w:rPr>
          <w:iCs/>
        </w:rPr>
        <w:t xml:space="preserve"> Aucune caution ne sera acceptée en </w:t>
      </w:r>
      <w:r w:rsidR="001F1F58" w:rsidRPr="00C95D18">
        <w:rPr>
          <w:iCs/>
        </w:rPr>
        <w:t>séance</w:t>
      </w:r>
      <w:r w:rsidR="00676134" w:rsidRPr="00C95D18">
        <w:rPr>
          <w:iCs/>
        </w:rPr>
        <w:t xml:space="preserve"> d’ouverture des offres.</w:t>
      </w:r>
    </w:p>
    <w:p w14:paraId="6AF15575" w14:textId="77777777" w:rsidR="00CD51C5" w:rsidRPr="00C95D18" w:rsidRDefault="00BB4CDE" w:rsidP="00291EFB">
      <w:pPr>
        <w:widowControl w:val="0"/>
        <w:autoSpaceDE w:val="0"/>
        <w:autoSpaceDN w:val="0"/>
        <w:adjustRightInd w:val="0"/>
        <w:spacing w:line="276" w:lineRule="auto"/>
        <w:ind w:right="-20"/>
        <w:jc w:val="both"/>
        <w:rPr>
          <w:b/>
          <w:iCs/>
        </w:rPr>
      </w:pPr>
      <w:r w:rsidRPr="00C95D18">
        <w:rPr>
          <w:b/>
          <w:iCs/>
        </w:rPr>
        <w:t>9</w:t>
      </w:r>
      <w:r w:rsidR="00CD51C5" w:rsidRPr="00C95D18">
        <w:rPr>
          <w:b/>
          <w:iCs/>
        </w:rPr>
        <w:t>-CAPACITE FINANCIERE :</w:t>
      </w:r>
    </w:p>
    <w:p w14:paraId="47685972" w14:textId="77777777" w:rsidR="00CD51C5" w:rsidRPr="00C95D18" w:rsidRDefault="00CD51C5" w:rsidP="00291EFB">
      <w:pPr>
        <w:widowControl w:val="0"/>
        <w:autoSpaceDE w:val="0"/>
        <w:autoSpaceDN w:val="0"/>
        <w:adjustRightInd w:val="0"/>
        <w:spacing w:line="276" w:lineRule="auto"/>
        <w:ind w:right="-20"/>
        <w:jc w:val="both"/>
        <w:rPr>
          <w:b/>
          <w:iCs/>
        </w:rPr>
      </w:pPr>
      <w:r w:rsidRPr="00C95D18">
        <w:rPr>
          <w:iCs/>
        </w:rPr>
        <w:t>Tout soumissionnaire devra produire une capacité de</w:t>
      </w:r>
      <w:r w:rsidR="00676134" w:rsidRPr="00C95D18">
        <w:rPr>
          <w:iCs/>
        </w:rPr>
        <w:t xml:space="preserve"> préfinancement d’un montant de </w:t>
      </w:r>
      <w:r w:rsidR="00121D06" w:rsidRPr="00C95D18">
        <w:rPr>
          <w:iCs/>
        </w:rPr>
        <w:t>11 170 000(onze million cent soixante-dix mille) FCFA pour le lot 1</w:t>
      </w:r>
      <w:r w:rsidR="00676134" w:rsidRPr="00C95D18">
        <w:rPr>
          <w:iCs/>
        </w:rPr>
        <w:t xml:space="preserve"> et de </w:t>
      </w:r>
      <w:r w:rsidR="00121D06" w:rsidRPr="00C95D18">
        <w:rPr>
          <w:iCs/>
        </w:rPr>
        <w:t>8 500 000(huit million cinq cent mille) FCFA</w:t>
      </w:r>
      <w:r w:rsidR="00676134" w:rsidRPr="00C95D18">
        <w:rPr>
          <w:iCs/>
        </w:rPr>
        <w:t xml:space="preserve"> pour </w:t>
      </w:r>
      <w:r w:rsidR="00121D06" w:rsidRPr="00C95D18">
        <w:rPr>
          <w:iCs/>
        </w:rPr>
        <w:t xml:space="preserve">lot 2, </w:t>
      </w:r>
      <w:r w:rsidR="001F1F58" w:rsidRPr="00C95D18">
        <w:rPr>
          <w:iCs/>
        </w:rPr>
        <w:t xml:space="preserve">établie par une banque  </w:t>
      </w:r>
      <w:r w:rsidR="008B34E5" w:rsidRPr="00C95D18">
        <w:rPr>
          <w:iCs/>
        </w:rPr>
        <w:t>agréée</w:t>
      </w:r>
      <w:r w:rsidR="001F1F58" w:rsidRPr="00C95D18">
        <w:rPr>
          <w:iCs/>
        </w:rPr>
        <w:t xml:space="preserve"> par le MINFI</w:t>
      </w:r>
      <w:r w:rsidRPr="00C95D18">
        <w:rPr>
          <w:b/>
          <w:iCs/>
        </w:rPr>
        <w:t>.</w:t>
      </w:r>
    </w:p>
    <w:p w14:paraId="093C52A5" w14:textId="77777777" w:rsidR="001258A2" w:rsidRPr="00C95D18" w:rsidRDefault="00BB4CDE" w:rsidP="00291EFB">
      <w:pPr>
        <w:widowControl w:val="0"/>
        <w:autoSpaceDE w:val="0"/>
        <w:autoSpaceDN w:val="0"/>
        <w:adjustRightInd w:val="0"/>
        <w:spacing w:line="276" w:lineRule="auto"/>
        <w:ind w:right="-20"/>
        <w:jc w:val="both"/>
        <w:rPr>
          <w:b/>
          <w:bCs/>
        </w:rPr>
      </w:pPr>
      <w:r w:rsidRPr="00C95D18">
        <w:rPr>
          <w:b/>
          <w:bCs/>
        </w:rPr>
        <w:t>10</w:t>
      </w:r>
      <w:r w:rsidR="001258A2" w:rsidRPr="00C95D18">
        <w:rPr>
          <w:b/>
          <w:bCs/>
        </w:rPr>
        <w:t xml:space="preserve">- RECEPTION DES OFFRES : </w:t>
      </w:r>
    </w:p>
    <w:p w14:paraId="6A3B2A74" w14:textId="77777777" w:rsidR="00CD51C5" w:rsidRPr="00C95D18" w:rsidRDefault="00CD51C5" w:rsidP="008124AD">
      <w:pPr>
        <w:spacing w:line="276" w:lineRule="auto"/>
        <w:jc w:val="both"/>
      </w:pPr>
      <w:r w:rsidRPr="00C95D18">
        <w:t xml:space="preserve">Chaque offre rédigée en français ou en anglais en </w:t>
      </w:r>
      <w:r w:rsidRPr="00C95D18">
        <w:rPr>
          <w:b/>
        </w:rPr>
        <w:t xml:space="preserve">sept (07) exemplaires </w:t>
      </w:r>
      <w:r w:rsidR="00D81AA9" w:rsidRPr="00C95D18">
        <w:rPr>
          <w:b/>
        </w:rPr>
        <w:t xml:space="preserve">avec reliures en spirales </w:t>
      </w:r>
      <w:r w:rsidRPr="00C95D18">
        <w:rPr>
          <w:b/>
        </w:rPr>
        <w:t>dont un (01) original et</w:t>
      </w:r>
      <w:r w:rsidRPr="00C95D18">
        <w:rPr>
          <w:b/>
          <w:spacing w:val="3"/>
        </w:rPr>
        <w:t xml:space="preserve"> six </w:t>
      </w:r>
      <w:r w:rsidRPr="00C95D18">
        <w:rPr>
          <w:b/>
        </w:rPr>
        <w:t xml:space="preserve">(06) copies </w:t>
      </w:r>
      <w:r w:rsidR="00CF4B9E" w:rsidRPr="00C95D18">
        <w:t>marqués comme tels</w:t>
      </w:r>
      <w:r w:rsidRPr="00C95D18">
        <w:t>, devra</w:t>
      </w:r>
      <w:r w:rsidRPr="00C95D18">
        <w:rPr>
          <w:spacing w:val="3"/>
        </w:rPr>
        <w:t xml:space="preserve"> être déposée contre récépissé au </w:t>
      </w:r>
      <w:r w:rsidRPr="00C95D18">
        <w:t>SIGAMP</w:t>
      </w:r>
      <w:r w:rsidR="00AA106D" w:rsidRPr="00C95D18">
        <w:t xml:space="preserve"> de la Mairie d’Ambam</w:t>
      </w:r>
      <w:r w:rsidRPr="00C95D18">
        <w:t xml:space="preserve"> sis à la Bibliothèque Municipale</w:t>
      </w:r>
      <w:r w:rsidR="00CF4B9E" w:rsidRPr="00C95D18">
        <w:t xml:space="preserve"> derrière le Préfecture d’Ambam</w:t>
      </w:r>
      <w:r w:rsidRPr="00C95D18">
        <w:t>)</w:t>
      </w:r>
      <w:r w:rsidRPr="00C95D18">
        <w:rPr>
          <w:b/>
          <w:w w:val="99"/>
        </w:rPr>
        <w:t xml:space="preserve"> au plus tard le </w:t>
      </w:r>
      <w:r w:rsidR="00D70760" w:rsidRPr="00C95D18">
        <w:rPr>
          <w:b/>
        </w:rPr>
        <w:t>11</w:t>
      </w:r>
      <w:r w:rsidR="00384EE2" w:rsidRPr="00C95D18">
        <w:rPr>
          <w:b/>
        </w:rPr>
        <w:t xml:space="preserve"> Avril 2024</w:t>
      </w:r>
      <w:r w:rsidR="008124AD" w:rsidRPr="00C95D18">
        <w:rPr>
          <w:b/>
        </w:rPr>
        <w:t xml:space="preserve"> </w:t>
      </w:r>
      <w:r w:rsidRPr="00C95D18">
        <w:rPr>
          <w:b/>
          <w:w w:val="99"/>
        </w:rPr>
        <w:t xml:space="preserve">à 14 heures, heure locale </w:t>
      </w:r>
      <w:r w:rsidRPr="00C95D18">
        <w:t>et devra po</w:t>
      </w:r>
      <w:r w:rsidR="008124AD" w:rsidRPr="00C95D18">
        <w:t>rter la mention</w:t>
      </w:r>
      <w:r w:rsidR="008124AD" w:rsidRPr="00C95D18">
        <w:rPr>
          <w:b/>
          <w:bCs/>
        </w:rPr>
        <w:t> :</w:t>
      </w:r>
    </w:p>
    <w:p w14:paraId="7AD88BEA" w14:textId="77777777" w:rsidR="009636C5" w:rsidRPr="00C95D18" w:rsidRDefault="00E46D5E" w:rsidP="009636C5">
      <w:pPr>
        <w:widowControl w:val="0"/>
        <w:autoSpaceDE w:val="0"/>
        <w:autoSpaceDN w:val="0"/>
        <w:jc w:val="both"/>
        <w:rPr>
          <w:b/>
          <w:bCs/>
          <w:sz w:val="20"/>
          <w:szCs w:val="20"/>
        </w:rPr>
      </w:pPr>
      <w:r w:rsidRPr="00C95D18">
        <w:rPr>
          <w:b/>
          <w:bCs/>
          <w:sz w:val="20"/>
          <w:szCs w:val="20"/>
          <w:lang w:eastAsia="en-US"/>
        </w:rPr>
        <w:t xml:space="preserve">APPEL </w:t>
      </w:r>
      <w:r w:rsidR="009636C5" w:rsidRPr="00C95D18">
        <w:rPr>
          <w:b/>
          <w:bCs/>
          <w:sz w:val="20"/>
          <w:szCs w:val="20"/>
        </w:rPr>
        <w:t xml:space="preserve">D’OFFRES NATIONAL OUVERT N°002/DAONO/PN/RS/DVNT/C-AMBAM/SG/SIGAMP/2024 DU 12 </w:t>
      </w:r>
      <w:r w:rsidR="00932D97" w:rsidRPr="00C95D18">
        <w:rPr>
          <w:b/>
          <w:bCs/>
          <w:sz w:val="22"/>
          <w:szCs w:val="28"/>
        </w:rPr>
        <w:t xml:space="preserve">MARS </w:t>
      </w:r>
      <w:r w:rsidR="009636C5" w:rsidRPr="00C95D18">
        <w:rPr>
          <w:b/>
          <w:bCs/>
          <w:sz w:val="20"/>
          <w:szCs w:val="20"/>
        </w:rPr>
        <w:t>2024 POUR LES TRAVAUX DE CONSTRUCTION D’UN FORAGE EQUIPE DE POMPE A MOTRICITE HUMAINE A :</w:t>
      </w:r>
    </w:p>
    <w:p w14:paraId="607C7FCD" w14:textId="77777777" w:rsidR="009636C5" w:rsidRPr="00C95D18" w:rsidRDefault="009636C5" w:rsidP="009636C5">
      <w:pPr>
        <w:widowControl w:val="0"/>
        <w:autoSpaceDE w:val="0"/>
        <w:autoSpaceDN w:val="0"/>
        <w:jc w:val="both"/>
        <w:rPr>
          <w:rFonts w:eastAsia="Gill Sans MT"/>
          <w:b/>
          <w:i/>
          <w:sz w:val="20"/>
          <w:szCs w:val="20"/>
          <w:lang w:eastAsia="en-US"/>
        </w:rPr>
      </w:pPr>
      <w:r w:rsidRPr="00C95D18">
        <w:rPr>
          <w:rFonts w:eastAsia="Gill Sans MT"/>
          <w:b/>
          <w:i/>
          <w:sz w:val="20"/>
          <w:szCs w:val="20"/>
          <w:lang w:eastAsia="en-US"/>
        </w:rPr>
        <w:t>LOT1 : AVIATION; A MINSELE ; AU MARCHE CENTRAL D’AMBAM ET A L’ECOLE PUBLIQUE D’APPLICATION D’AMBAM CENTRE ; </w:t>
      </w:r>
    </w:p>
    <w:p w14:paraId="233FB59D" w14:textId="77777777" w:rsidR="009636C5" w:rsidRPr="00C95D18" w:rsidRDefault="009636C5" w:rsidP="009636C5">
      <w:pPr>
        <w:widowControl w:val="0"/>
        <w:autoSpaceDE w:val="0"/>
        <w:autoSpaceDN w:val="0"/>
        <w:jc w:val="both"/>
        <w:rPr>
          <w:rFonts w:eastAsia="Gill Sans MT"/>
          <w:b/>
          <w:sz w:val="20"/>
          <w:szCs w:val="20"/>
          <w:lang w:eastAsia="en-US"/>
        </w:rPr>
      </w:pPr>
      <w:r w:rsidRPr="00C95D18">
        <w:rPr>
          <w:rFonts w:eastAsia="Gill Sans MT"/>
          <w:b/>
          <w:i/>
          <w:sz w:val="20"/>
          <w:szCs w:val="20"/>
          <w:lang w:eastAsia="en-US"/>
        </w:rPr>
        <w:t>LOT2 : A AMBAM-YAT;  A NNEZAM</w:t>
      </w:r>
      <w:r w:rsidRPr="00C95D18">
        <w:rPr>
          <w:rFonts w:eastAsia="Gill Sans MT"/>
          <w:b/>
          <w:i/>
          <w:sz w:val="20"/>
          <w:szCs w:val="20"/>
          <w:lang w:eastAsia="fr-BE"/>
        </w:rPr>
        <w:t xml:space="preserve"> ET A ANDOM ;</w:t>
      </w:r>
    </w:p>
    <w:p w14:paraId="5E270F37" w14:textId="77777777" w:rsidR="00801AF7" w:rsidRPr="00C95D18" w:rsidRDefault="009636C5" w:rsidP="00801AF7">
      <w:pPr>
        <w:jc w:val="both"/>
        <w:rPr>
          <w:b/>
          <w:bCs/>
          <w:sz w:val="20"/>
          <w:szCs w:val="20"/>
          <w:lang w:eastAsia="en-US"/>
        </w:rPr>
      </w:pPr>
      <w:r w:rsidRPr="00C95D18">
        <w:rPr>
          <w:b/>
          <w:bCs/>
          <w:sz w:val="20"/>
          <w:szCs w:val="20"/>
        </w:rPr>
        <w:t>COMMUNE D’AMBAM, DEPARTEMENT DE LA VALLEE DU NTEM, REGION DU SUD, POUR LE COMPTE DU MINISTERE DE L’EAU ET DE L’ENERGIE, MINITERE DU COMMERCE ET DU MINISTERE DE L’EDUCATION DE BASE</w:t>
      </w:r>
      <w:r w:rsidR="00E46D5E" w:rsidRPr="00C95D18">
        <w:rPr>
          <w:b/>
          <w:bCs/>
          <w:sz w:val="20"/>
          <w:szCs w:val="20"/>
          <w:lang w:eastAsia="en-US"/>
        </w:rPr>
        <w:t>.</w:t>
      </w:r>
    </w:p>
    <w:p w14:paraId="1B7FA040" w14:textId="77777777" w:rsidR="00CD51C5" w:rsidRPr="00C95D18" w:rsidRDefault="00CD51C5" w:rsidP="00801AF7">
      <w:pPr>
        <w:jc w:val="center"/>
        <w:rPr>
          <w:b/>
          <w:bCs/>
          <w:sz w:val="20"/>
          <w:szCs w:val="20"/>
        </w:rPr>
      </w:pPr>
      <w:r w:rsidRPr="00C95D18">
        <w:rPr>
          <w:b/>
          <w:i/>
          <w:iCs/>
        </w:rPr>
        <w:t>« A N'OUVRIR QU'EN SEANCE DE DEPOUILLEMENT »</w:t>
      </w:r>
    </w:p>
    <w:p w14:paraId="0A3386FA" w14:textId="77777777" w:rsidR="00291EFB" w:rsidRPr="00C95D18" w:rsidRDefault="00291EFB" w:rsidP="00291EFB">
      <w:pPr>
        <w:widowControl w:val="0"/>
        <w:autoSpaceDE w:val="0"/>
        <w:autoSpaceDN w:val="0"/>
        <w:adjustRightInd w:val="0"/>
        <w:spacing w:line="276" w:lineRule="auto"/>
        <w:ind w:right="-20"/>
        <w:jc w:val="center"/>
        <w:rPr>
          <w:b/>
          <w:sz w:val="4"/>
        </w:rPr>
      </w:pPr>
    </w:p>
    <w:p w14:paraId="75CDE27C" w14:textId="77777777" w:rsidR="00681DAB" w:rsidRPr="00C95D18" w:rsidRDefault="00922C76" w:rsidP="00546FCE">
      <w:pPr>
        <w:widowControl w:val="0"/>
        <w:autoSpaceDE w:val="0"/>
        <w:autoSpaceDN w:val="0"/>
        <w:adjustRightInd w:val="0"/>
        <w:ind w:right="-7"/>
        <w:jc w:val="both"/>
        <w:rPr>
          <w:iCs/>
        </w:rPr>
      </w:pPr>
      <w:r w:rsidRPr="00C95D18">
        <w:rPr>
          <w:b/>
          <w:iCs/>
          <w:u w:val="single"/>
        </w:rPr>
        <w:t>NB :</w:t>
      </w:r>
      <w:r w:rsidRPr="00C95D18">
        <w:rPr>
          <w:iCs/>
        </w:rPr>
        <w:t xml:space="preserve"> </w:t>
      </w:r>
      <w:r w:rsidR="00CD51C5" w:rsidRPr="00C95D18">
        <w:rPr>
          <w:iCs/>
        </w:rPr>
        <w:t xml:space="preserve">Toute offre non produite en sept exemplaires </w:t>
      </w:r>
      <w:r w:rsidRPr="00C95D18">
        <w:rPr>
          <w:iCs/>
        </w:rPr>
        <w:t xml:space="preserve">avec reliures en spirales </w:t>
      </w:r>
      <w:r w:rsidR="00CD51C5" w:rsidRPr="00C95D18">
        <w:rPr>
          <w:iCs/>
        </w:rPr>
        <w:t>et non conforme aux prescriptions du Dossier d’Appel d’Offres sera déclarée irrecevable</w:t>
      </w:r>
      <w:r w:rsidR="00E57317" w:rsidRPr="00C95D18">
        <w:rPr>
          <w:iCs/>
        </w:rPr>
        <w:t xml:space="preserve"> et chaque lot sollicité correspondra à </w:t>
      </w:r>
      <w:proofErr w:type="spellStart"/>
      <w:r w:rsidR="00E57317" w:rsidRPr="00C95D18">
        <w:rPr>
          <w:iCs/>
        </w:rPr>
        <w:t>une</w:t>
      </w:r>
      <w:r w:rsidR="00CD51C5" w:rsidRPr="00C95D18">
        <w:rPr>
          <w:iCs/>
        </w:rPr>
        <w:t>.</w:t>
      </w:r>
      <w:r w:rsidR="00E57317" w:rsidRPr="00C95D18">
        <w:rPr>
          <w:iCs/>
        </w:rPr>
        <w:t>offre</w:t>
      </w:r>
      <w:proofErr w:type="spellEnd"/>
      <w:r w:rsidR="00E57317" w:rsidRPr="00C95D18">
        <w:rPr>
          <w:iCs/>
        </w:rPr>
        <w:t xml:space="preserve"> conséquente. </w:t>
      </w:r>
      <w:r w:rsidR="00CD51C5" w:rsidRPr="00C95D18">
        <w:rPr>
          <w:iCs/>
        </w:rPr>
        <w:t xml:space="preserve"> </w:t>
      </w:r>
    </w:p>
    <w:p w14:paraId="76769BB1" w14:textId="77777777" w:rsidR="001258A2" w:rsidRPr="00C95D18" w:rsidRDefault="00CD51C5" w:rsidP="00291EFB">
      <w:pPr>
        <w:widowControl w:val="0"/>
        <w:autoSpaceDE w:val="0"/>
        <w:autoSpaceDN w:val="0"/>
        <w:adjustRightInd w:val="0"/>
        <w:spacing w:line="276" w:lineRule="auto"/>
        <w:ind w:right="-20"/>
        <w:jc w:val="both"/>
        <w:rPr>
          <w:b/>
          <w:bCs/>
        </w:rPr>
      </w:pPr>
      <w:r w:rsidRPr="00C95D18">
        <w:rPr>
          <w:b/>
          <w:bCs/>
        </w:rPr>
        <w:t>11</w:t>
      </w:r>
      <w:r w:rsidR="001258A2" w:rsidRPr="00C95D18">
        <w:rPr>
          <w:b/>
          <w:bCs/>
        </w:rPr>
        <w:t xml:space="preserve">- CRITERES D’EVALUATION DES OFFRES : </w:t>
      </w:r>
    </w:p>
    <w:p w14:paraId="3F3FBDD3" w14:textId="77777777" w:rsidR="001258A2" w:rsidRPr="00C95D18" w:rsidRDefault="001258A2" w:rsidP="00291EFB">
      <w:pPr>
        <w:widowControl w:val="0"/>
        <w:autoSpaceDE w:val="0"/>
        <w:autoSpaceDN w:val="0"/>
        <w:adjustRightInd w:val="0"/>
        <w:spacing w:line="276" w:lineRule="auto"/>
        <w:ind w:right="-20"/>
        <w:jc w:val="both"/>
        <w:rPr>
          <w:bCs/>
        </w:rPr>
      </w:pPr>
      <w:r w:rsidRPr="00C95D18">
        <w:rPr>
          <w:bCs/>
        </w:rPr>
        <w:t xml:space="preserve">Les offres retenues après vérification des pièces administratives seront évaluées sur la base des principaux </w:t>
      </w:r>
      <w:r w:rsidRPr="00C95D18">
        <w:rPr>
          <w:bCs/>
        </w:rPr>
        <w:lastRenderedPageBreak/>
        <w:t>critères de notation ci-après :</w:t>
      </w:r>
    </w:p>
    <w:p w14:paraId="0B62307B" w14:textId="77777777" w:rsidR="001258A2" w:rsidRPr="00C95D18" w:rsidRDefault="001258A2" w:rsidP="00775F05">
      <w:pPr>
        <w:pStyle w:val="Liste"/>
        <w:numPr>
          <w:ilvl w:val="0"/>
          <w:numId w:val="32"/>
        </w:numPr>
        <w:spacing w:after="0" w:line="276" w:lineRule="auto"/>
        <w:rPr>
          <w:rFonts w:ascii="Times New Roman" w:hAnsi="Times New Roman" w:cs="Times New Roman"/>
          <w:b/>
          <w:bCs/>
          <w:sz w:val="24"/>
          <w:szCs w:val="24"/>
        </w:rPr>
      </w:pPr>
      <w:r w:rsidRPr="00C95D18">
        <w:rPr>
          <w:rFonts w:ascii="Times New Roman" w:hAnsi="Times New Roman" w:cs="Times New Roman"/>
          <w:b/>
          <w:bCs/>
          <w:sz w:val="24"/>
          <w:szCs w:val="24"/>
        </w:rPr>
        <w:t>Critères éliminatoires</w:t>
      </w:r>
    </w:p>
    <w:p w14:paraId="50EA9694" w14:textId="77777777" w:rsidR="00681DAB" w:rsidRPr="00C95D18" w:rsidRDefault="00681DAB" w:rsidP="00775F05">
      <w:pPr>
        <w:pStyle w:val="StyleCorpsdetextePremireligne125cm"/>
        <w:numPr>
          <w:ilvl w:val="0"/>
          <w:numId w:val="31"/>
        </w:numPr>
        <w:spacing w:after="0"/>
        <w:rPr>
          <w:rFonts w:ascii="Times New Roman" w:hAnsi="Times New Roman"/>
        </w:rPr>
      </w:pPr>
      <w:r w:rsidRPr="00C95D18">
        <w:rPr>
          <w:rFonts w:ascii="Times New Roman" w:hAnsi="Times New Roman"/>
        </w:rPr>
        <w:t>Absence ou non-conformité d’une pièce administrative 48 heures après l’ouverture des Offres (Article 92(9) du Code de Marchés Publics</w:t>
      </w:r>
    </w:p>
    <w:p w14:paraId="529F98EF" w14:textId="77777777" w:rsidR="00681DAB" w:rsidRPr="00C95D18" w:rsidRDefault="00741AAA" w:rsidP="00775F05">
      <w:pPr>
        <w:pStyle w:val="StyleCorpsdetextePremireligne125cm"/>
        <w:numPr>
          <w:ilvl w:val="0"/>
          <w:numId w:val="31"/>
        </w:numPr>
        <w:spacing w:after="0"/>
        <w:rPr>
          <w:rFonts w:ascii="Times New Roman" w:hAnsi="Times New Roman"/>
        </w:rPr>
      </w:pPr>
      <w:r w:rsidRPr="00C95D18">
        <w:rPr>
          <w:rFonts w:ascii="Times New Roman" w:hAnsi="Times New Roman"/>
        </w:rPr>
        <w:t>F</w:t>
      </w:r>
      <w:r w:rsidR="00681DAB" w:rsidRPr="00C95D18">
        <w:rPr>
          <w:rFonts w:ascii="Times New Roman" w:hAnsi="Times New Roman"/>
        </w:rPr>
        <w:t>ausse déclaration ou pièce falsifiée ;</w:t>
      </w:r>
    </w:p>
    <w:p w14:paraId="4FBAFB9D" w14:textId="77777777" w:rsidR="00681DAB" w:rsidRPr="00C95D18" w:rsidRDefault="00741AAA" w:rsidP="00775F05">
      <w:pPr>
        <w:pStyle w:val="StyleCorpsdetextePremireligne125cm"/>
        <w:numPr>
          <w:ilvl w:val="0"/>
          <w:numId w:val="31"/>
        </w:numPr>
        <w:spacing w:after="0"/>
        <w:rPr>
          <w:rFonts w:ascii="Times New Roman" w:hAnsi="Times New Roman"/>
        </w:rPr>
      </w:pPr>
      <w:r w:rsidRPr="00C95D18">
        <w:rPr>
          <w:rFonts w:ascii="Times New Roman" w:hAnsi="Times New Roman"/>
        </w:rPr>
        <w:t>A</w:t>
      </w:r>
      <w:r w:rsidR="00681DAB" w:rsidRPr="00C95D18">
        <w:rPr>
          <w:rFonts w:ascii="Times New Roman" w:hAnsi="Times New Roman"/>
        </w:rPr>
        <w:t>bsence de capacité financière ;</w:t>
      </w:r>
    </w:p>
    <w:p w14:paraId="53539A5D" w14:textId="77777777" w:rsidR="00681DAB" w:rsidRPr="00C95D18" w:rsidRDefault="00681DAB" w:rsidP="00775F05">
      <w:pPr>
        <w:pStyle w:val="StyleCorpsdetextePremireligne125cm"/>
        <w:numPr>
          <w:ilvl w:val="0"/>
          <w:numId w:val="31"/>
        </w:numPr>
        <w:spacing w:after="0"/>
        <w:rPr>
          <w:rFonts w:ascii="Times New Roman" w:hAnsi="Times New Roman"/>
        </w:rPr>
      </w:pPr>
      <w:r w:rsidRPr="00C95D18">
        <w:rPr>
          <w:rFonts w:ascii="Times New Roman" w:hAnsi="Times New Roman"/>
        </w:rPr>
        <w:t>Absence de la caution de soumission</w:t>
      </w:r>
    </w:p>
    <w:p w14:paraId="4955C3F1" w14:textId="77777777" w:rsidR="00681DAB" w:rsidRPr="00C95D18" w:rsidRDefault="00681DAB" w:rsidP="00775F05">
      <w:pPr>
        <w:pStyle w:val="StyleCorpsdetextePremireligne125cm"/>
        <w:numPr>
          <w:ilvl w:val="0"/>
          <w:numId w:val="31"/>
        </w:numPr>
        <w:spacing w:after="0"/>
        <w:rPr>
          <w:rFonts w:ascii="Times New Roman" w:hAnsi="Times New Roman"/>
        </w:rPr>
      </w:pPr>
      <w:r w:rsidRPr="00C95D18">
        <w:rPr>
          <w:rFonts w:ascii="Times New Roman" w:hAnsi="Times New Roman"/>
        </w:rPr>
        <w:t>Note Technique inférieure à 70 points sur 100;</w:t>
      </w:r>
    </w:p>
    <w:p w14:paraId="7A4ACC70" w14:textId="77777777" w:rsidR="00681DAB" w:rsidRPr="00C95D18" w:rsidRDefault="00741AAA" w:rsidP="00775F05">
      <w:pPr>
        <w:pStyle w:val="StyleCorpsdetextePremireligne125cm"/>
        <w:numPr>
          <w:ilvl w:val="0"/>
          <w:numId w:val="31"/>
        </w:numPr>
        <w:spacing w:after="0"/>
        <w:rPr>
          <w:rFonts w:ascii="Times New Roman" w:hAnsi="Times New Roman"/>
        </w:rPr>
      </w:pPr>
      <w:r w:rsidRPr="00C95D18">
        <w:rPr>
          <w:rFonts w:ascii="Times New Roman" w:hAnsi="Times New Roman"/>
        </w:rPr>
        <w:t>O</w:t>
      </w:r>
      <w:r w:rsidR="00681DAB" w:rsidRPr="00C95D18">
        <w:rPr>
          <w:rFonts w:ascii="Times New Roman" w:hAnsi="Times New Roman"/>
        </w:rPr>
        <w:t>ffre financière incomplète ;</w:t>
      </w:r>
    </w:p>
    <w:p w14:paraId="2291E75D" w14:textId="77777777" w:rsidR="00681DAB" w:rsidRPr="00C95D18" w:rsidRDefault="00741AAA" w:rsidP="00775F05">
      <w:pPr>
        <w:pStyle w:val="StyleCorpsdetextePremireligne125cm"/>
        <w:numPr>
          <w:ilvl w:val="0"/>
          <w:numId w:val="31"/>
        </w:numPr>
        <w:spacing w:after="0"/>
        <w:rPr>
          <w:rFonts w:ascii="Times New Roman" w:hAnsi="Times New Roman"/>
        </w:rPr>
      </w:pPr>
      <w:r w:rsidRPr="00C95D18">
        <w:rPr>
          <w:rFonts w:ascii="Times New Roman" w:hAnsi="Times New Roman"/>
        </w:rPr>
        <w:t>U</w:t>
      </w:r>
      <w:r w:rsidR="00681DAB" w:rsidRPr="00C95D18">
        <w:rPr>
          <w:rFonts w:ascii="Times New Roman" w:hAnsi="Times New Roman"/>
        </w:rPr>
        <w:t>tilisation d’un CV ou diplôme d’un fonctionnaire sans preuve de mise en disponibilité ;</w:t>
      </w:r>
    </w:p>
    <w:p w14:paraId="5265AC3B" w14:textId="77777777" w:rsidR="001258A2" w:rsidRPr="00C95D18" w:rsidRDefault="001258A2" w:rsidP="00775F05">
      <w:pPr>
        <w:pStyle w:val="StyleCorpsdetextePremireligne125cm"/>
        <w:numPr>
          <w:ilvl w:val="0"/>
          <w:numId w:val="31"/>
        </w:numPr>
        <w:spacing w:after="0"/>
        <w:ind w:left="714" w:hanging="357"/>
        <w:rPr>
          <w:rFonts w:ascii="Times New Roman" w:hAnsi="Times New Roman"/>
        </w:rPr>
      </w:pPr>
      <w:r w:rsidRPr="00C95D18">
        <w:rPr>
          <w:rFonts w:ascii="Times New Roman" w:hAnsi="Times New Roman"/>
        </w:rPr>
        <w:t>Manœuvres frauduleuses ;</w:t>
      </w:r>
    </w:p>
    <w:p w14:paraId="218D3E49" w14:textId="77777777" w:rsidR="001258A2" w:rsidRPr="00C95D18" w:rsidRDefault="001258A2" w:rsidP="00775F05">
      <w:pPr>
        <w:pStyle w:val="StyleCorpsdetextePremireligne125cm"/>
        <w:numPr>
          <w:ilvl w:val="0"/>
          <w:numId w:val="31"/>
        </w:numPr>
        <w:spacing w:after="0"/>
        <w:ind w:left="714" w:hanging="357"/>
        <w:rPr>
          <w:rFonts w:ascii="Times New Roman" w:hAnsi="Times New Roman"/>
        </w:rPr>
      </w:pPr>
      <w:r w:rsidRPr="00C95D18">
        <w:rPr>
          <w:rFonts w:ascii="Times New Roman" w:hAnsi="Times New Roman"/>
        </w:rPr>
        <w:t>Omission dans le bordereau des prix d’un prix unitaire quantifié ;</w:t>
      </w:r>
    </w:p>
    <w:p w14:paraId="429B2ABF" w14:textId="77777777" w:rsidR="001258A2" w:rsidRPr="00C95D18" w:rsidRDefault="001258A2" w:rsidP="00775F05">
      <w:pPr>
        <w:widowControl w:val="0"/>
        <w:numPr>
          <w:ilvl w:val="0"/>
          <w:numId w:val="32"/>
        </w:numPr>
        <w:autoSpaceDE w:val="0"/>
        <w:autoSpaceDN w:val="0"/>
        <w:adjustRightInd w:val="0"/>
        <w:spacing w:line="276" w:lineRule="auto"/>
        <w:ind w:right="-7"/>
        <w:jc w:val="both"/>
        <w:rPr>
          <w:b/>
          <w:iCs/>
        </w:rPr>
      </w:pPr>
      <w:r w:rsidRPr="00C95D18">
        <w:rPr>
          <w:b/>
          <w:iCs/>
        </w:rPr>
        <w:t>Critères essentiels</w:t>
      </w:r>
    </w:p>
    <w:p w14:paraId="55C3AC04" w14:textId="77777777" w:rsidR="001258A2" w:rsidRPr="00C95D18" w:rsidRDefault="001258A2" w:rsidP="005D28F7">
      <w:pPr>
        <w:pStyle w:val="Retraitcorpsdetexte2"/>
        <w:numPr>
          <w:ilvl w:val="0"/>
          <w:numId w:val="5"/>
        </w:numPr>
        <w:spacing w:after="0" w:line="240" w:lineRule="auto"/>
        <w:jc w:val="both"/>
      </w:pPr>
      <w:r w:rsidRPr="00C95D18">
        <w:t>Présentation générale de l’offre ;</w:t>
      </w:r>
    </w:p>
    <w:p w14:paraId="4EAAEBFF" w14:textId="77777777" w:rsidR="001258A2" w:rsidRPr="00C95D18" w:rsidRDefault="001258A2" w:rsidP="005D28F7">
      <w:pPr>
        <w:pStyle w:val="Retraitcorpsdetexte2"/>
        <w:numPr>
          <w:ilvl w:val="0"/>
          <w:numId w:val="5"/>
        </w:numPr>
        <w:spacing w:after="0" w:line="240" w:lineRule="auto"/>
        <w:jc w:val="both"/>
      </w:pPr>
      <w:r w:rsidRPr="00C95D18">
        <w:t>Références de l’entreprise ;</w:t>
      </w:r>
    </w:p>
    <w:p w14:paraId="0E2C679D" w14:textId="77777777" w:rsidR="001258A2" w:rsidRPr="00C95D18" w:rsidRDefault="001258A2" w:rsidP="005D28F7">
      <w:pPr>
        <w:pStyle w:val="Retraitcorpsdetexte2"/>
        <w:numPr>
          <w:ilvl w:val="0"/>
          <w:numId w:val="5"/>
        </w:numPr>
        <w:spacing w:after="0" w:line="240" w:lineRule="auto"/>
        <w:jc w:val="both"/>
      </w:pPr>
      <w:r w:rsidRPr="00C95D18">
        <w:t>Moyens matériels ;</w:t>
      </w:r>
    </w:p>
    <w:p w14:paraId="588F9A92" w14:textId="77777777" w:rsidR="001258A2" w:rsidRPr="00C95D18" w:rsidRDefault="001258A2" w:rsidP="005D28F7">
      <w:pPr>
        <w:pStyle w:val="Retraitcorpsdetexte2"/>
        <w:numPr>
          <w:ilvl w:val="0"/>
          <w:numId w:val="5"/>
        </w:numPr>
        <w:spacing w:after="0" w:line="240" w:lineRule="auto"/>
        <w:jc w:val="both"/>
      </w:pPr>
      <w:r w:rsidRPr="00C95D18">
        <w:t>Personnel d’encadrement de l’entreprise ;</w:t>
      </w:r>
    </w:p>
    <w:p w14:paraId="1829B725" w14:textId="77777777" w:rsidR="001258A2" w:rsidRPr="00C95D18" w:rsidRDefault="001258A2" w:rsidP="005D28F7">
      <w:pPr>
        <w:pStyle w:val="Retraitcorpsdetexte2"/>
        <w:numPr>
          <w:ilvl w:val="0"/>
          <w:numId w:val="5"/>
        </w:numPr>
        <w:spacing w:after="0" w:line="240" w:lineRule="auto"/>
        <w:jc w:val="both"/>
      </w:pPr>
      <w:r w:rsidRPr="00C95D18">
        <w:t>Propositions techniques ;</w:t>
      </w:r>
    </w:p>
    <w:p w14:paraId="1363D3B2" w14:textId="77777777" w:rsidR="001258A2" w:rsidRPr="00C95D18" w:rsidRDefault="001258A2" w:rsidP="005D28F7">
      <w:pPr>
        <w:pStyle w:val="Retraitcorpsdetexte2"/>
        <w:numPr>
          <w:ilvl w:val="0"/>
          <w:numId w:val="5"/>
        </w:numPr>
        <w:spacing w:after="0" w:line="240" w:lineRule="auto"/>
        <w:jc w:val="both"/>
      </w:pPr>
      <w:r w:rsidRPr="00C95D18">
        <w:t>Méthodologie d’exécution de chaque tâche ;</w:t>
      </w:r>
    </w:p>
    <w:p w14:paraId="77BD118D" w14:textId="77777777" w:rsidR="001258A2" w:rsidRPr="00C95D18" w:rsidRDefault="001258A2" w:rsidP="005D28F7">
      <w:pPr>
        <w:pStyle w:val="Retraitcorpsdetexte2"/>
        <w:numPr>
          <w:ilvl w:val="0"/>
          <w:numId w:val="5"/>
        </w:numPr>
        <w:spacing w:after="0" w:line="240" w:lineRule="auto"/>
        <w:jc w:val="both"/>
      </w:pPr>
      <w:r w:rsidRPr="00C95D18">
        <w:t>Planning d’exécution des travaux ;</w:t>
      </w:r>
    </w:p>
    <w:p w14:paraId="2B574FC6" w14:textId="77777777" w:rsidR="001258A2" w:rsidRPr="00C95D18" w:rsidRDefault="001258A2" w:rsidP="005D28F7">
      <w:pPr>
        <w:pStyle w:val="Retraitcorpsdetexte2"/>
        <w:numPr>
          <w:ilvl w:val="0"/>
          <w:numId w:val="5"/>
        </w:numPr>
        <w:spacing w:after="0" w:line="240" w:lineRule="auto"/>
        <w:jc w:val="both"/>
      </w:pPr>
      <w:r w:rsidRPr="00C95D18">
        <w:t>Visite des lieux et rapport de visite</w:t>
      </w:r>
      <w:r w:rsidR="00922C76" w:rsidRPr="00C95D18">
        <w:t xml:space="preserve"> du site</w:t>
      </w:r>
      <w:r w:rsidRPr="00C95D18">
        <w:t>.</w:t>
      </w:r>
    </w:p>
    <w:p w14:paraId="4F9C3B04" w14:textId="77777777" w:rsidR="001258A2" w:rsidRPr="00C95D18" w:rsidRDefault="00922C76" w:rsidP="00291EFB">
      <w:pPr>
        <w:pStyle w:val="Retraitcorpsdetexte2"/>
        <w:spacing w:before="80" w:after="60" w:line="276" w:lineRule="auto"/>
        <w:ind w:left="0"/>
        <w:rPr>
          <w:rFonts w:eastAsia="Arial Unicode MS"/>
        </w:rPr>
      </w:pPr>
      <w:r w:rsidRPr="00C95D18">
        <w:rPr>
          <w:rFonts w:eastAsia="Arial Unicode MS"/>
          <w:b/>
          <w:u w:val="single"/>
        </w:rPr>
        <w:t>NB :</w:t>
      </w:r>
      <w:r w:rsidRPr="00C95D18">
        <w:rPr>
          <w:rFonts w:eastAsia="Arial Unicode MS"/>
        </w:rPr>
        <w:t xml:space="preserve"> </w:t>
      </w:r>
      <w:r w:rsidR="001258A2" w:rsidRPr="00C95D18">
        <w:rPr>
          <w:rFonts w:eastAsia="Arial Unicode MS"/>
        </w:rPr>
        <w:t xml:space="preserve">Seules les soumissions qui auront obtenu au moins </w:t>
      </w:r>
      <w:r w:rsidR="001258A2" w:rsidRPr="00C95D18">
        <w:rPr>
          <w:rFonts w:eastAsia="Arial Unicode MS"/>
          <w:b/>
        </w:rPr>
        <w:t>70% de « oui »</w:t>
      </w:r>
      <w:r w:rsidR="001258A2" w:rsidRPr="00C95D18">
        <w:rPr>
          <w:rFonts w:eastAsia="Arial Unicode MS"/>
        </w:rPr>
        <w:t xml:space="preserve"> à l’offre technique seront admises à l’analyse financière.</w:t>
      </w:r>
    </w:p>
    <w:p w14:paraId="3790EB5C" w14:textId="77777777" w:rsidR="001258A2" w:rsidRPr="00C95D18" w:rsidRDefault="00E57317" w:rsidP="00291EFB">
      <w:pPr>
        <w:widowControl w:val="0"/>
        <w:autoSpaceDE w:val="0"/>
        <w:autoSpaceDN w:val="0"/>
        <w:adjustRightInd w:val="0"/>
        <w:spacing w:line="276" w:lineRule="auto"/>
        <w:ind w:right="-20"/>
        <w:jc w:val="both"/>
        <w:rPr>
          <w:b/>
          <w:bCs/>
        </w:rPr>
      </w:pPr>
      <w:r w:rsidRPr="00C95D18">
        <w:rPr>
          <w:b/>
          <w:bCs/>
        </w:rPr>
        <w:t>12</w:t>
      </w:r>
      <w:r w:rsidR="001258A2" w:rsidRPr="00C95D18">
        <w:rPr>
          <w:b/>
          <w:bCs/>
        </w:rPr>
        <w:t xml:space="preserve">- DUREE DE VALIDITE DES OFFRES : </w:t>
      </w:r>
    </w:p>
    <w:p w14:paraId="4DA1F945" w14:textId="77777777" w:rsidR="001258A2" w:rsidRPr="00C95D18" w:rsidRDefault="001258A2" w:rsidP="00291EFB">
      <w:pPr>
        <w:widowControl w:val="0"/>
        <w:autoSpaceDE w:val="0"/>
        <w:autoSpaceDN w:val="0"/>
        <w:adjustRightInd w:val="0"/>
        <w:spacing w:line="276" w:lineRule="auto"/>
        <w:ind w:right="-20"/>
        <w:jc w:val="both"/>
      </w:pPr>
      <w:r w:rsidRPr="00C95D18">
        <w:t>Les soumissionnaires restent</w:t>
      </w:r>
      <w:r w:rsidRPr="00C95D18">
        <w:rPr>
          <w:spacing w:val="3"/>
        </w:rPr>
        <w:t xml:space="preserve"> tenus </w:t>
      </w:r>
      <w:r w:rsidRPr="00C95D18">
        <w:t xml:space="preserve">par leurs offres pendant </w:t>
      </w:r>
      <w:r w:rsidRPr="00C95D18">
        <w:rPr>
          <w:b/>
          <w:spacing w:val="1"/>
        </w:rPr>
        <w:t>quatre-vingt-dix (</w:t>
      </w:r>
      <w:r w:rsidRPr="00C95D18">
        <w:rPr>
          <w:b/>
          <w:iCs/>
        </w:rPr>
        <w:t xml:space="preserve">90) jours </w:t>
      </w:r>
      <w:r w:rsidRPr="00C95D18">
        <w:t>à partir de la date limite fixée pour la remise de l’offre.</w:t>
      </w:r>
    </w:p>
    <w:p w14:paraId="59E4A588" w14:textId="77777777" w:rsidR="001258A2" w:rsidRPr="00C95D18" w:rsidRDefault="00651FBE" w:rsidP="00291EFB">
      <w:pPr>
        <w:widowControl w:val="0"/>
        <w:autoSpaceDE w:val="0"/>
        <w:autoSpaceDN w:val="0"/>
        <w:adjustRightInd w:val="0"/>
        <w:spacing w:line="276" w:lineRule="auto"/>
        <w:ind w:right="-20"/>
        <w:jc w:val="both"/>
        <w:rPr>
          <w:b/>
          <w:bCs/>
        </w:rPr>
      </w:pPr>
      <w:r w:rsidRPr="00C95D18">
        <w:rPr>
          <w:b/>
          <w:bCs/>
        </w:rPr>
        <w:t>13</w:t>
      </w:r>
      <w:r w:rsidR="001258A2" w:rsidRPr="00C95D18">
        <w:rPr>
          <w:b/>
          <w:bCs/>
        </w:rPr>
        <w:t xml:space="preserve">- PIECES ADMINISTRATIVES : </w:t>
      </w:r>
    </w:p>
    <w:p w14:paraId="33AF279A" w14:textId="77777777" w:rsidR="001258A2" w:rsidRPr="00C95D18" w:rsidRDefault="001258A2" w:rsidP="00291EFB">
      <w:pPr>
        <w:widowControl w:val="0"/>
        <w:autoSpaceDE w:val="0"/>
        <w:autoSpaceDN w:val="0"/>
        <w:adjustRightInd w:val="0"/>
        <w:spacing w:line="276" w:lineRule="auto"/>
        <w:ind w:right="-20"/>
        <w:jc w:val="both"/>
        <w:rPr>
          <w:iCs/>
        </w:rPr>
      </w:pPr>
      <w:r w:rsidRPr="00C95D18">
        <w:rPr>
          <w:iCs/>
        </w:rPr>
        <w:t>Les pièces administratives requises devront, sous peine de rejet, être impérativement produites en originaux ou en copies certifiées conformes datant de moins de trois (03) mois</w:t>
      </w:r>
      <w:r w:rsidR="00651FBE" w:rsidRPr="00C95D18">
        <w:rPr>
          <w:iCs/>
        </w:rPr>
        <w:t xml:space="preserve"> à compter de la date de publication du présent Appel d’Offres</w:t>
      </w:r>
      <w:r w:rsidRPr="00C95D18">
        <w:rPr>
          <w:iCs/>
        </w:rPr>
        <w:t>.</w:t>
      </w:r>
    </w:p>
    <w:p w14:paraId="618F0693" w14:textId="77777777" w:rsidR="001258A2" w:rsidRPr="00C95D18" w:rsidRDefault="001258A2" w:rsidP="00681A88">
      <w:pPr>
        <w:widowControl w:val="0"/>
        <w:autoSpaceDE w:val="0"/>
        <w:autoSpaceDN w:val="0"/>
        <w:adjustRightInd w:val="0"/>
        <w:ind w:right="-7"/>
        <w:jc w:val="both"/>
        <w:rPr>
          <w:iCs/>
        </w:rPr>
      </w:pPr>
      <w:r w:rsidRPr="00C95D18">
        <w:rPr>
          <w:iCs/>
        </w:rPr>
        <w:t xml:space="preserve">Chaque soumissionnaire devra joindre à sa proposition financière, un modèle de soumission </w:t>
      </w:r>
      <w:r w:rsidR="002674CE" w:rsidRPr="00C95D18">
        <w:rPr>
          <w:iCs/>
        </w:rPr>
        <w:t xml:space="preserve">conforme à  celui du DAO, </w:t>
      </w:r>
      <w:r w:rsidRPr="00C95D18">
        <w:rPr>
          <w:iCs/>
        </w:rPr>
        <w:t xml:space="preserve">faisant ressortir les coûts hors taxes et toutes les taxes comprises et le délai d’exécution des prestations. </w:t>
      </w:r>
    </w:p>
    <w:p w14:paraId="46FC281E" w14:textId="77777777" w:rsidR="001258A2" w:rsidRPr="00C95D18" w:rsidRDefault="00651FBE" w:rsidP="00291EFB">
      <w:pPr>
        <w:widowControl w:val="0"/>
        <w:autoSpaceDE w:val="0"/>
        <w:autoSpaceDN w:val="0"/>
        <w:adjustRightInd w:val="0"/>
        <w:spacing w:line="276" w:lineRule="auto"/>
        <w:ind w:right="-20"/>
        <w:jc w:val="both"/>
        <w:rPr>
          <w:b/>
          <w:bCs/>
        </w:rPr>
      </w:pPr>
      <w:r w:rsidRPr="00C95D18">
        <w:rPr>
          <w:b/>
          <w:bCs/>
        </w:rPr>
        <w:t>14</w:t>
      </w:r>
      <w:r w:rsidR="001258A2" w:rsidRPr="00C95D18">
        <w:rPr>
          <w:b/>
          <w:bCs/>
        </w:rPr>
        <w:t>- OUVERTURE DES OFFRES :</w:t>
      </w:r>
    </w:p>
    <w:p w14:paraId="529BE442" w14:textId="77777777" w:rsidR="00681DAB" w:rsidRPr="00C95D18" w:rsidRDefault="00681DAB" w:rsidP="00992BC2">
      <w:pPr>
        <w:widowControl w:val="0"/>
        <w:autoSpaceDE w:val="0"/>
        <w:autoSpaceDN w:val="0"/>
        <w:adjustRightInd w:val="0"/>
        <w:ind w:right="-20"/>
        <w:jc w:val="both"/>
        <w:rPr>
          <w:w w:val="99"/>
        </w:rPr>
      </w:pPr>
      <w:r w:rsidRPr="00C95D18">
        <w:t xml:space="preserve">L'ouverture des offres qui se fera en un seul temps, </w:t>
      </w:r>
      <w:r w:rsidRPr="00C95D18">
        <w:rPr>
          <w:spacing w:val="1"/>
        </w:rPr>
        <w:t>aur</w:t>
      </w:r>
      <w:r w:rsidRPr="00C95D18">
        <w:t xml:space="preserve">a </w:t>
      </w:r>
      <w:r w:rsidRPr="00C95D18">
        <w:rPr>
          <w:spacing w:val="1"/>
        </w:rPr>
        <w:t>lie</w:t>
      </w:r>
      <w:r w:rsidRPr="00C95D18">
        <w:t xml:space="preserve">u </w:t>
      </w:r>
      <w:r w:rsidRPr="00C95D18">
        <w:rPr>
          <w:b/>
        </w:rPr>
        <w:t xml:space="preserve">le </w:t>
      </w:r>
      <w:r w:rsidR="008D54A6" w:rsidRPr="00C95D18">
        <w:rPr>
          <w:b/>
        </w:rPr>
        <w:t xml:space="preserve"> </w:t>
      </w:r>
      <w:r w:rsidR="00D70760" w:rsidRPr="00C95D18">
        <w:rPr>
          <w:b/>
        </w:rPr>
        <w:t>11</w:t>
      </w:r>
      <w:r w:rsidR="00863F20" w:rsidRPr="00C95D18">
        <w:rPr>
          <w:b/>
        </w:rPr>
        <w:t xml:space="preserve"> Avril 2024</w:t>
      </w:r>
      <w:r w:rsidRPr="00C95D18">
        <w:rPr>
          <w:b/>
        </w:rPr>
        <w:t xml:space="preserve"> à 15 heures</w:t>
      </w:r>
      <w:r w:rsidRPr="00C95D18">
        <w:t xml:space="preserve">, heure locale à la Bibliothèque Municipale d’Ambam </w:t>
      </w:r>
      <w:r w:rsidRPr="00C95D18">
        <w:rPr>
          <w:w w:val="99"/>
        </w:rPr>
        <w:t xml:space="preserve">par la Commission Interne de Passation des Marchés Publics de la Commune de </w:t>
      </w:r>
      <w:r w:rsidRPr="00C95D18">
        <w:t>d’Ambam</w:t>
      </w:r>
      <w:r w:rsidRPr="00C95D18">
        <w:rPr>
          <w:w w:val="99"/>
        </w:rPr>
        <w:t xml:space="preserve"> siégeant en présence des soumissionnaires ou de leurs représentants dûment mandatés et ayant une parfaite connaissance du dossier. </w:t>
      </w:r>
    </w:p>
    <w:p w14:paraId="41909E41" w14:textId="77777777" w:rsidR="001258A2" w:rsidRPr="00C95D18" w:rsidRDefault="00681DAB" w:rsidP="00291EFB">
      <w:pPr>
        <w:widowControl w:val="0"/>
        <w:autoSpaceDE w:val="0"/>
        <w:autoSpaceDN w:val="0"/>
        <w:adjustRightInd w:val="0"/>
        <w:spacing w:before="11" w:line="276" w:lineRule="auto"/>
        <w:ind w:right="-20"/>
        <w:jc w:val="both"/>
        <w:rPr>
          <w:b/>
          <w:bCs/>
        </w:rPr>
      </w:pPr>
      <w:r w:rsidRPr="00C95D18">
        <w:rPr>
          <w:b/>
          <w:bCs/>
        </w:rPr>
        <w:t xml:space="preserve"> </w:t>
      </w:r>
      <w:r w:rsidR="006F702F" w:rsidRPr="00C95D18">
        <w:rPr>
          <w:b/>
          <w:bCs/>
        </w:rPr>
        <w:t>15</w:t>
      </w:r>
      <w:r w:rsidR="001258A2" w:rsidRPr="00C95D18">
        <w:rPr>
          <w:b/>
          <w:bCs/>
        </w:rPr>
        <w:t xml:space="preserve"> – ATTRIBUTION : </w:t>
      </w:r>
    </w:p>
    <w:p w14:paraId="6413FB21" w14:textId="77777777" w:rsidR="001258A2" w:rsidRPr="00C95D18" w:rsidRDefault="001258A2" w:rsidP="00681A88">
      <w:pPr>
        <w:widowControl w:val="0"/>
        <w:autoSpaceDE w:val="0"/>
        <w:autoSpaceDN w:val="0"/>
        <w:adjustRightInd w:val="0"/>
        <w:ind w:right="-20"/>
        <w:jc w:val="both"/>
      </w:pPr>
      <w:r w:rsidRPr="00C95D18">
        <w:t>La Lettre Commande est attribuée au soumissionnaire dont l’offre a</w:t>
      </w:r>
      <w:r w:rsidR="00A165F4" w:rsidRPr="00C95D18">
        <w:t>ura</w:t>
      </w:r>
      <w:r w:rsidRPr="00C95D18">
        <w:t xml:space="preserve"> été déclarée conforme pour l’essentiel au Dossier d’Appel d’Offres et qui dispose des capacités techniques et financières requises pour exécuter les travaux de façon satisfaisante et donc l’offre aura été évaluée</w:t>
      </w:r>
      <w:r w:rsidR="00B75F0E" w:rsidRPr="00C95D18">
        <w:rPr>
          <w:b/>
        </w:rPr>
        <w:t xml:space="preserve"> la moins </w:t>
      </w:r>
      <w:proofErr w:type="spellStart"/>
      <w:r w:rsidRPr="00C95D18">
        <w:rPr>
          <w:b/>
        </w:rPr>
        <w:t>disante</w:t>
      </w:r>
      <w:proofErr w:type="spellEnd"/>
      <w:r w:rsidRPr="00C95D18">
        <w:t>.</w:t>
      </w:r>
    </w:p>
    <w:p w14:paraId="6D9600D2" w14:textId="77777777" w:rsidR="001258A2" w:rsidRPr="00C95D18" w:rsidRDefault="006F702F" w:rsidP="00681A88">
      <w:pPr>
        <w:widowControl w:val="0"/>
        <w:autoSpaceDE w:val="0"/>
        <w:autoSpaceDN w:val="0"/>
        <w:adjustRightInd w:val="0"/>
        <w:ind w:right="-20"/>
        <w:jc w:val="both"/>
        <w:rPr>
          <w:b/>
          <w:bCs/>
        </w:rPr>
      </w:pPr>
      <w:r w:rsidRPr="00C95D18">
        <w:rPr>
          <w:b/>
          <w:bCs/>
        </w:rPr>
        <w:t>16</w:t>
      </w:r>
      <w:r w:rsidR="001258A2" w:rsidRPr="00C95D18">
        <w:rPr>
          <w:b/>
          <w:bCs/>
        </w:rPr>
        <w:t>- RENSEIGNEMENTS COMPLEMENTAIRES :</w:t>
      </w:r>
    </w:p>
    <w:p w14:paraId="2EAA5E58" w14:textId="2E18546C" w:rsidR="00D64F5D" w:rsidRPr="00C95D18" w:rsidRDefault="00D64F5D" w:rsidP="00992BC2">
      <w:pPr>
        <w:widowControl w:val="0"/>
        <w:autoSpaceDE w:val="0"/>
        <w:autoSpaceDN w:val="0"/>
        <w:adjustRightInd w:val="0"/>
        <w:ind w:right="-20"/>
        <w:jc w:val="both"/>
      </w:pPr>
    </w:p>
    <w:p w14:paraId="58F218BB" w14:textId="77777777" w:rsidR="001258A2" w:rsidRPr="00C95D18" w:rsidRDefault="00681DAB" w:rsidP="00291EFB">
      <w:pPr>
        <w:spacing w:line="276" w:lineRule="auto"/>
        <w:rPr>
          <w:b/>
          <w:bCs/>
          <w:sz w:val="18"/>
        </w:rPr>
      </w:pPr>
      <w:r w:rsidRPr="00C95D18">
        <w:rPr>
          <w:b/>
          <w:bCs/>
          <w:sz w:val="18"/>
          <w:u w:val="single"/>
        </w:rPr>
        <w:t xml:space="preserve"> </w:t>
      </w:r>
      <w:r w:rsidR="001258A2" w:rsidRPr="00C95D18">
        <w:rPr>
          <w:b/>
          <w:bCs/>
          <w:sz w:val="18"/>
          <w:u w:val="single"/>
        </w:rPr>
        <w:t>Ampliations</w:t>
      </w:r>
      <w:r w:rsidR="001258A2" w:rsidRPr="00C95D18">
        <w:rPr>
          <w:b/>
          <w:bCs/>
          <w:sz w:val="18"/>
        </w:rPr>
        <w:t> :</w:t>
      </w:r>
    </w:p>
    <w:p w14:paraId="5AAB91B4" w14:textId="77777777" w:rsidR="001258A2" w:rsidRPr="00C95D18" w:rsidRDefault="009C5A0B" w:rsidP="005D28F7">
      <w:pPr>
        <w:numPr>
          <w:ilvl w:val="0"/>
          <w:numId w:val="6"/>
        </w:numPr>
        <w:spacing w:line="276" w:lineRule="auto"/>
        <w:rPr>
          <w:bCs/>
          <w:sz w:val="12"/>
          <w:lang w:val="en-GB"/>
        </w:rPr>
      </w:pPr>
      <w:r w:rsidRPr="00C95D18">
        <w:rPr>
          <w:bCs/>
          <w:noProof/>
          <w:sz w:val="12"/>
        </w:rPr>
        <mc:AlternateContent>
          <mc:Choice Requires="wps">
            <w:drawing>
              <wp:anchor distT="0" distB="0" distL="114300" distR="114300" simplePos="0" relativeHeight="251636224" behindDoc="0" locked="0" layoutInCell="1" allowOverlap="1" wp14:anchorId="2EF33CF0" wp14:editId="44759BAE">
                <wp:simplePos x="0" y="0"/>
                <wp:positionH relativeFrom="column">
                  <wp:posOffset>3683745</wp:posOffset>
                </wp:positionH>
                <wp:positionV relativeFrom="paragraph">
                  <wp:posOffset>37657</wp:posOffset>
                </wp:positionV>
                <wp:extent cx="2811780" cy="606287"/>
                <wp:effectExtent l="0" t="0" r="26670" b="2286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6287"/>
                        </a:xfrm>
                        <a:prstGeom prst="rect">
                          <a:avLst/>
                        </a:prstGeom>
                        <a:solidFill>
                          <a:srgbClr val="FFFFFF"/>
                        </a:solidFill>
                        <a:ln w="9525">
                          <a:solidFill>
                            <a:srgbClr val="FFFFFF"/>
                          </a:solidFill>
                          <a:miter lim="800000"/>
                          <a:headEnd/>
                          <a:tailEnd/>
                        </a:ln>
                      </wps:spPr>
                      <wps:txbx>
                        <w:txbxContent>
                          <w:p w14:paraId="173E3321" w14:textId="77777777" w:rsidR="009B7A12" w:rsidRPr="00210420" w:rsidRDefault="009B7A12" w:rsidP="001258A2">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14:paraId="483C3E39" w14:textId="77777777" w:rsidR="009B7A12" w:rsidRPr="00210420" w:rsidRDefault="009B7A12" w:rsidP="001258A2">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14:paraId="4A2BE440" w14:textId="77777777" w:rsidR="009B7A12" w:rsidRPr="007B5E87" w:rsidRDefault="009B7A12" w:rsidP="001258A2">
                            <w:pPr>
                              <w:jc w:val="center"/>
                              <w:rPr>
                                <w:b/>
                                <w:color w:val="17365D"/>
                                <w:sz w:val="28"/>
                                <w:szCs w:val="28"/>
                              </w:rPr>
                            </w:pPr>
                          </w:p>
                          <w:p w14:paraId="10E05966" w14:textId="77777777" w:rsidR="009B7A12" w:rsidRDefault="009B7A12" w:rsidP="001258A2">
                            <w:pPr>
                              <w:ind w:left="1260" w:hanging="1260"/>
                            </w:pPr>
                          </w:p>
                          <w:p w14:paraId="09D251FC" w14:textId="77777777" w:rsidR="009B7A12" w:rsidRDefault="009B7A12" w:rsidP="001258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33CF0" id="Zone de texte 40" o:spid="_x0000_s1033" type="#_x0000_t202" style="position:absolute;left:0;text-align:left;margin-left:290.05pt;margin-top:2.95pt;width:221.4pt;height:47.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" strokecolor="white">
                <v:textbox>
                  <w:txbxContent>
                    <w:p w14:paraId="173E3321" w14:textId="77777777" w:rsidR="009B7A12" w:rsidRPr="00210420" w:rsidRDefault="009B7A12" w:rsidP="001258A2">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14:paraId="483C3E39" w14:textId="77777777" w:rsidR="009B7A12" w:rsidRPr="00210420" w:rsidRDefault="009B7A12" w:rsidP="001258A2">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14:paraId="4A2BE440" w14:textId="77777777" w:rsidR="009B7A12" w:rsidRPr="007B5E87" w:rsidRDefault="009B7A12" w:rsidP="001258A2">
                      <w:pPr>
                        <w:jc w:val="center"/>
                        <w:rPr>
                          <w:b/>
                          <w:color w:val="17365D"/>
                          <w:sz w:val="28"/>
                          <w:szCs w:val="28"/>
                        </w:rPr>
                      </w:pPr>
                    </w:p>
                    <w:p w14:paraId="10E05966" w14:textId="77777777" w:rsidR="009B7A12" w:rsidRDefault="009B7A12" w:rsidP="001258A2">
                      <w:pPr>
                        <w:ind w:left="1260" w:hanging="1260"/>
                      </w:pPr>
                    </w:p>
                    <w:p w14:paraId="09D251FC" w14:textId="77777777" w:rsidR="009B7A12" w:rsidRDefault="009B7A12" w:rsidP="001258A2"/>
                  </w:txbxContent>
                </v:textbox>
              </v:shape>
            </w:pict>
          </mc:Fallback>
        </mc:AlternateContent>
      </w:r>
      <w:r w:rsidR="00681DAB" w:rsidRPr="00C95D18">
        <w:rPr>
          <w:bCs/>
          <w:sz w:val="12"/>
          <w:lang w:val="en-GB"/>
        </w:rPr>
        <w:t>DD/MINMAP</w:t>
      </w:r>
      <w:r w:rsidR="001258A2" w:rsidRPr="00C95D18">
        <w:rPr>
          <w:bCs/>
          <w:sz w:val="12"/>
          <w:lang w:val="en-GB"/>
        </w:rPr>
        <w:t>/VNT</w:t>
      </w:r>
    </w:p>
    <w:p w14:paraId="03018315" w14:textId="77777777" w:rsidR="001258A2" w:rsidRPr="00C95D18" w:rsidRDefault="001258A2" w:rsidP="005D28F7">
      <w:pPr>
        <w:numPr>
          <w:ilvl w:val="0"/>
          <w:numId w:val="6"/>
        </w:numPr>
        <w:spacing w:line="276" w:lineRule="auto"/>
        <w:rPr>
          <w:bCs/>
          <w:sz w:val="12"/>
          <w:lang w:val="en-GB"/>
        </w:rPr>
      </w:pPr>
      <w:r w:rsidRPr="00C95D18">
        <w:rPr>
          <w:bCs/>
          <w:sz w:val="12"/>
          <w:lang w:val="en-GB"/>
        </w:rPr>
        <w:t>DDMINEDUB/VNT</w:t>
      </w:r>
    </w:p>
    <w:p w14:paraId="6C0E6430" w14:textId="77777777" w:rsidR="00681DAB" w:rsidRPr="00C95D18" w:rsidRDefault="00681DAB" w:rsidP="005D28F7">
      <w:pPr>
        <w:numPr>
          <w:ilvl w:val="0"/>
          <w:numId w:val="6"/>
        </w:numPr>
        <w:spacing w:line="276" w:lineRule="auto"/>
        <w:rPr>
          <w:bCs/>
          <w:sz w:val="12"/>
          <w:lang w:val="en-GB"/>
        </w:rPr>
      </w:pPr>
      <w:r w:rsidRPr="00C95D18">
        <w:rPr>
          <w:bCs/>
          <w:sz w:val="12"/>
          <w:lang w:val="en-GB"/>
        </w:rPr>
        <w:t>DD/MINDDEVEL/VNT</w:t>
      </w:r>
    </w:p>
    <w:p w14:paraId="7F26820B" w14:textId="77777777" w:rsidR="00AA106D" w:rsidRPr="00C95D18" w:rsidRDefault="00AA106D" w:rsidP="005D28F7">
      <w:pPr>
        <w:numPr>
          <w:ilvl w:val="0"/>
          <w:numId w:val="6"/>
        </w:numPr>
        <w:spacing w:line="276" w:lineRule="auto"/>
        <w:rPr>
          <w:bCs/>
          <w:sz w:val="12"/>
          <w:lang w:val="en-GB"/>
        </w:rPr>
      </w:pPr>
      <w:r w:rsidRPr="00C95D18">
        <w:rPr>
          <w:bCs/>
          <w:sz w:val="12"/>
          <w:lang w:val="en-GB"/>
        </w:rPr>
        <w:t>DDMINTP/VNT</w:t>
      </w:r>
    </w:p>
    <w:p w14:paraId="0357D377" w14:textId="77777777" w:rsidR="00681DAB" w:rsidRPr="00C95D18" w:rsidRDefault="00681DAB" w:rsidP="005D28F7">
      <w:pPr>
        <w:numPr>
          <w:ilvl w:val="0"/>
          <w:numId w:val="6"/>
        </w:numPr>
        <w:spacing w:line="276" w:lineRule="auto"/>
        <w:rPr>
          <w:bCs/>
          <w:sz w:val="12"/>
          <w:lang w:val="en-GB"/>
        </w:rPr>
      </w:pPr>
      <w:r w:rsidRPr="00C95D18">
        <w:rPr>
          <w:bCs/>
          <w:sz w:val="12"/>
          <w:lang w:val="en-GB"/>
        </w:rPr>
        <w:t>ARMP/AR/SUD</w:t>
      </w:r>
    </w:p>
    <w:p w14:paraId="5B582C42" w14:textId="77777777" w:rsidR="001258A2" w:rsidRPr="00C95D18" w:rsidRDefault="00922C76" w:rsidP="005D28F7">
      <w:pPr>
        <w:numPr>
          <w:ilvl w:val="0"/>
          <w:numId w:val="6"/>
        </w:numPr>
        <w:spacing w:line="276" w:lineRule="auto"/>
        <w:rPr>
          <w:bCs/>
          <w:sz w:val="12"/>
          <w:lang w:val="en-GB"/>
        </w:rPr>
      </w:pPr>
      <w:r w:rsidRPr="00C95D18">
        <w:rPr>
          <w:bCs/>
          <w:sz w:val="12"/>
          <w:lang w:val="en-GB"/>
        </w:rPr>
        <w:t>PRES/CI</w:t>
      </w:r>
      <w:r w:rsidR="001258A2" w:rsidRPr="00C95D18">
        <w:rPr>
          <w:bCs/>
          <w:sz w:val="12"/>
          <w:lang w:val="en-GB"/>
        </w:rPr>
        <w:t>PM</w:t>
      </w:r>
    </w:p>
    <w:p w14:paraId="60A6CA60" w14:textId="77777777" w:rsidR="001258A2" w:rsidRPr="00C95D18" w:rsidRDefault="001258A2" w:rsidP="005D28F7">
      <w:pPr>
        <w:numPr>
          <w:ilvl w:val="0"/>
          <w:numId w:val="6"/>
        </w:numPr>
        <w:spacing w:line="276" w:lineRule="auto"/>
        <w:rPr>
          <w:bCs/>
          <w:sz w:val="12"/>
        </w:rPr>
      </w:pPr>
      <w:r w:rsidRPr="00C95D18">
        <w:rPr>
          <w:bCs/>
          <w:sz w:val="12"/>
        </w:rPr>
        <w:t>CHRONO/ARCHIVES</w:t>
      </w:r>
    </w:p>
    <w:p w14:paraId="79AE9C03" w14:textId="77777777" w:rsidR="00F14FD2" w:rsidRPr="00C95D18" w:rsidRDefault="00992BC2" w:rsidP="00681A88">
      <w:pPr>
        <w:numPr>
          <w:ilvl w:val="0"/>
          <w:numId w:val="6"/>
        </w:numPr>
        <w:tabs>
          <w:tab w:val="left" w:pos="1440"/>
        </w:tabs>
        <w:spacing w:line="276" w:lineRule="auto"/>
        <w:rPr>
          <w:sz w:val="18"/>
        </w:rPr>
      </w:pPr>
      <w:r w:rsidRPr="00C95D18">
        <w:rPr>
          <w:bCs/>
          <w:sz w:val="12"/>
        </w:rPr>
        <w:t>AFFICHAGES</w:t>
      </w:r>
    </w:p>
    <w:p w14:paraId="3AA428CF" w14:textId="77777777" w:rsidR="00CD220B" w:rsidRPr="00C95D18" w:rsidRDefault="00CD220B" w:rsidP="00CD220B">
      <w:pPr>
        <w:rPr>
          <w:rFonts w:ascii="Calibri" w:eastAsia="Calibri" w:hAnsi="Calibri"/>
          <w:sz w:val="22"/>
          <w:szCs w:val="22"/>
          <w:lang w:eastAsia="en-US"/>
        </w:rPr>
      </w:pPr>
    </w:p>
    <w:p w14:paraId="46BE61A5" w14:textId="77777777" w:rsidR="00CD220B" w:rsidRPr="00C95D18" w:rsidRDefault="00CD220B" w:rsidP="00CD220B">
      <w:pPr>
        <w:rPr>
          <w:rFonts w:ascii="Calibri" w:eastAsia="Calibri" w:hAnsi="Calibri"/>
          <w:sz w:val="22"/>
          <w:szCs w:val="22"/>
          <w:lang w:eastAsia="en-US"/>
        </w:rPr>
      </w:pPr>
      <w:r w:rsidRPr="00C95D18">
        <w:rPr>
          <w:noProof/>
        </w:rPr>
        <mc:AlternateContent>
          <mc:Choice Requires="wps">
            <w:drawing>
              <wp:anchor distT="0" distB="0" distL="114300" distR="114300" simplePos="0" relativeHeight="251659776" behindDoc="0" locked="0" layoutInCell="1" allowOverlap="1" wp14:anchorId="6EE2298A" wp14:editId="75609056">
                <wp:simplePos x="0" y="0"/>
                <wp:positionH relativeFrom="column">
                  <wp:posOffset>4568190</wp:posOffset>
                </wp:positionH>
                <wp:positionV relativeFrom="paragraph">
                  <wp:posOffset>-143510</wp:posOffset>
                </wp:positionV>
                <wp:extent cx="2402205" cy="2076450"/>
                <wp:effectExtent l="0" t="0" r="0"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2205" cy="2076450"/>
                        </a:xfrm>
                        <a:prstGeom prst="rect">
                          <a:avLst/>
                        </a:prstGeom>
                        <a:solidFill>
                          <a:sysClr val="window" lastClr="FFFFFF"/>
                        </a:solidFill>
                        <a:ln w="6350">
                          <a:noFill/>
                        </a:ln>
                        <a:effectLst/>
                      </wps:spPr>
                      <wps:txbx>
                        <w:txbxContent>
                          <w:p w14:paraId="644673FF" w14:textId="77777777" w:rsidR="009B7A12" w:rsidRPr="00AA397A" w:rsidRDefault="009B7A12" w:rsidP="00CD220B">
                            <w:pPr>
                              <w:jc w:val="center"/>
                              <w:rPr>
                                <w:bCs/>
                                <w:sz w:val="16"/>
                                <w:szCs w:val="16"/>
                                <w:lang w:val="en-GB"/>
                              </w:rPr>
                            </w:pPr>
                            <w:r w:rsidRPr="00AA397A">
                              <w:rPr>
                                <w:bCs/>
                                <w:sz w:val="16"/>
                                <w:szCs w:val="16"/>
                                <w:lang w:val="en-GB"/>
                              </w:rPr>
                              <w:t>REPUBLIC OF CAMEROON</w:t>
                            </w:r>
                          </w:p>
                          <w:p w14:paraId="7DDCF478" w14:textId="77777777" w:rsidR="009B7A12" w:rsidRPr="00AA397A" w:rsidRDefault="009B7A12" w:rsidP="00CD220B">
                            <w:pPr>
                              <w:jc w:val="center"/>
                              <w:rPr>
                                <w:bCs/>
                                <w:i/>
                                <w:sz w:val="16"/>
                                <w:szCs w:val="16"/>
                                <w:lang w:val="en-GB"/>
                              </w:rPr>
                            </w:pPr>
                            <w:r w:rsidRPr="00AA397A">
                              <w:rPr>
                                <w:bCs/>
                                <w:i/>
                                <w:sz w:val="16"/>
                                <w:szCs w:val="16"/>
                                <w:lang w:val="en-GB"/>
                              </w:rPr>
                              <w:t>Peace – work - fatherland</w:t>
                            </w:r>
                          </w:p>
                          <w:p w14:paraId="209BA2F2" w14:textId="77777777" w:rsidR="009B7A12" w:rsidRDefault="009B7A12" w:rsidP="00CD220B">
                            <w:pPr>
                              <w:jc w:val="center"/>
                              <w:rPr>
                                <w:bCs/>
                                <w:sz w:val="16"/>
                                <w:szCs w:val="16"/>
                                <w:lang w:val="en-GB"/>
                              </w:rPr>
                            </w:pPr>
                            <w:r w:rsidRPr="00AA397A">
                              <w:rPr>
                                <w:bCs/>
                                <w:sz w:val="16"/>
                                <w:szCs w:val="16"/>
                                <w:lang w:val="en-GB"/>
                              </w:rPr>
                              <w:t>*****</w:t>
                            </w:r>
                          </w:p>
                          <w:p w14:paraId="0DC6E16E" w14:textId="77777777" w:rsidR="009B7A12" w:rsidRDefault="009B7A12" w:rsidP="00CD220B">
                            <w:pPr>
                              <w:jc w:val="center"/>
                              <w:rPr>
                                <w:bCs/>
                                <w:sz w:val="16"/>
                                <w:szCs w:val="16"/>
                                <w:lang w:val="en-GB"/>
                              </w:rPr>
                            </w:pPr>
                            <w:r>
                              <w:rPr>
                                <w:bCs/>
                                <w:sz w:val="16"/>
                                <w:szCs w:val="16"/>
                                <w:lang w:val="en-GB"/>
                              </w:rPr>
                              <w:t>MINISTRY DECENTRALISATION AND LOCAL DEVELOPPEMENT</w:t>
                            </w:r>
                          </w:p>
                          <w:p w14:paraId="21C2DF54" w14:textId="77777777" w:rsidR="009B7A12" w:rsidRPr="00AA397A" w:rsidRDefault="009B7A12" w:rsidP="00CD220B">
                            <w:pPr>
                              <w:jc w:val="center"/>
                              <w:rPr>
                                <w:bCs/>
                                <w:sz w:val="16"/>
                                <w:szCs w:val="16"/>
                                <w:lang w:val="en-GB"/>
                              </w:rPr>
                            </w:pPr>
                            <w:r>
                              <w:rPr>
                                <w:bCs/>
                                <w:sz w:val="16"/>
                                <w:szCs w:val="16"/>
                                <w:lang w:val="en-GB"/>
                              </w:rPr>
                              <w:t>*****</w:t>
                            </w:r>
                          </w:p>
                          <w:p w14:paraId="4BFE4CFE" w14:textId="77777777" w:rsidR="009B7A12" w:rsidRPr="00AA397A" w:rsidRDefault="009B7A12" w:rsidP="00CD220B">
                            <w:pPr>
                              <w:jc w:val="center"/>
                              <w:rPr>
                                <w:bCs/>
                                <w:sz w:val="16"/>
                                <w:szCs w:val="16"/>
                                <w:lang w:val="en-GB"/>
                              </w:rPr>
                            </w:pPr>
                            <w:r w:rsidRPr="00AA397A">
                              <w:rPr>
                                <w:bCs/>
                                <w:sz w:val="16"/>
                                <w:szCs w:val="16"/>
                                <w:lang w:val="en-GB"/>
                              </w:rPr>
                              <w:t>SOUTH REGION</w:t>
                            </w:r>
                          </w:p>
                          <w:p w14:paraId="75DC7DF1" w14:textId="77777777" w:rsidR="009B7A12" w:rsidRPr="00AA397A" w:rsidRDefault="009B7A12" w:rsidP="00CD220B">
                            <w:pPr>
                              <w:jc w:val="center"/>
                              <w:rPr>
                                <w:bCs/>
                                <w:sz w:val="16"/>
                                <w:szCs w:val="16"/>
                                <w:lang w:val="en-GB"/>
                              </w:rPr>
                            </w:pPr>
                            <w:r w:rsidRPr="00AA397A">
                              <w:rPr>
                                <w:bCs/>
                                <w:sz w:val="16"/>
                                <w:szCs w:val="16"/>
                                <w:lang w:val="en-GB"/>
                              </w:rPr>
                              <w:t>*****</w:t>
                            </w:r>
                          </w:p>
                          <w:p w14:paraId="26D8864E" w14:textId="77777777" w:rsidR="009B7A12" w:rsidRPr="00AA397A" w:rsidRDefault="009B7A12" w:rsidP="00CD220B">
                            <w:pPr>
                              <w:jc w:val="center"/>
                              <w:rPr>
                                <w:bCs/>
                                <w:sz w:val="16"/>
                                <w:szCs w:val="16"/>
                                <w:lang w:val="en-GB"/>
                              </w:rPr>
                            </w:pPr>
                            <w:r w:rsidRPr="00AA397A">
                              <w:rPr>
                                <w:bCs/>
                                <w:sz w:val="16"/>
                                <w:szCs w:val="16"/>
                                <w:lang w:val="en-GB"/>
                              </w:rPr>
                              <w:t>NTEM VALLEY DIVISION</w:t>
                            </w:r>
                          </w:p>
                          <w:p w14:paraId="5BA52CA2" w14:textId="77777777" w:rsidR="009B7A12" w:rsidRPr="00AA397A" w:rsidRDefault="009B7A12" w:rsidP="00CD220B">
                            <w:pPr>
                              <w:jc w:val="center"/>
                              <w:rPr>
                                <w:bCs/>
                                <w:sz w:val="16"/>
                                <w:szCs w:val="16"/>
                                <w:lang w:val="en-GB"/>
                              </w:rPr>
                            </w:pPr>
                            <w:r w:rsidRPr="00AA397A">
                              <w:rPr>
                                <w:bCs/>
                                <w:sz w:val="16"/>
                                <w:szCs w:val="16"/>
                                <w:lang w:val="en-GB"/>
                              </w:rPr>
                              <w:t>*****</w:t>
                            </w:r>
                          </w:p>
                          <w:p w14:paraId="6AAE3BEF" w14:textId="77777777" w:rsidR="009B7A12" w:rsidRPr="00AA397A" w:rsidRDefault="009B7A12" w:rsidP="00CD220B">
                            <w:pPr>
                              <w:jc w:val="center"/>
                              <w:rPr>
                                <w:b/>
                                <w:bCs/>
                                <w:sz w:val="16"/>
                                <w:szCs w:val="16"/>
                                <w:lang w:val="en-GB"/>
                              </w:rPr>
                            </w:pPr>
                            <w:r w:rsidRPr="00AA397A">
                              <w:rPr>
                                <w:b/>
                                <w:bCs/>
                                <w:sz w:val="16"/>
                                <w:szCs w:val="16"/>
                                <w:lang w:val="en-GB"/>
                              </w:rPr>
                              <w:t>AMBAM COUNCIL</w:t>
                            </w:r>
                          </w:p>
                          <w:p w14:paraId="393E2E0B" w14:textId="77777777" w:rsidR="009B7A12" w:rsidRPr="00AA397A" w:rsidRDefault="009B7A12" w:rsidP="00CD220B">
                            <w:pPr>
                              <w:jc w:val="center"/>
                              <w:rPr>
                                <w:bCs/>
                                <w:sz w:val="16"/>
                                <w:szCs w:val="16"/>
                                <w:lang w:val="en-GB"/>
                              </w:rPr>
                            </w:pPr>
                            <w:r w:rsidRPr="00AA397A">
                              <w:rPr>
                                <w:bCs/>
                                <w:sz w:val="16"/>
                                <w:szCs w:val="16"/>
                                <w:lang w:val="en-GB"/>
                              </w:rPr>
                              <w:t>*****</w:t>
                            </w:r>
                          </w:p>
                          <w:p w14:paraId="21793D41" w14:textId="77777777" w:rsidR="009B7A12" w:rsidRPr="00AA397A" w:rsidRDefault="009B7A12" w:rsidP="00CD220B">
                            <w:pPr>
                              <w:jc w:val="center"/>
                              <w:rPr>
                                <w:bCs/>
                                <w:sz w:val="16"/>
                                <w:szCs w:val="16"/>
                                <w:lang w:val="en-GB"/>
                              </w:rPr>
                            </w:pPr>
                            <w:r w:rsidRPr="00AA397A">
                              <w:rPr>
                                <w:bCs/>
                                <w:sz w:val="16"/>
                                <w:szCs w:val="16"/>
                                <w:lang w:val="en-GB"/>
                              </w:rPr>
                              <w:t>SECRETARY’S OFFICE</w:t>
                            </w:r>
                          </w:p>
                          <w:p w14:paraId="432FB79C" w14:textId="77777777" w:rsidR="009B7A12" w:rsidRPr="00AA397A" w:rsidRDefault="009B7A12" w:rsidP="00CD220B">
                            <w:pPr>
                              <w:jc w:val="center"/>
                              <w:rPr>
                                <w:bCs/>
                                <w:sz w:val="16"/>
                                <w:szCs w:val="16"/>
                                <w:lang w:val="en-US"/>
                              </w:rPr>
                            </w:pPr>
                            <w:r w:rsidRPr="00AA397A">
                              <w:rPr>
                                <w:bCs/>
                                <w:sz w:val="16"/>
                                <w:szCs w:val="16"/>
                                <w:lang w:val="en-US"/>
                              </w:rPr>
                              <w:t>*****</w:t>
                            </w:r>
                          </w:p>
                          <w:p w14:paraId="18A3C313" w14:textId="77777777" w:rsidR="009B7A12" w:rsidRPr="00AA397A" w:rsidRDefault="009B7A12" w:rsidP="00CD220B">
                            <w:pPr>
                              <w:jc w:val="center"/>
                              <w:rPr>
                                <w:bCs/>
                                <w:sz w:val="16"/>
                                <w:szCs w:val="16"/>
                                <w:lang w:val="en-US"/>
                              </w:rPr>
                            </w:pPr>
                            <w:r w:rsidRPr="00AA397A">
                              <w:rPr>
                                <w:bCs/>
                                <w:sz w:val="16"/>
                                <w:szCs w:val="16"/>
                                <w:lang w:val="en-US"/>
                              </w:rPr>
                              <w:t xml:space="preserve"> INETERNAL SERVICE FOR ADMINISTRATIVE MANAGEMENT OF PUBLIC CONTRACTS </w:t>
                            </w:r>
                          </w:p>
                          <w:p w14:paraId="5D7F7CDA" w14:textId="77777777" w:rsidR="009B7A12" w:rsidRPr="00AA397A" w:rsidRDefault="009B7A12" w:rsidP="00CD220B">
                            <w:pPr>
                              <w:jc w:val="center"/>
                              <w:rPr>
                                <w:bCs/>
                                <w:sz w:val="16"/>
                                <w:szCs w:val="16"/>
                                <w:lang w:val="en-US"/>
                              </w:rPr>
                            </w:pPr>
                            <w:r w:rsidRPr="00AA397A">
                              <w:rPr>
                                <w:bCs/>
                                <w:sz w:val="16"/>
                                <w:szCs w:val="16"/>
                                <w:lang w:val="en-US"/>
                              </w:rPr>
                              <w:t>*****</w:t>
                            </w:r>
                          </w:p>
                          <w:p w14:paraId="7EE5A5F0" w14:textId="77777777" w:rsidR="009B7A12" w:rsidRPr="00471F82" w:rsidRDefault="009B7A12" w:rsidP="00CD220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2298A" id="Zone de texte 24" o:spid="_x0000_s1034" type="#_x0000_t202" style="position:absolute;margin-left:359.7pt;margin-top:-11.3pt;width:189.15pt;height:1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" fillcolor="window" stroked="f" strokeweight=".5pt">
                <v:textbox>
                  <w:txbxContent>
                    <w:p w14:paraId="644673FF" w14:textId="77777777" w:rsidR="009B7A12" w:rsidRPr="00AA397A" w:rsidRDefault="009B7A12" w:rsidP="00CD220B">
                      <w:pPr>
                        <w:jc w:val="center"/>
                        <w:rPr>
                          <w:bCs/>
                          <w:sz w:val="16"/>
                          <w:szCs w:val="16"/>
                          <w:lang w:val="en-GB"/>
                        </w:rPr>
                      </w:pPr>
                      <w:r w:rsidRPr="00AA397A">
                        <w:rPr>
                          <w:bCs/>
                          <w:sz w:val="16"/>
                          <w:szCs w:val="16"/>
                          <w:lang w:val="en-GB"/>
                        </w:rPr>
                        <w:t>REPUBLIC OF CAMEROON</w:t>
                      </w:r>
                    </w:p>
                    <w:p w14:paraId="7DDCF478" w14:textId="77777777" w:rsidR="009B7A12" w:rsidRPr="00AA397A" w:rsidRDefault="009B7A12" w:rsidP="00CD220B">
                      <w:pPr>
                        <w:jc w:val="center"/>
                        <w:rPr>
                          <w:bCs/>
                          <w:i/>
                          <w:sz w:val="16"/>
                          <w:szCs w:val="16"/>
                          <w:lang w:val="en-GB"/>
                        </w:rPr>
                      </w:pPr>
                      <w:r w:rsidRPr="00AA397A">
                        <w:rPr>
                          <w:bCs/>
                          <w:i/>
                          <w:sz w:val="16"/>
                          <w:szCs w:val="16"/>
                          <w:lang w:val="en-GB"/>
                        </w:rPr>
                        <w:t>Peace – work - fatherland</w:t>
                      </w:r>
                    </w:p>
                    <w:p w14:paraId="209BA2F2" w14:textId="77777777" w:rsidR="009B7A12" w:rsidRDefault="009B7A12" w:rsidP="00CD220B">
                      <w:pPr>
                        <w:jc w:val="center"/>
                        <w:rPr>
                          <w:bCs/>
                          <w:sz w:val="16"/>
                          <w:szCs w:val="16"/>
                          <w:lang w:val="en-GB"/>
                        </w:rPr>
                      </w:pPr>
                      <w:r w:rsidRPr="00AA397A">
                        <w:rPr>
                          <w:bCs/>
                          <w:sz w:val="16"/>
                          <w:szCs w:val="16"/>
                          <w:lang w:val="en-GB"/>
                        </w:rPr>
                        <w:t>*****</w:t>
                      </w:r>
                    </w:p>
                    <w:p w14:paraId="0DC6E16E" w14:textId="77777777" w:rsidR="009B7A12" w:rsidRDefault="009B7A12" w:rsidP="00CD220B">
                      <w:pPr>
                        <w:jc w:val="center"/>
                        <w:rPr>
                          <w:bCs/>
                          <w:sz w:val="16"/>
                          <w:szCs w:val="16"/>
                          <w:lang w:val="en-GB"/>
                        </w:rPr>
                      </w:pPr>
                      <w:r>
                        <w:rPr>
                          <w:bCs/>
                          <w:sz w:val="16"/>
                          <w:szCs w:val="16"/>
                          <w:lang w:val="en-GB"/>
                        </w:rPr>
                        <w:t>MINISTRY DECENTRALISATION AND LOCAL DEVELOPPEMENT</w:t>
                      </w:r>
                    </w:p>
                    <w:p w14:paraId="21C2DF54" w14:textId="77777777" w:rsidR="009B7A12" w:rsidRPr="00AA397A" w:rsidRDefault="009B7A12" w:rsidP="00CD220B">
                      <w:pPr>
                        <w:jc w:val="center"/>
                        <w:rPr>
                          <w:bCs/>
                          <w:sz w:val="16"/>
                          <w:szCs w:val="16"/>
                          <w:lang w:val="en-GB"/>
                        </w:rPr>
                      </w:pPr>
                      <w:r>
                        <w:rPr>
                          <w:bCs/>
                          <w:sz w:val="16"/>
                          <w:szCs w:val="16"/>
                          <w:lang w:val="en-GB"/>
                        </w:rPr>
                        <w:t>*****</w:t>
                      </w:r>
                    </w:p>
                    <w:p w14:paraId="4BFE4CFE" w14:textId="77777777" w:rsidR="009B7A12" w:rsidRPr="00AA397A" w:rsidRDefault="009B7A12" w:rsidP="00CD220B">
                      <w:pPr>
                        <w:jc w:val="center"/>
                        <w:rPr>
                          <w:bCs/>
                          <w:sz w:val="16"/>
                          <w:szCs w:val="16"/>
                          <w:lang w:val="en-GB"/>
                        </w:rPr>
                      </w:pPr>
                      <w:r w:rsidRPr="00AA397A">
                        <w:rPr>
                          <w:bCs/>
                          <w:sz w:val="16"/>
                          <w:szCs w:val="16"/>
                          <w:lang w:val="en-GB"/>
                        </w:rPr>
                        <w:t>SOUTH REGION</w:t>
                      </w:r>
                    </w:p>
                    <w:p w14:paraId="75DC7DF1" w14:textId="77777777" w:rsidR="009B7A12" w:rsidRPr="00AA397A" w:rsidRDefault="009B7A12" w:rsidP="00CD220B">
                      <w:pPr>
                        <w:jc w:val="center"/>
                        <w:rPr>
                          <w:bCs/>
                          <w:sz w:val="16"/>
                          <w:szCs w:val="16"/>
                          <w:lang w:val="en-GB"/>
                        </w:rPr>
                      </w:pPr>
                      <w:r w:rsidRPr="00AA397A">
                        <w:rPr>
                          <w:bCs/>
                          <w:sz w:val="16"/>
                          <w:szCs w:val="16"/>
                          <w:lang w:val="en-GB"/>
                        </w:rPr>
                        <w:t>*****</w:t>
                      </w:r>
                    </w:p>
                    <w:p w14:paraId="26D8864E" w14:textId="77777777" w:rsidR="009B7A12" w:rsidRPr="00AA397A" w:rsidRDefault="009B7A12" w:rsidP="00CD220B">
                      <w:pPr>
                        <w:jc w:val="center"/>
                        <w:rPr>
                          <w:bCs/>
                          <w:sz w:val="16"/>
                          <w:szCs w:val="16"/>
                          <w:lang w:val="en-GB"/>
                        </w:rPr>
                      </w:pPr>
                      <w:r w:rsidRPr="00AA397A">
                        <w:rPr>
                          <w:bCs/>
                          <w:sz w:val="16"/>
                          <w:szCs w:val="16"/>
                          <w:lang w:val="en-GB"/>
                        </w:rPr>
                        <w:t>NTEM VALLEY DIVISION</w:t>
                      </w:r>
                    </w:p>
                    <w:p w14:paraId="5BA52CA2" w14:textId="77777777" w:rsidR="009B7A12" w:rsidRPr="00AA397A" w:rsidRDefault="009B7A12" w:rsidP="00CD220B">
                      <w:pPr>
                        <w:jc w:val="center"/>
                        <w:rPr>
                          <w:bCs/>
                          <w:sz w:val="16"/>
                          <w:szCs w:val="16"/>
                          <w:lang w:val="en-GB"/>
                        </w:rPr>
                      </w:pPr>
                      <w:r w:rsidRPr="00AA397A">
                        <w:rPr>
                          <w:bCs/>
                          <w:sz w:val="16"/>
                          <w:szCs w:val="16"/>
                          <w:lang w:val="en-GB"/>
                        </w:rPr>
                        <w:t>*****</w:t>
                      </w:r>
                    </w:p>
                    <w:p w14:paraId="6AAE3BEF" w14:textId="77777777" w:rsidR="009B7A12" w:rsidRPr="00AA397A" w:rsidRDefault="009B7A12" w:rsidP="00CD220B">
                      <w:pPr>
                        <w:jc w:val="center"/>
                        <w:rPr>
                          <w:b/>
                          <w:bCs/>
                          <w:sz w:val="16"/>
                          <w:szCs w:val="16"/>
                          <w:lang w:val="en-GB"/>
                        </w:rPr>
                      </w:pPr>
                      <w:r w:rsidRPr="00AA397A">
                        <w:rPr>
                          <w:b/>
                          <w:bCs/>
                          <w:sz w:val="16"/>
                          <w:szCs w:val="16"/>
                          <w:lang w:val="en-GB"/>
                        </w:rPr>
                        <w:t>AMBAM COUNCIL</w:t>
                      </w:r>
                    </w:p>
                    <w:p w14:paraId="393E2E0B" w14:textId="77777777" w:rsidR="009B7A12" w:rsidRPr="00AA397A" w:rsidRDefault="009B7A12" w:rsidP="00CD220B">
                      <w:pPr>
                        <w:jc w:val="center"/>
                        <w:rPr>
                          <w:bCs/>
                          <w:sz w:val="16"/>
                          <w:szCs w:val="16"/>
                          <w:lang w:val="en-GB"/>
                        </w:rPr>
                      </w:pPr>
                      <w:r w:rsidRPr="00AA397A">
                        <w:rPr>
                          <w:bCs/>
                          <w:sz w:val="16"/>
                          <w:szCs w:val="16"/>
                          <w:lang w:val="en-GB"/>
                        </w:rPr>
                        <w:t>*****</w:t>
                      </w:r>
                    </w:p>
                    <w:p w14:paraId="21793D41" w14:textId="77777777" w:rsidR="009B7A12" w:rsidRPr="00AA397A" w:rsidRDefault="009B7A12" w:rsidP="00CD220B">
                      <w:pPr>
                        <w:jc w:val="center"/>
                        <w:rPr>
                          <w:bCs/>
                          <w:sz w:val="16"/>
                          <w:szCs w:val="16"/>
                          <w:lang w:val="en-GB"/>
                        </w:rPr>
                      </w:pPr>
                      <w:r w:rsidRPr="00AA397A">
                        <w:rPr>
                          <w:bCs/>
                          <w:sz w:val="16"/>
                          <w:szCs w:val="16"/>
                          <w:lang w:val="en-GB"/>
                        </w:rPr>
                        <w:t>SECRETARY’S OFFICE</w:t>
                      </w:r>
                    </w:p>
                    <w:p w14:paraId="432FB79C" w14:textId="77777777" w:rsidR="009B7A12" w:rsidRPr="00AA397A" w:rsidRDefault="009B7A12" w:rsidP="00CD220B">
                      <w:pPr>
                        <w:jc w:val="center"/>
                        <w:rPr>
                          <w:bCs/>
                          <w:sz w:val="16"/>
                          <w:szCs w:val="16"/>
                          <w:lang w:val="en-US"/>
                        </w:rPr>
                      </w:pPr>
                      <w:r w:rsidRPr="00AA397A">
                        <w:rPr>
                          <w:bCs/>
                          <w:sz w:val="16"/>
                          <w:szCs w:val="16"/>
                          <w:lang w:val="en-US"/>
                        </w:rPr>
                        <w:t>*****</w:t>
                      </w:r>
                    </w:p>
                    <w:p w14:paraId="18A3C313" w14:textId="77777777" w:rsidR="009B7A12" w:rsidRPr="00AA397A" w:rsidRDefault="009B7A12" w:rsidP="00CD220B">
                      <w:pPr>
                        <w:jc w:val="center"/>
                        <w:rPr>
                          <w:bCs/>
                          <w:sz w:val="16"/>
                          <w:szCs w:val="16"/>
                          <w:lang w:val="en-US"/>
                        </w:rPr>
                      </w:pPr>
                      <w:r w:rsidRPr="00AA397A">
                        <w:rPr>
                          <w:bCs/>
                          <w:sz w:val="16"/>
                          <w:szCs w:val="16"/>
                          <w:lang w:val="en-US"/>
                        </w:rPr>
                        <w:t xml:space="preserve"> INETERNAL SERVICE FOR ADMINISTRATIVE MANAGEMENT OF PUBLIC CONTRACTS </w:t>
                      </w:r>
                    </w:p>
                    <w:p w14:paraId="5D7F7CDA" w14:textId="77777777" w:rsidR="009B7A12" w:rsidRPr="00AA397A" w:rsidRDefault="009B7A12" w:rsidP="00CD220B">
                      <w:pPr>
                        <w:jc w:val="center"/>
                        <w:rPr>
                          <w:bCs/>
                          <w:sz w:val="16"/>
                          <w:szCs w:val="16"/>
                          <w:lang w:val="en-US"/>
                        </w:rPr>
                      </w:pPr>
                      <w:r w:rsidRPr="00AA397A">
                        <w:rPr>
                          <w:bCs/>
                          <w:sz w:val="16"/>
                          <w:szCs w:val="16"/>
                          <w:lang w:val="en-US"/>
                        </w:rPr>
                        <w:t>*****</w:t>
                      </w:r>
                    </w:p>
                    <w:p w14:paraId="7EE5A5F0" w14:textId="77777777" w:rsidR="009B7A12" w:rsidRPr="00471F82" w:rsidRDefault="009B7A12" w:rsidP="00CD220B">
                      <w:pPr>
                        <w:rPr>
                          <w:lang w:val="en-US"/>
                        </w:rPr>
                      </w:pPr>
                    </w:p>
                  </w:txbxContent>
                </v:textbox>
              </v:shape>
            </w:pict>
          </mc:Fallback>
        </mc:AlternateContent>
      </w:r>
      <w:r w:rsidRPr="00C95D18">
        <w:rPr>
          <w:noProof/>
        </w:rPr>
        <w:drawing>
          <wp:anchor distT="0" distB="0" distL="114300" distR="114300" simplePos="0" relativeHeight="251660800" behindDoc="0" locked="0" layoutInCell="1" allowOverlap="1" wp14:anchorId="148E212A" wp14:editId="27434B72">
            <wp:simplePos x="0" y="0"/>
            <wp:positionH relativeFrom="column">
              <wp:posOffset>2392045</wp:posOffset>
            </wp:positionH>
            <wp:positionV relativeFrom="paragraph">
              <wp:posOffset>-80645</wp:posOffset>
            </wp:positionV>
            <wp:extent cx="1619250" cy="1751330"/>
            <wp:effectExtent l="0" t="0" r="0" b="1270"/>
            <wp:wrapNone/>
            <wp:docPr id="23" name="Image 23" descr="Description : 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751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18">
        <w:rPr>
          <w:noProof/>
        </w:rPr>
        <mc:AlternateContent>
          <mc:Choice Requires="wps">
            <w:drawing>
              <wp:anchor distT="0" distB="0" distL="114300" distR="114300" simplePos="0" relativeHeight="251657728" behindDoc="0" locked="0" layoutInCell="1" allowOverlap="1" wp14:anchorId="766A0DED" wp14:editId="5DA5453E">
                <wp:simplePos x="0" y="0"/>
                <wp:positionH relativeFrom="column">
                  <wp:posOffset>-255270</wp:posOffset>
                </wp:positionH>
                <wp:positionV relativeFrom="paragraph">
                  <wp:posOffset>-193675</wp:posOffset>
                </wp:positionV>
                <wp:extent cx="2647315" cy="2076450"/>
                <wp:effectExtent l="0" t="0" r="635"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315" cy="2076450"/>
                        </a:xfrm>
                        <a:prstGeom prst="rect">
                          <a:avLst/>
                        </a:prstGeom>
                        <a:solidFill>
                          <a:sysClr val="window" lastClr="FFFFFF"/>
                        </a:solidFill>
                        <a:ln w="6350">
                          <a:noFill/>
                        </a:ln>
                        <a:effectLst/>
                      </wps:spPr>
                      <wps:txbx>
                        <w:txbxContent>
                          <w:p w14:paraId="059B7984" w14:textId="77777777" w:rsidR="009B7A12" w:rsidRPr="00AA397A" w:rsidRDefault="009B7A12" w:rsidP="00CD220B">
                            <w:pPr>
                              <w:jc w:val="center"/>
                              <w:rPr>
                                <w:bCs/>
                                <w:sz w:val="16"/>
                                <w:szCs w:val="16"/>
                              </w:rPr>
                            </w:pPr>
                            <w:r w:rsidRPr="00AA397A">
                              <w:rPr>
                                <w:bCs/>
                                <w:sz w:val="16"/>
                                <w:szCs w:val="16"/>
                              </w:rPr>
                              <w:t>REPUBLIQUE DU CAMEROUN</w:t>
                            </w:r>
                          </w:p>
                          <w:p w14:paraId="38916138" w14:textId="77777777" w:rsidR="009B7A12" w:rsidRPr="00AA397A" w:rsidRDefault="009B7A12" w:rsidP="00CD220B">
                            <w:pPr>
                              <w:jc w:val="center"/>
                              <w:rPr>
                                <w:bCs/>
                                <w:i/>
                                <w:sz w:val="16"/>
                                <w:szCs w:val="16"/>
                              </w:rPr>
                            </w:pPr>
                            <w:r w:rsidRPr="00AA397A">
                              <w:rPr>
                                <w:bCs/>
                                <w:i/>
                                <w:sz w:val="16"/>
                                <w:szCs w:val="16"/>
                              </w:rPr>
                              <w:t>Paix –travail –patrie</w:t>
                            </w:r>
                          </w:p>
                          <w:p w14:paraId="3C4B77E3" w14:textId="77777777" w:rsidR="009B7A12" w:rsidRDefault="009B7A12" w:rsidP="00CD220B">
                            <w:pPr>
                              <w:jc w:val="center"/>
                              <w:rPr>
                                <w:bCs/>
                                <w:sz w:val="16"/>
                                <w:szCs w:val="16"/>
                              </w:rPr>
                            </w:pPr>
                            <w:r w:rsidRPr="00AA397A">
                              <w:rPr>
                                <w:bCs/>
                                <w:sz w:val="16"/>
                                <w:szCs w:val="16"/>
                              </w:rPr>
                              <w:t>*****</w:t>
                            </w:r>
                          </w:p>
                          <w:p w14:paraId="36431170" w14:textId="77777777" w:rsidR="009B7A12" w:rsidRDefault="009B7A12" w:rsidP="00CD220B">
                            <w:pPr>
                              <w:jc w:val="center"/>
                              <w:rPr>
                                <w:bCs/>
                                <w:sz w:val="16"/>
                                <w:szCs w:val="16"/>
                              </w:rPr>
                            </w:pPr>
                            <w:r>
                              <w:rPr>
                                <w:bCs/>
                                <w:sz w:val="16"/>
                                <w:szCs w:val="16"/>
                              </w:rPr>
                              <w:t>MINISTERE DE LA DECENTRALISATION ET DU DEVELOPPEMENT LOCAL</w:t>
                            </w:r>
                          </w:p>
                          <w:p w14:paraId="4600C496" w14:textId="77777777" w:rsidR="009B7A12" w:rsidRPr="00AA397A" w:rsidRDefault="009B7A12" w:rsidP="00CD220B">
                            <w:pPr>
                              <w:jc w:val="center"/>
                              <w:rPr>
                                <w:bCs/>
                                <w:sz w:val="16"/>
                                <w:szCs w:val="16"/>
                              </w:rPr>
                            </w:pPr>
                            <w:r>
                              <w:rPr>
                                <w:bCs/>
                                <w:sz w:val="16"/>
                                <w:szCs w:val="16"/>
                              </w:rPr>
                              <w:t>*****</w:t>
                            </w:r>
                          </w:p>
                          <w:p w14:paraId="26829299" w14:textId="77777777" w:rsidR="009B7A12" w:rsidRPr="00AA397A" w:rsidRDefault="009B7A12" w:rsidP="00CD220B">
                            <w:pPr>
                              <w:jc w:val="center"/>
                              <w:rPr>
                                <w:bCs/>
                                <w:sz w:val="16"/>
                                <w:szCs w:val="16"/>
                              </w:rPr>
                            </w:pPr>
                            <w:r w:rsidRPr="00AA397A">
                              <w:rPr>
                                <w:bCs/>
                                <w:sz w:val="16"/>
                                <w:szCs w:val="16"/>
                              </w:rPr>
                              <w:t>REGION DU SUD</w:t>
                            </w:r>
                          </w:p>
                          <w:p w14:paraId="7A3EC4D4" w14:textId="77777777" w:rsidR="009B7A12" w:rsidRPr="00AA397A" w:rsidRDefault="009B7A12" w:rsidP="00CD220B">
                            <w:pPr>
                              <w:jc w:val="center"/>
                              <w:rPr>
                                <w:bCs/>
                                <w:sz w:val="16"/>
                                <w:szCs w:val="16"/>
                              </w:rPr>
                            </w:pPr>
                            <w:r w:rsidRPr="00AA397A">
                              <w:rPr>
                                <w:bCs/>
                                <w:sz w:val="16"/>
                                <w:szCs w:val="16"/>
                              </w:rPr>
                              <w:t>*****</w:t>
                            </w:r>
                          </w:p>
                          <w:p w14:paraId="551203A2" w14:textId="77777777" w:rsidR="009B7A12" w:rsidRPr="00AA397A" w:rsidRDefault="009B7A12" w:rsidP="00CD220B">
                            <w:pPr>
                              <w:jc w:val="center"/>
                              <w:rPr>
                                <w:bCs/>
                                <w:sz w:val="16"/>
                                <w:szCs w:val="16"/>
                              </w:rPr>
                            </w:pPr>
                            <w:r w:rsidRPr="00AA397A">
                              <w:rPr>
                                <w:bCs/>
                                <w:sz w:val="16"/>
                                <w:szCs w:val="16"/>
                              </w:rPr>
                              <w:t>DÉPARTEMENT DE LA VALLÉE DU NTEM</w:t>
                            </w:r>
                          </w:p>
                          <w:p w14:paraId="2F223931" w14:textId="77777777" w:rsidR="009B7A12" w:rsidRPr="00AA397A" w:rsidRDefault="009B7A12" w:rsidP="00CD220B">
                            <w:pPr>
                              <w:jc w:val="center"/>
                              <w:rPr>
                                <w:bCs/>
                                <w:sz w:val="16"/>
                                <w:szCs w:val="16"/>
                              </w:rPr>
                            </w:pPr>
                            <w:r w:rsidRPr="00AA397A">
                              <w:rPr>
                                <w:bCs/>
                                <w:sz w:val="16"/>
                                <w:szCs w:val="16"/>
                              </w:rPr>
                              <w:t>*****</w:t>
                            </w:r>
                          </w:p>
                          <w:p w14:paraId="4EF8D063" w14:textId="77777777" w:rsidR="009B7A12" w:rsidRPr="00AA397A" w:rsidRDefault="009B7A12" w:rsidP="00CD220B">
                            <w:pPr>
                              <w:jc w:val="center"/>
                              <w:rPr>
                                <w:b/>
                                <w:bCs/>
                                <w:sz w:val="16"/>
                                <w:szCs w:val="16"/>
                              </w:rPr>
                            </w:pPr>
                            <w:r w:rsidRPr="00AA397A">
                              <w:rPr>
                                <w:b/>
                                <w:bCs/>
                                <w:sz w:val="16"/>
                                <w:szCs w:val="16"/>
                              </w:rPr>
                              <w:t>COMMUNE D’AMBAM</w:t>
                            </w:r>
                          </w:p>
                          <w:p w14:paraId="3A5F39A9" w14:textId="77777777" w:rsidR="009B7A12" w:rsidRPr="00AA397A" w:rsidRDefault="009B7A12" w:rsidP="00CD220B">
                            <w:pPr>
                              <w:jc w:val="center"/>
                              <w:rPr>
                                <w:bCs/>
                                <w:sz w:val="16"/>
                                <w:szCs w:val="16"/>
                              </w:rPr>
                            </w:pPr>
                            <w:r w:rsidRPr="00AA397A">
                              <w:rPr>
                                <w:bCs/>
                                <w:sz w:val="16"/>
                                <w:szCs w:val="16"/>
                              </w:rPr>
                              <w:t>*****</w:t>
                            </w:r>
                          </w:p>
                          <w:p w14:paraId="7233DE1C" w14:textId="77777777" w:rsidR="009B7A12" w:rsidRPr="00AA397A" w:rsidRDefault="009B7A12" w:rsidP="00CD220B">
                            <w:pPr>
                              <w:jc w:val="center"/>
                              <w:rPr>
                                <w:bCs/>
                                <w:sz w:val="16"/>
                                <w:szCs w:val="16"/>
                              </w:rPr>
                            </w:pPr>
                            <w:r w:rsidRPr="00AA397A">
                              <w:rPr>
                                <w:bCs/>
                                <w:sz w:val="16"/>
                                <w:szCs w:val="16"/>
                              </w:rPr>
                              <w:t>SECRETARIAT GENERAL</w:t>
                            </w:r>
                          </w:p>
                          <w:p w14:paraId="4ADCD095" w14:textId="77777777" w:rsidR="009B7A12" w:rsidRPr="00AA397A" w:rsidRDefault="009B7A12" w:rsidP="00CD220B">
                            <w:pPr>
                              <w:jc w:val="center"/>
                              <w:rPr>
                                <w:bCs/>
                                <w:sz w:val="16"/>
                                <w:szCs w:val="16"/>
                              </w:rPr>
                            </w:pPr>
                            <w:r w:rsidRPr="00AA397A">
                              <w:rPr>
                                <w:bCs/>
                                <w:sz w:val="16"/>
                                <w:szCs w:val="16"/>
                              </w:rPr>
                              <w:t>*****</w:t>
                            </w:r>
                          </w:p>
                          <w:p w14:paraId="143ABA13" w14:textId="77777777" w:rsidR="009B7A12" w:rsidRPr="00AA397A" w:rsidRDefault="009B7A12" w:rsidP="00CD220B">
                            <w:pPr>
                              <w:jc w:val="center"/>
                              <w:rPr>
                                <w:bCs/>
                                <w:sz w:val="16"/>
                                <w:szCs w:val="16"/>
                              </w:rPr>
                            </w:pPr>
                            <w:r w:rsidRPr="00AA397A">
                              <w:rPr>
                                <w:bCs/>
                                <w:sz w:val="16"/>
                                <w:szCs w:val="16"/>
                              </w:rPr>
                              <w:t>SERVICE DE GESTION ADMINISTRATIVE DES MARCHES PUBLICS</w:t>
                            </w:r>
                          </w:p>
                          <w:p w14:paraId="2C012B7E" w14:textId="77777777" w:rsidR="009B7A12" w:rsidRPr="00AA397A" w:rsidRDefault="009B7A12" w:rsidP="00CD220B">
                            <w:pPr>
                              <w:jc w:val="center"/>
                              <w:rPr>
                                <w:bCs/>
                                <w:sz w:val="16"/>
                                <w:szCs w:val="16"/>
                              </w:rPr>
                            </w:pPr>
                            <w:r w:rsidRPr="00AA397A">
                              <w:rPr>
                                <w:bCs/>
                                <w:sz w:val="16"/>
                                <w:szCs w:val="16"/>
                              </w:rPr>
                              <w:t>*****</w:t>
                            </w:r>
                          </w:p>
                          <w:p w14:paraId="43EE4A47" w14:textId="77777777" w:rsidR="009B7A12" w:rsidRDefault="009B7A12" w:rsidP="00CD22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A0DED" id="Zone de texte 22" o:spid="_x0000_s1035" type="#_x0000_t202" style="position:absolute;margin-left:-20.1pt;margin-top:-15.25pt;width:208.45pt;height:1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" fillcolor="window" stroked="f" strokeweight=".5pt">
                <v:textbox>
                  <w:txbxContent>
                    <w:p w14:paraId="059B7984" w14:textId="77777777" w:rsidR="009B7A12" w:rsidRPr="00AA397A" w:rsidRDefault="009B7A12" w:rsidP="00CD220B">
                      <w:pPr>
                        <w:jc w:val="center"/>
                        <w:rPr>
                          <w:bCs/>
                          <w:sz w:val="16"/>
                          <w:szCs w:val="16"/>
                        </w:rPr>
                      </w:pPr>
                      <w:r w:rsidRPr="00AA397A">
                        <w:rPr>
                          <w:bCs/>
                          <w:sz w:val="16"/>
                          <w:szCs w:val="16"/>
                        </w:rPr>
                        <w:t>REPUBLIQUE DU CAMEROUN</w:t>
                      </w:r>
                    </w:p>
                    <w:p w14:paraId="38916138" w14:textId="77777777" w:rsidR="009B7A12" w:rsidRPr="00AA397A" w:rsidRDefault="009B7A12" w:rsidP="00CD220B">
                      <w:pPr>
                        <w:jc w:val="center"/>
                        <w:rPr>
                          <w:bCs/>
                          <w:i/>
                          <w:sz w:val="16"/>
                          <w:szCs w:val="16"/>
                        </w:rPr>
                      </w:pPr>
                      <w:r w:rsidRPr="00AA397A">
                        <w:rPr>
                          <w:bCs/>
                          <w:i/>
                          <w:sz w:val="16"/>
                          <w:szCs w:val="16"/>
                        </w:rPr>
                        <w:t>Paix –travail –patrie</w:t>
                      </w:r>
                    </w:p>
                    <w:p w14:paraId="3C4B77E3" w14:textId="77777777" w:rsidR="009B7A12" w:rsidRDefault="009B7A12" w:rsidP="00CD220B">
                      <w:pPr>
                        <w:jc w:val="center"/>
                        <w:rPr>
                          <w:bCs/>
                          <w:sz w:val="16"/>
                          <w:szCs w:val="16"/>
                        </w:rPr>
                      </w:pPr>
                      <w:r w:rsidRPr="00AA397A">
                        <w:rPr>
                          <w:bCs/>
                          <w:sz w:val="16"/>
                          <w:szCs w:val="16"/>
                        </w:rPr>
                        <w:t>*****</w:t>
                      </w:r>
                    </w:p>
                    <w:p w14:paraId="36431170" w14:textId="77777777" w:rsidR="009B7A12" w:rsidRDefault="009B7A12" w:rsidP="00CD220B">
                      <w:pPr>
                        <w:jc w:val="center"/>
                        <w:rPr>
                          <w:bCs/>
                          <w:sz w:val="16"/>
                          <w:szCs w:val="16"/>
                        </w:rPr>
                      </w:pPr>
                      <w:r>
                        <w:rPr>
                          <w:bCs/>
                          <w:sz w:val="16"/>
                          <w:szCs w:val="16"/>
                        </w:rPr>
                        <w:t>MINISTERE DE LA DECENTRALISATION ET DU DEVELOPPEMENT LOCAL</w:t>
                      </w:r>
                    </w:p>
                    <w:p w14:paraId="4600C496" w14:textId="77777777" w:rsidR="009B7A12" w:rsidRPr="00AA397A" w:rsidRDefault="009B7A12" w:rsidP="00CD220B">
                      <w:pPr>
                        <w:jc w:val="center"/>
                        <w:rPr>
                          <w:bCs/>
                          <w:sz w:val="16"/>
                          <w:szCs w:val="16"/>
                        </w:rPr>
                      </w:pPr>
                      <w:r>
                        <w:rPr>
                          <w:bCs/>
                          <w:sz w:val="16"/>
                          <w:szCs w:val="16"/>
                        </w:rPr>
                        <w:t>*****</w:t>
                      </w:r>
                    </w:p>
                    <w:p w14:paraId="26829299" w14:textId="77777777" w:rsidR="009B7A12" w:rsidRPr="00AA397A" w:rsidRDefault="009B7A12" w:rsidP="00CD220B">
                      <w:pPr>
                        <w:jc w:val="center"/>
                        <w:rPr>
                          <w:bCs/>
                          <w:sz w:val="16"/>
                          <w:szCs w:val="16"/>
                        </w:rPr>
                      </w:pPr>
                      <w:r w:rsidRPr="00AA397A">
                        <w:rPr>
                          <w:bCs/>
                          <w:sz w:val="16"/>
                          <w:szCs w:val="16"/>
                        </w:rPr>
                        <w:t>REGION DU SUD</w:t>
                      </w:r>
                    </w:p>
                    <w:p w14:paraId="7A3EC4D4" w14:textId="77777777" w:rsidR="009B7A12" w:rsidRPr="00AA397A" w:rsidRDefault="009B7A12" w:rsidP="00CD220B">
                      <w:pPr>
                        <w:jc w:val="center"/>
                        <w:rPr>
                          <w:bCs/>
                          <w:sz w:val="16"/>
                          <w:szCs w:val="16"/>
                        </w:rPr>
                      </w:pPr>
                      <w:r w:rsidRPr="00AA397A">
                        <w:rPr>
                          <w:bCs/>
                          <w:sz w:val="16"/>
                          <w:szCs w:val="16"/>
                        </w:rPr>
                        <w:t>*****</w:t>
                      </w:r>
                    </w:p>
                    <w:p w14:paraId="551203A2" w14:textId="77777777" w:rsidR="009B7A12" w:rsidRPr="00AA397A" w:rsidRDefault="009B7A12" w:rsidP="00CD220B">
                      <w:pPr>
                        <w:jc w:val="center"/>
                        <w:rPr>
                          <w:bCs/>
                          <w:sz w:val="16"/>
                          <w:szCs w:val="16"/>
                        </w:rPr>
                      </w:pPr>
                      <w:r w:rsidRPr="00AA397A">
                        <w:rPr>
                          <w:bCs/>
                          <w:sz w:val="16"/>
                          <w:szCs w:val="16"/>
                        </w:rPr>
                        <w:t>DÉPARTEMENT DE LA VALLÉE DU NTEM</w:t>
                      </w:r>
                    </w:p>
                    <w:p w14:paraId="2F223931" w14:textId="77777777" w:rsidR="009B7A12" w:rsidRPr="00AA397A" w:rsidRDefault="009B7A12" w:rsidP="00CD220B">
                      <w:pPr>
                        <w:jc w:val="center"/>
                        <w:rPr>
                          <w:bCs/>
                          <w:sz w:val="16"/>
                          <w:szCs w:val="16"/>
                        </w:rPr>
                      </w:pPr>
                      <w:r w:rsidRPr="00AA397A">
                        <w:rPr>
                          <w:bCs/>
                          <w:sz w:val="16"/>
                          <w:szCs w:val="16"/>
                        </w:rPr>
                        <w:t>*****</w:t>
                      </w:r>
                    </w:p>
                    <w:p w14:paraId="4EF8D063" w14:textId="77777777" w:rsidR="009B7A12" w:rsidRPr="00AA397A" w:rsidRDefault="009B7A12" w:rsidP="00CD220B">
                      <w:pPr>
                        <w:jc w:val="center"/>
                        <w:rPr>
                          <w:b/>
                          <w:bCs/>
                          <w:sz w:val="16"/>
                          <w:szCs w:val="16"/>
                        </w:rPr>
                      </w:pPr>
                      <w:r w:rsidRPr="00AA397A">
                        <w:rPr>
                          <w:b/>
                          <w:bCs/>
                          <w:sz w:val="16"/>
                          <w:szCs w:val="16"/>
                        </w:rPr>
                        <w:t>COMMUNE D’AMBAM</w:t>
                      </w:r>
                    </w:p>
                    <w:p w14:paraId="3A5F39A9" w14:textId="77777777" w:rsidR="009B7A12" w:rsidRPr="00AA397A" w:rsidRDefault="009B7A12" w:rsidP="00CD220B">
                      <w:pPr>
                        <w:jc w:val="center"/>
                        <w:rPr>
                          <w:bCs/>
                          <w:sz w:val="16"/>
                          <w:szCs w:val="16"/>
                        </w:rPr>
                      </w:pPr>
                      <w:r w:rsidRPr="00AA397A">
                        <w:rPr>
                          <w:bCs/>
                          <w:sz w:val="16"/>
                          <w:szCs w:val="16"/>
                        </w:rPr>
                        <w:t>*****</w:t>
                      </w:r>
                    </w:p>
                    <w:p w14:paraId="7233DE1C" w14:textId="77777777" w:rsidR="009B7A12" w:rsidRPr="00AA397A" w:rsidRDefault="009B7A12" w:rsidP="00CD220B">
                      <w:pPr>
                        <w:jc w:val="center"/>
                        <w:rPr>
                          <w:bCs/>
                          <w:sz w:val="16"/>
                          <w:szCs w:val="16"/>
                        </w:rPr>
                      </w:pPr>
                      <w:r w:rsidRPr="00AA397A">
                        <w:rPr>
                          <w:bCs/>
                          <w:sz w:val="16"/>
                          <w:szCs w:val="16"/>
                        </w:rPr>
                        <w:t>SECRETARIAT GENERAL</w:t>
                      </w:r>
                    </w:p>
                    <w:p w14:paraId="4ADCD095" w14:textId="77777777" w:rsidR="009B7A12" w:rsidRPr="00AA397A" w:rsidRDefault="009B7A12" w:rsidP="00CD220B">
                      <w:pPr>
                        <w:jc w:val="center"/>
                        <w:rPr>
                          <w:bCs/>
                          <w:sz w:val="16"/>
                          <w:szCs w:val="16"/>
                        </w:rPr>
                      </w:pPr>
                      <w:r w:rsidRPr="00AA397A">
                        <w:rPr>
                          <w:bCs/>
                          <w:sz w:val="16"/>
                          <w:szCs w:val="16"/>
                        </w:rPr>
                        <w:t>*****</w:t>
                      </w:r>
                    </w:p>
                    <w:p w14:paraId="143ABA13" w14:textId="77777777" w:rsidR="009B7A12" w:rsidRPr="00AA397A" w:rsidRDefault="009B7A12" w:rsidP="00CD220B">
                      <w:pPr>
                        <w:jc w:val="center"/>
                        <w:rPr>
                          <w:bCs/>
                          <w:sz w:val="16"/>
                          <w:szCs w:val="16"/>
                        </w:rPr>
                      </w:pPr>
                      <w:r w:rsidRPr="00AA397A">
                        <w:rPr>
                          <w:bCs/>
                          <w:sz w:val="16"/>
                          <w:szCs w:val="16"/>
                        </w:rPr>
                        <w:t>SERVICE DE GESTION ADMINISTRATIVE DES MARCHES PUBLICS</w:t>
                      </w:r>
                    </w:p>
                    <w:p w14:paraId="2C012B7E" w14:textId="77777777" w:rsidR="009B7A12" w:rsidRPr="00AA397A" w:rsidRDefault="009B7A12" w:rsidP="00CD220B">
                      <w:pPr>
                        <w:jc w:val="center"/>
                        <w:rPr>
                          <w:bCs/>
                          <w:sz w:val="16"/>
                          <w:szCs w:val="16"/>
                        </w:rPr>
                      </w:pPr>
                      <w:r w:rsidRPr="00AA397A">
                        <w:rPr>
                          <w:bCs/>
                          <w:sz w:val="16"/>
                          <w:szCs w:val="16"/>
                        </w:rPr>
                        <w:t>*****</w:t>
                      </w:r>
                    </w:p>
                    <w:p w14:paraId="43EE4A47" w14:textId="77777777" w:rsidR="009B7A12" w:rsidRDefault="009B7A12" w:rsidP="00CD220B"/>
                  </w:txbxContent>
                </v:textbox>
              </v:shape>
            </w:pict>
          </mc:Fallback>
        </mc:AlternateContent>
      </w:r>
    </w:p>
    <w:p w14:paraId="10B4C59F" w14:textId="77777777" w:rsidR="00CD220B" w:rsidRPr="00C95D18" w:rsidRDefault="00CD220B" w:rsidP="00CD220B">
      <w:pPr>
        <w:rPr>
          <w:rFonts w:ascii="Calibri" w:eastAsia="Calibri" w:hAnsi="Calibri"/>
          <w:sz w:val="22"/>
          <w:szCs w:val="22"/>
          <w:lang w:eastAsia="en-US"/>
        </w:rPr>
      </w:pPr>
    </w:p>
    <w:p w14:paraId="020E0D9A" w14:textId="77777777" w:rsidR="00CD220B" w:rsidRPr="00C95D18" w:rsidRDefault="00CD220B" w:rsidP="00CD220B">
      <w:pPr>
        <w:rPr>
          <w:rFonts w:ascii="Calibri" w:eastAsia="Calibri" w:hAnsi="Calibri"/>
          <w:sz w:val="22"/>
          <w:szCs w:val="22"/>
          <w:lang w:eastAsia="en-US"/>
        </w:rPr>
      </w:pPr>
    </w:p>
    <w:p w14:paraId="702C8032" w14:textId="77777777" w:rsidR="00CD220B" w:rsidRPr="00C95D18" w:rsidRDefault="00CD220B" w:rsidP="00CD220B">
      <w:pPr>
        <w:rPr>
          <w:rFonts w:eastAsia="Calibri"/>
          <w:b/>
          <w:lang w:eastAsia="en-US"/>
        </w:rPr>
      </w:pPr>
    </w:p>
    <w:p w14:paraId="763EE14B" w14:textId="77777777" w:rsidR="00CD220B" w:rsidRPr="00C95D18" w:rsidRDefault="00CD220B" w:rsidP="00CD220B">
      <w:pPr>
        <w:rPr>
          <w:rFonts w:eastAsia="Calibri"/>
          <w:b/>
          <w:lang w:eastAsia="en-US"/>
        </w:rPr>
      </w:pPr>
    </w:p>
    <w:p w14:paraId="6555F700" w14:textId="77777777" w:rsidR="00CD220B" w:rsidRPr="00C95D18" w:rsidRDefault="00CD220B" w:rsidP="00CD220B">
      <w:pPr>
        <w:rPr>
          <w:rFonts w:eastAsia="Calibri"/>
          <w:b/>
          <w:lang w:eastAsia="en-US"/>
        </w:rPr>
      </w:pPr>
    </w:p>
    <w:p w14:paraId="2DF1A579" w14:textId="77777777" w:rsidR="00CD220B" w:rsidRPr="00C95D18" w:rsidRDefault="00CD220B" w:rsidP="00CD220B">
      <w:pPr>
        <w:rPr>
          <w:rFonts w:eastAsia="Calibri"/>
          <w:b/>
          <w:lang w:eastAsia="en-US"/>
        </w:rPr>
      </w:pPr>
    </w:p>
    <w:p w14:paraId="2A65F112" w14:textId="77777777" w:rsidR="00CD220B" w:rsidRPr="00C95D18" w:rsidRDefault="00CD220B" w:rsidP="00CD220B">
      <w:pPr>
        <w:rPr>
          <w:rFonts w:ascii="Calibri" w:hAnsi="Calibri"/>
          <w:b/>
          <w:bCs/>
          <w:sz w:val="18"/>
          <w:szCs w:val="18"/>
        </w:rPr>
      </w:pPr>
    </w:p>
    <w:p w14:paraId="23DDF869" w14:textId="77777777" w:rsidR="00CD220B" w:rsidRPr="00C95D18" w:rsidRDefault="00CD220B" w:rsidP="00CD220B">
      <w:pPr>
        <w:tabs>
          <w:tab w:val="left" w:pos="1058"/>
          <w:tab w:val="left" w:pos="7595"/>
        </w:tabs>
        <w:rPr>
          <w:rFonts w:ascii="Arial Narrow" w:hAnsi="Arial Narrow"/>
          <w:sz w:val="16"/>
          <w:szCs w:val="23"/>
        </w:rPr>
      </w:pPr>
    </w:p>
    <w:p w14:paraId="158FA8D1" w14:textId="77777777" w:rsidR="00CD220B" w:rsidRPr="00C95D18" w:rsidRDefault="00CD220B" w:rsidP="00CD220B">
      <w:pPr>
        <w:rPr>
          <w:rFonts w:ascii="Arial Narrow" w:hAnsi="Arial Narrow"/>
          <w:sz w:val="16"/>
          <w:szCs w:val="23"/>
        </w:rPr>
      </w:pPr>
    </w:p>
    <w:p w14:paraId="434C1724" w14:textId="77777777" w:rsidR="00CD220B" w:rsidRPr="00C95D18" w:rsidRDefault="00CD220B" w:rsidP="00CD220B">
      <w:pPr>
        <w:rPr>
          <w:rFonts w:ascii="Arial Narrow" w:hAnsi="Arial Narrow"/>
          <w:sz w:val="16"/>
          <w:szCs w:val="23"/>
        </w:rPr>
      </w:pPr>
    </w:p>
    <w:p w14:paraId="5920A947" w14:textId="77777777" w:rsidR="00CD220B" w:rsidRPr="00C95D18" w:rsidRDefault="00CD220B" w:rsidP="00CD220B">
      <w:pPr>
        <w:rPr>
          <w:rFonts w:ascii="Arial Narrow" w:hAnsi="Arial Narrow"/>
          <w:sz w:val="16"/>
          <w:szCs w:val="23"/>
        </w:rPr>
      </w:pPr>
    </w:p>
    <w:p w14:paraId="550AE388" w14:textId="77777777" w:rsidR="00CD220B" w:rsidRPr="00C95D18" w:rsidRDefault="00CD220B" w:rsidP="00CD220B">
      <w:pPr>
        <w:rPr>
          <w:rFonts w:ascii="Arial Narrow" w:hAnsi="Arial Narrow"/>
          <w:sz w:val="16"/>
          <w:szCs w:val="23"/>
        </w:rPr>
      </w:pPr>
    </w:p>
    <w:p w14:paraId="1DC7B0F9" w14:textId="77777777" w:rsidR="00CD220B" w:rsidRPr="00C95D18" w:rsidRDefault="00CD220B" w:rsidP="00CD220B">
      <w:pPr>
        <w:rPr>
          <w:rFonts w:ascii="Arial Narrow" w:hAnsi="Arial Narrow"/>
          <w:sz w:val="16"/>
          <w:szCs w:val="23"/>
        </w:rPr>
      </w:pPr>
      <w:r w:rsidRPr="00C95D18">
        <w:rPr>
          <w:rFonts w:ascii="Arial Narrow" w:hAnsi="Arial Narrow"/>
          <w:noProof/>
          <w:sz w:val="16"/>
          <w:szCs w:val="23"/>
        </w:rPr>
        <mc:AlternateContent>
          <mc:Choice Requires="wps">
            <w:drawing>
              <wp:anchor distT="0" distB="0" distL="114300" distR="114300" simplePos="0" relativeHeight="251662848" behindDoc="0" locked="0" layoutInCell="1" allowOverlap="1" wp14:anchorId="285E3703" wp14:editId="41713F9D">
                <wp:simplePos x="0" y="0"/>
                <wp:positionH relativeFrom="margin">
                  <wp:posOffset>40640</wp:posOffset>
                </wp:positionH>
                <wp:positionV relativeFrom="paragraph">
                  <wp:posOffset>62865</wp:posOffset>
                </wp:positionV>
                <wp:extent cx="6868795" cy="1495425"/>
                <wp:effectExtent l="38100" t="38100" r="46355" b="47625"/>
                <wp:wrapNone/>
                <wp:docPr id="21" name="Rectangle à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495425"/>
                        </a:xfrm>
                        <a:prstGeom prst="roundRect">
                          <a:avLst>
                            <a:gd name="adj" fmla="val 16667"/>
                          </a:avLst>
                        </a:prstGeom>
                        <a:solidFill>
                          <a:srgbClr val="FFFFFF"/>
                        </a:solidFill>
                        <a:ln w="76200" cmpd="tri">
                          <a:solidFill>
                            <a:srgbClr val="000000"/>
                          </a:solidFill>
                          <a:round/>
                          <a:headEnd/>
                          <a:tailEnd/>
                        </a:ln>
                      </wps:spPr>
                      <wps:txbx>
                        <w:txbxContent>
                          <w:p w14:paraId="690C6EFA" w14:textId="77777777" w:rsidR="009B7A12" w:rsidRPr="00810FF6" w:rsidRDefault="009B7A12" w:rsidP="00801AF7">
                            <w:pPr>
                              <w:jc w:val="both"/>
                              <w:rPr>
                                <w:b/>
                                <w:bCs/>
                                <w:sz w:val="36"/>
                                <w:szCs w:val="23"/>
                                <w:lang w:val="en-GB"/>
                              </w:rPr>
                            </w:pPr>
                            <w:r w:rsidRPr="00801AF7">
                              <w:rPr>
                                <w:b/>
                                <w:bCs/>
                                <w:sz w:val="32"/>
                                <w:szCs w:val="23"/>
                                <w:lang w:val="en-GB"/>
                              </w:rPr>
                              <w:t>OPEN NATIONAL INVITATION, AN EMERGENCY PROCEDURE,</w:t>
                            </w:r>
                            <w:r>
                              <w:rPr>
                                <w:b/>
                                <w:bCs/>
                                <w:sz w:val="32"/>
                                <w:szCs w:val="23"/>
                                <w:lang w:val="en-GB"/>
                              </w:rPr>
                              <w:t xml:space="preserve"> </w:t>
                            </w:r>
                            <w:r w:rsidRPr="00801AF7">
                              <w:rPr>
                                <w:b/>
                                <w:bCs/>
                                <w:sz w:val="32"/>
                                <w:szCs w:val="23"/>
                                <w:lang w:val="en-GB"/>
                              </w:rPr>
                              <w:t xml:space="preserve">TO TENDER No.  002 /AONO/ EP/SR/NVD/AMB-CUNCIL/SG/ISAMPC/2024 OF THE </w:t>
                            </w:r>
                            <w:r>
                              <w:rPr>
                                <w:b/>
                                <w:bCs/>
                                <w:sz w:val="32"/>
                                <w:szCs w:val="23"/>
                                <w:lang w:val="en-GB"/>
                              </w:rPr>
                              <w:t>12 MARCH</w:t>
                            </w:r>
                            <w:r w:rsidRPr="00801AF7">
                              <w:rPr>
                                <w:b/>
                                <w:bCs/>
                                <w:sz w:val="32"/>
                                <w:szCs w:val="23"/>
                                <w:lang w:val="en-GB"/>
                              </w:rPr>
                              <w:t xml:space="preserve"> 2024 FOR THE CONSTRUCTION OF SEVEN (07) BOREHOLES IN AMBAM CUNCIL, NTEM VALLEY DIVISION, SOUTH REGION</w:t>
                            </w:r>
                            <w:r w:rsidRPr="00810FF6">
                              <w:rPr>
                                <w:b/>
                                <w:bCs/>
                                <w:sz w:val="36"/>
                                <w:szCs w:val="23"/>
                                <w:lang w:val="en-GB"/>
                              </w:rPr>
                              <w:t>.</w:t>
                            </w:r>
                          </w:p>
                          <w:p w14:paraId="1D0A5C77" w14:textId="77777777" w:rsidR="009B7A12" w:rsidRPr="00810FF6" w:rsidRDefault="009B7A12" w:rsidP="00CD220B">
                            <w:pPr>
                              <w:rPr>
                                <w:color w:val="FF0000"/>
                                <w:sz w:val="36"/>
                                <w:szCs w:val="3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5E3703" id="Rectangle à coins arrondis 21" o:spid="_x0000_s1036" style="position:absolute;margin-left:3.2pt;margin-top:4.95pt;width:540.85pt;height:117.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" strokeweight="6pt">
                <v:stroke linestyle="thickBetweenThin"/>
                <v:textbox>
                  <w:txbxContent>
                    <w:p w14:paraId="690C6EFA" w14:textId="77777777" w:rsidR="009B7A12" w:rsidRPr="00810FF6" w:rsidRDefault="009B7A12" w:rsidP="00801AF7">
                      <w:pPr>
                        <w:jc w:val="both"/>
                        <w:rPr>
                          <w:b/>
                          <w:bCs/>
                          <w:sz w:val="36"/>
                          <w:szCs w:val="23"/>
                          <w:lang w:val="en-GB"/>
                        </w:rPr>
                      </w:pPr>
                      <w:r w:rsidRPr="00801AF7">
                        <w:rPr>
                          <w:b/>
                          <w:bCs/>
                          <w:sz w:val="32"/>
                          <w:szCs w:val="23"/>
                          <w:lang w:val="en-GB"/>
                        </w:rPr>
                        <w:t>OPEN NATIONAL INVITATION, AN EMERGENCY PROCEDURE,</w:t>
                      </w:r>
                      <w:r>
                        <w:rPr>
                          <w:b/>
                          <w:bCs/>
                          <w:sz w:val="32"/>
                          <w:szCs w:val="23"/>
                          <w:lang w:val="en-GB"/>
                        </w:rPr>
                        <w:t xml:space="preserve"> </w:t>
                      </w:r>
                      <w:r w:rsidRPr="00801AF7">
                        <w:rPr>
                          <w:b/>
                          <w:bCs/>
                          <w:sz w:val="32"/>
                          <w:szCs w:val="23"/>
                          <w:lang w:val="en-GB"/>
                        </w:rPr>
                        <w:t xml:space="preserve">TO TENDER No.  002 /AONO/ EP/SR/NVD/AMB-CUNCIL/SG/ISAMPC/2024 OF THE </w:t>
                      </w:r>
                      <w:r>
                        <w:rPr>
                          <w:b/>
                          <w:bCs/>
                          <w:sz w:val="32"/>
                          <w:szCs w:val="23"/>
                          <w:lang w:val="en-GB"/>
                        </w:rPr>
                        <w:t>12 MARCH</w:t>
                      </w:r>
                      <w:r w:rsidRPr="00801AF7">
                        <w:rPr>
                          <w:b/>
                          <w:bCs/>
                          <w:sz w:val="32"/>
                          <w:szCs w:val="23"/>
                          <w:lang w:val="en-GB"/>
                        </w:rPr>
                        <w:t xml:space="preserve"> 2024 FOR THE CONSTRUCTION OF SEVEN (07) BOREHOLES IN AMBAM CUNCIL, NTEM VALLEY DIVISION, SOUTH REGION</w:t>
                      </w:r>
                      <w:r w:rsidRPr="00810FF6">
                        <w:rPr>
                          <w:b/>
                          <w:bCs/>
                          <w:sz w:val="36"/>
                          <w:szCs w:val="23"/>
                          <w:lang w:val="en-GB"/>
                        </w:rPr>
                        <w:t>.</w:t>
                      </w:r>
                    </w:p>
                    <w:p w14:paraId="1D0A5C77" w14:textId="77777777" w:rsidR="009B7A12" w:rsidRPr="00810FF6" w:rsidRDefault="009B7A12" w:rsidP="00CD220B">
                      <w:pPr>
                        <w:rPr>
                          <w:color w:val="FF0000"/>
                          <w:sz w:val="36"/>
                          <w:szCs w:val="32"/>
                          <w:lang w:val="en-US"/>
                        </w:rPr>
                      </w:pPr>
                    </w:p>
                  </w:txbxContent>
                </v:textbox>
                <w10:wrap anchorx="margin"/>
              </v:roundrect>
            </w:pict>
          </mc:Fallback>
        </mc:AlternateContent>
      </w:r>
    </w:p>
    <w:p w14:paraId="10DD0EC3" w14:textId="77777777" w:rsidR="00CD220B" w:rsidRPr="00C95D18" w:rsidRDefault="00CD220B" w:rsidP="00CD220B">
      <w:pPr>
        <w:rPr>
          <w:rFonts w:ascii="Arial Narrow" w:hAnsi="Arial Narrow"/>
          <w:sz w:val="16"/>
          <w:szCs w:val="23"/>
        </w:rPr>
      </w:pPr>
    </w:p>
    <w:p w14:paraId="0B8BFB33" w14:textId="77777777" w:rsidR="00CD220B" w:rsidRPr="00C95D18" w:rsidRDefault="00CD220B" w:rsidP="00CD220B">
      <w:pPr>
        <w:rPr>
          <w:rFonts w:ascii="Arial Narrow" w:hAnsi="Arial Narrow"/>
          <w:sz w:val="16"/>
          <w:szCs w:val="23"/>
        </w:rPr>
      </w:pPr>
    </w:p>
    <w:p w14:paraId="14309B63" w14:textId="77777777" w:rsidR="00CD220B" w:rsidRPr="00C95D18" w:rsidRDefault="00CD220B" w:rsidP="00CD220B">
      <w:pPr>
        <w:rPr>
          <w:rFonts w:ascii="Arial Narrow" w:hAnsi="Arial Narrow"/>
          <w:sz w:val="16"/>
          <w:szCs w:val="23"/>
        </w:rPr>
      </w:pPr>
    </w:p>
    <w:p w14:paraId="27C5DFDC" w14:textId="77777777" w:rsidR="00CD220B" w:rsidRPr="00C95D18" w:rsidRDefault="00CD220B" w:rsidP="00CD220B">
      <w:pPr>
        <w:rPr>
          <w:rFonts w:ascii="Arial Narrow" w:hAnsi="Arial Narrow"/>
          <w:sz w:val="16"/>
          <w:szCs w:val="23"/>
        </w:rPr>
      </w:pPr>
    </w:p>
    <w:p w14:paraId="6D29CBEB" w14:textId="77777777" w:rsidR="00CD220B" w:rsidRPr="00C95D18" w:rsidRDefault="00CD220B" w:rsidP="00CD220B">
      <w:pPr>
        <w:rPr>
          <w:rFonts w:ascii="Arial Narrow" w:hAnsi="Arial Narrow"/>
          <w:sz w:val="16"/>
          <w:szCs w:val="23"/>
        </w:rPr>
      </w:pPr>
    </w:p>
    <w:p w14:paraId="7780DDC5" w14:textId="77777777" w:rsidR="00CD220B" w:rsidRPr="00C95D18" w:rsidRDefault="00CD220B" w:rsidP="00CD220B">
      <w:pPr>
        <w:rPr>
          <w:rFonts w:ascii="Arial Narrow" w:hAnsi="Arial Narrow"/>
          <w:sz w:val="16"/>
          <w:szCs w:val="23"/>
        </w:rPr>
      </w:pPr>
    </w:p>
    <w:p w14:paraId="25C8C1E2" w14:textId="77777777" w:rsidR="00CD220B" w:rsidRPr="00C95D18" w:rsidRDefault="00CD220B" w:rsidP="00CD220B">
      <w:pPr>
        <w:rPr>
          <w:rFonts w:ascii="Arial Narrow" w:hAnsi="Arial Narrow"/>
          <w:sz w:val="16"/>
          <w:szCs w:val="23"/>
        </w:rPr>
      </w:pPr>
    </w:p>
    <w:p w14:paraId="21C2C38F" w14:textId="77777777" w:rsidR="00CD220B" w:rsidRPr="00C95D18" w:rsidRDefault="00CD220B" w:rsidP="00CD220B">
      <w:pPr>
        <w:rPr>
          <w:rFonts w:ascii="Arial Narrow" w:hAnsi="Arial Narrow"/>
          <w:sz w:val="16"/>
          <w:szCs w:val="23"/>
        </w:rPr>
      </w:pPr>
    </w:p>
    <w:p w14:paraId="47D5113A" w14:textId="77777777" w:rsidR="00CD220B" w:rsidRPr="00C95D18" w:rsidRDefault="00CD220B" w:rsidP="00CD220B">
      <w:pPr>
        <w:rPr>
          <w:rFonts w:ascii="Arial Narrow" w:hAnsi="Arial Narrow"/>
          <w:sz w:val="16"/>
          <w:szCs w:val="23"/>
        </w:rPr>
      </w:pPr>
    </w:p>
    <w:p w14:paraId="5402B476" w14:textId="77777777" w:rsidR="00CD220B" w:rsidRPr="00C95D18" w:rsidRDefault="00CD220B" w:rsidP="00CD220B">
      <w:pPr>
        <w:rPr>
          <w:rFonts w:ascii="Arial Narrow" w:hAnsi="Arial Narrow"/>
          <w:sz w:val="16"/>
          <w:szCs w:val="23"/>
        </w:rPr>
      </w:pPr>
    </w:p>
    <w:p w14:paraId="06D1FD45" w14:textId="77777777" w:rsidR="00CD220B" w:rsidRPr="00C95D18" w:rsidRDefault="00CD220B" w:rsidP="00CD220B">
      <w:pPr>
        <w:rPr>
          <w:rFonts w:ascii="Arial Narrow" w:hAnsi="Arial Narrow"/>
          <w:sz w:val="16"/>
          <w:szCs w:val="23"/>
        </w:rPr>
      </w:pPr>
    </w:p>
    <w:p w14:paraId="40EDF0D8" w14:textId="77777777" w:rsidR="00CD220B" w:rsidRPr="00C95D18" w:rsidRDefault="00CD220B" w:rsidP="00CD220B">
      <w:pPr>
        <w:rPr>
          <w:rFonts w:ascii="Arial Narrow" w:hAnsi="Arial Narrow"/>
          <w:sz w:val="16"/>
          <w:szCs w:val="23"/>
        </w:rPr>
      </w:pPr>
    </w:p>
    <w:p w14:paraId="033D71D4" w14:textId="77777777" w:rsidR="00CD220B" w:rsidRPr="00C95D18" w:rsidRDefault="00CD220B" w:rsidP="00CD220B">
      <w:pPr>
        <w:rPr>
          <w:rFonts w:ascii="Arial Narrow" w:hAnsi="Arial Narrow"/>
          <w:sz w:val="16"/>
          <w:szCs w:val="23"/>
        </w:rPr>
      </w:pPr>
    </w:p>
    <w:p w14:paraId="67447FF2" w14:textId="77777777" w:rsidR="00CD220B" w:rsidRPr="00C95D18" w:rsidRDefault="00CD220B" w:rsidP="00CD220B">
      <w:pPr>
        <w:jc w:val="both"/>
        <w:rPr>
          <w:rFonts w:ascii="Arial Narrow" w:hAnsi="Arial Narrow" w:cs="Tahoma"/>
          <w:b/>
          <w:bCs/>
          <w:sz w:val="6"/>
          <w:szCs w:val="23"/>
          <w:lang w:eastAsia="x-none"/>
        </w:rPr>
      </w:pPr>
    </w:p>
    <w:p w14:paraId="49ED4E04" w14:textId="77777777" w:rsidR="00CD220B" w:rsidRPr="00C95D18" w:rsidRDefault="00CD220B" w:rsidP="00CD220B">
      <w:pPr>
        <w:jc w:val="both"/>
        <w:rPr>
          <w:rFonts w:ascii="Arial Narrow" w:hAnsi="Arial Narrow" w:cs="Tahoma"/>
          <w:b/>
          <w:bCs/>
          <w:sz w:val="6"/>
          <w:szCs w:val="23"/>
          <w:lang w:eastAsia="x-none"/>
        </w:rPr>
      </w:pPr>
    </w:p>
    <w:p w14:paraId="2FD6DDE6" w14:textId="77777777" w:rsidR="00CD220B" w:rsidRPr="00C95D18" w:rsidRDefault="00CD220B" w:rsidP="00CD220B">
      <w:pPr>
        <w:jc w:val="both"/>
        <w:rPr>
          <w:rFonts w:ascii="Arial Narrow" w:hAnsi="Arial Narrow" w:cs="Tahoma"/>
          <w:b/>
          <w:bCs/>
          <w:sz w:val="6"/>
          <w:szCs w:val="23"/>
          <w:lang w:eastAsia="x-none"/>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1229"/>
        <w:gridCol w:w="1373"/>
        <w:gridCol w:w="1373"/>
        <w:gridCol w:w="1425"/>
        <w:gridCol w:w="1417"/>
        <w:gridCol w:w="1704"/>
        <w:gridCol w:w="16"/>
      </w:tblGrid>
      <w:tr w:rsidR="00CD220B" w:rsidRPr="00C95D18" w14:paraId="080DC650" w14:textId="77777777" w:rsidTr="002832F3">
        <w:trPr>
          <w:gridAfter w:val="1"/>
          <w:wAfter w:w="16" w:type="dxa"/>
          <w:trHeight w:val="671"/>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14:paraId="610B905A"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LOT N°</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3ADB7B2" w14:textId="77777777" w:rsidR="00CD220B" w:rsidRPr="00C95D18" w:rsidRDefault="00CD220B" w:rsidP="00CD220B">
            <w:pPr>
              <w:spacing w:line="276" w:lineRule="auto"/>
              <w:jc w:val="center"/>
              <w:rPr>
                <w:rFonts w:eastAsia="Calibri"/>
                <w:b/>
                <w:sz w:val="16"/>
                <w:lang w:eastAsia="en-US"/>
              </w:rPr>
            </w:pPr>
            <w:r w:rsidRPr="00C95D18">
              <w:rPr>
                <w:rFonts w:eastAsia="Calibri"/>
                <w:b/>
                <w:sz w:val="16"/>
                <w:lang w:eastAsia="en-US"/>
              </w:rPr>
              <w:t>FINANCING</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6CE9D4" w14:textId="77777777" w:rsidR="00CD220B" w:rsidRPr="00C95D18" w:rsidRDefault="00CD220B" w:rsidP="00CD220B">
            <w:pPr>
              <w:spacing w:line="276" w:lineRule="auto"/>
              <w:jc w:val="center"/>
              <w:rPr>
                <w:rFonts w:eastAsia="Calibri"/>
                <w:b/>
                <w:sz w:val="18"/>
                <w:lang w:eastAsia="en-US"/>
              </w:rPr>
            </w:pPr>
            <w:r w:rsidRPr="00C95D18">
              <w:rPr>
                <w:rFonts w:eastAsia="Calibri"/>
                <w:b/>
                <w:sz w:val="16"/>
                <w:lang w:eastAsia="en-US"/>
              </w:rPr>
              <w:t xml:space="preserve">EXPEDITURE </w:t>
            </w:r>
            <w:r w:rsidRPr="00C95D18">
              <w:rPr>
                <w:rFonts w:eastAsia="Calibri"/>
                <w:b/>
                <w:sz w:val="18"/>
                <w:lang w:eastAsia="en-US"/>
              </w:rPr>
              <w:t>AUTHOTIZATION</w:t>
            </w:r>
          </w:p>
        </w:tc>
        <w:tc>
          <w:tcPr>
            <w:tcW w:w="1373" w:type="dxa"/>
            <w:tcBorders>
              <w:top w:val="single" w:sz="4" w:space="0" w:color="auto"/>
              <w:left w:val="single" w:sz="4" w:space="0" w:color="auto"/>
              <w:bottom w:val="single" w:sz="4" w:space="0" w:color="auto"/>
              <w:right w:val="single" w:sz="4" w:space="0" w:color="auto"/>
            </w:tcBorders>
            <w:vAlign w:val="center"/>
          </w:tcPr>
          <w:p w14:paraId="0F532C68" w14:textId="77777777" w:rsidR="00CD220B" w:rsidRPr="00C95D18" w:rsidRDefault="00CD220B" w:rsidP="00CD220B">
            <w:pPr>
              <w:spacing w:line="276" w:lineRule="auto"/>
              <w:jc w:val="center"/>
              <w:rPr>
                <w:rFonts w:eastAsia="Calibri"/>
                <w:b/>
                <w:sz w:val="18"/>
                <w:lang w:eastAsia="en-US"/>
              </w:rPr>
            </w:pPr>
          </w:p>
          <w:p w14:paraId="04DB42B7"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 xml:space="preserve">BUDGET </w:t>
            </w:r>
            <w:r w:rsidRPr="00C95D18">
              <w:rPr>
                <w:rFonts w:eastAsia="Calibri"/>
                <w:b/>
                <w:sz w:val="16"/>
                <w:lang w:eastAsia="en-US"/>
              </w:rPr>
              <w:t xml:space="preserve">ALLOCATION </w:t>
            </w:r>
          </w:p>
        </w:tc>
        <w:tc>
          <w:tcPr>
            <w:tcW w:w="1425" w:type="dxa"/>
            <w:tcBorders>
              <w:top w:val="single" w:sz="4" w:space="0" w:color="auto"/>
              <w:left w:val="single" w:sz="4" w:space="0" w:color="auto"/>
              <w:bottom w:val="single" w:sz="4" w:space="0" w:color="auto"/>
              <w:right w:val="single" w:sz="4" w:space="0" w:color="auto"/>
            </w:tcBorders>
            <w:vAlign w:val="center"/>
            <w:hideMark/>
          </w:tcPr>
          <w:p w14:paraId="6A9B0B0B" w14:textId="77777777" w:rsidR="00CD220B" w:rsidRPr="00C95D18" w:rsidRDefault="00CD220B" w:rsidP="00CD220B">
            <w:pPr>
              <w:spacing w:line="276" w:lineRule="auto"/>
              <w:jc w:val="center"/>
              <w:rPr>
                <w:rFonts w:eastAsia="Calibri"/>
                <w:b/>
                <w:sz w:val="18"/>
                <w:lang w:eastAsia="en-US"/>
              </w:rPr>
            </w:pPr>
            <w:r w:rsidRPr="00C95D18">
              <w:rPr>
                <w:rFonts w:eastAsia="Calibri"/>
                <w:b/>
                <w:sz w:val="16"/>
                <w:lang w:eastAsia="en-US"/>
              </w:rPr>
              <w:t>DESIGNATION</w:t>
            </w:r>
          </w:p>
        </w:tc>
        <w:tc>
          <w:tcPr>
            <w:tcW w:w="1417" w:type="dxa"/>
            <w:tcBorders>
              <w:top w:val="single" w:sz="4" w:space="0" w:color="auto"/>
              <w:left w:val="single" w:sz="4" w:space="0" w:color="auto"/>
              <w:bottom w:val="single" w:sz="4" w:space="0" w:color="auto"/>
              <w:right w:val="single" w:sz="4" w:space="0" w:color="auto"/>
            </w:tcBorders>
            <w:vAlign w:val="center"/>
          </w:tcPr>
          <w:p w14:paraId="59039769" w14:textId="77777777" w:rsidR="00CD220B" w:rsidRPr="00C95D18" w:rsidRDefault="00CD220B" w:rsidP="00CD220B">
            <w:pPr>
              <w:spacing w:line="276" w:lineRule="auto"/>
              <w:jc w:val="center"/>
              <w:rPr>
                <w:rFonts w:eastAsia="Calibri"/>
                <w:b/>
                <w:sz w:val="18"/>
                <w:lang w:eastAsia="en-US"/>
              </w:rPr>
            </w:pPr>
          </w:p>
          <w:p w14:paraId="79D47EFE" w14:textId="77777777" w:rsidR="00CD220B" w:rsidRPr="00C95D18" w:rsidRDefault="00CD220B" w:rsidP="00CD220B">
            <w:pPr>
              <w:spacing w:line="276" w:lineRule="auto"/>
              <w:jc w:val="center"/>
              <w:rPr>
                <w:rFonts w:eastAsia="Calibri"/>
                <w:b/>
                <w:sz w:val="16"/>
                <w:lang w:eastAsia="en-US"/>
              </w:rPr>
            </w:pPr>
            <w:r w:rsidRPr="00C95D18">
              <w:rPr>
                <w:rFonts w:eastAsia="Calibri"/>
                <w:b/>
                <w:sz w:val="16"/>
                <w:lang w:eastAsia="en-US"/>
              </w:rPr>
              <w:t>AMOUNT</w:t>
            </w:r>
          </w:p>
          <w:p w14:paraId="6818CD08" w14:textId="77777777" w:rsidR="00CD220B" w:rsidRPr="00C95D18" w:rsidRDefault="00CD220B" w:rsidP="00CD220B">
            <w:pPr>
              <w:spacing w:line="276" w:lineRule="auto"/>
              <w:jc w:val="center"/>
              <w:rPr>
                <w:rFonts w:eastAsia="Calibri"/>
                <w:b/>
                <w:sz w:val="18"/>
                <w:lang w:eastAsia="en-US"/>
              </w:rPr>
            </w:pPr>
            <w:r w:rsidRPr="00C95D18">
              <w:rPr>
                <w:rFonts w:eastAsia="Calibri"/>
                <w:b/>
                <w:sz w:val="18"/>
                <w:lang w:eastAsia="en-US"/>
              </w:rPr>
              <w:t>(FCFA)</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A7EA85D" w14:textId="77777777" w:rsidR="00CD220B" w:rsidRPr="00C95D18" w:rsidRDefault="00CD220B" w:rsidP="00CD220B">
            <w:pPr>
              <w:spacing w:line="276" w:lineRule="auto"/>
              <w:jc w:val="center"/>
              <w:rPr>
                <w:rFonts w:eastAsia="Calibri"/>
                <w:b/>
                <w:sz w:val="18"/>
                <w:lang w:eastAsia="en-US"/>
              </w:rPr>
            </w:pPr>
            <w:r w:rsidRPr="00C95D18">
              <w:rPr>
                <w:rFonts w:eastAsia="Calibri"/>
                <w:b/>
                <w:sz w:val="16"/>
                <w:lang w:eastAsia="en-US"/>
              </w:rPr>
              <w:t xml:space="preserve">EXECUTION </w:t>
            </w:r>
            <w:r w:rsidRPr="00C95D18">
              <w:rPr>
                <w:rFonts w:eastAsia="Calibri"/>
                <w:b/>
                <w:sz w:val="18"/>
                <w:lang w:eastAsia="en-US"/>
              </w:rPr>
              <w:t>TIME</w:t>
            </w:r>
          </w:p>
        </w:tc>
      </w:tr>
      <w:tr w:rsidR="002832F3" w:rsidRPr="00C95D18" w14:paraId="69D973FF" w14:textId="77777777" w:rsidTr="000464B7">
        <w:trPr>
          <w:trHeight w:val="1050"/>
          <w:jc w:val="center"/>
        </w:trPr>
        <w:tc>
          <w:tcPr>
            <w:tcW w:w="1229" w:type="dxa"/>
            <w:vMerge w:val="restart"/>
            <w:tcBorders>
              <w:top w:val="single" w:sz="4" w:space="0" w:color="auto"/>
              <w:left w:val="single" w:sz="4" w:space="0" w:color="auto"/>
              <w:right w:val="single" w:sz="4" w:space="0" w:color="auto"/>
            </w:tcBorders>
            <w:vAlign w:val="center"/>
            <w:hideMark/>
          </w:tcPr>
          <w:p w14:paraId="137DAC54" w14:textId="77777777" w:rsidR="002832F3" w:rsidRPr="00C95D18" w:rsidRDefault="002832F3" w:rsidP="00CD220B">
            <w:pPr>
              <w:spacing w:line="276" w:lineRule="auto"/>
              <w:jc w:val="center"/>
              <w:rPr>
                <w:rFonts w:eastAsia="Calibri"/>
                <w:b/>
                <w:sz w:val="18"/>
                <w:lang w:eastAsia="en-US"/>
              </w:rPr>
            </w:pPr>
            <w:r w:rsidRPr="00C95D18">
              <w:rPr>
                <w:rFonts w:eastAsia="Calibri"/>
                <w:b/>
                <w:sz w:val="18"/>
                <w:lang w:eastAsia="en-US"/>
              </w:rPr>
              <w:t>1</w:t>
            </w:r>
          </w:p>
        </w:tc>
        <w:tc>
          <w:tcPr>
            <w:tcW w:w="1229" w:type="dxa"/>
            <w:vMerge w:val="restart"/>
            <w:tcBorders>
              <w:top w:val="single" w:sz="4" w:space="0" w:color="auto"/>
              <w:left w:val="single" w:sz="4" w:space="0" w:color="auto"/>
              <w:right w:val="single" w:sz="4" w:space="0" w:color="auto"/>
            </w:tcBorders>
            <w:vAlign w:val="center"/>
            <w:hideMark/>
          </w:tcPr>
          <w:p w14:paraId="5748CE02" w14:textId="77777777" w:rsidR="002832F3" w:rsidRPr="00C95D18" w:rsidRDefault="002832F3" w:rsidP="00CD220B">
            <w:pPr>
              <w:jc w:val="center"/>
              <w:rPr>
                <w:b/>
                <w:sz w:val="16"/>
                <w:szCs w:val="16"/>
              </w:rPr>
            </w:pPr>
            <w:r w:rsidRPr="00C95D18">
              <w:rPr>
                <w:rFonts w:eastAsia="Calibri"/>
                <w:b/>
                <w:sz w:val="16"/>
                <w:szCs w:val="16"/>
                <w:lang w:eastAsia="en-US"/>
              </w:rPr>
              <w:t xml:space="preserve">BIP </w:t>
            </w:r>
            <w:r w:rsidRPr="00C95D18">
              <w:rPr>
                <w:b/>
                <w:sz w:val="16"/>
                <w:szCs w:val="16"/>
              </w:rPr>
              <w:t xml:space="preserve"> MINEE (5), MINEDUB (1)</w:t>
            </w:r>
          </w:p>
          <w:p w14:paraId="1F14051C" w14:textId="77777777" w:rsidR="002832F3" w:rsidRPr="00C95D18" w:rsidRDefault="002832F3" w:rsidP="00CD220B">
            <w:pPr>
              <w:jc w:val="center"/>
              <w:rPr>
                <w:rFonts w:eastAsia="Gill Sans MT"/>
                <w:b/>
                <w:sz w:val="16"/>
                <w:szCs w:val="16"/>
                <w:lang w:eastAsia="en-US"/>
              </w:rPr>
            </w:pPr>
            <w:r w:rsidRPr="00C95D18">
              <w:rPr>
                <w:b/>
                <w:sz w:val="16"/>
                <w:szCs w:val="16"/>
              </w:rPr>
              <w:t>ET MINCOMMERCE(1)</w:t>
            </w:r>
            <w:r w:rsidRPr="00C95D18">
              <w:rPr>
                <w:rFonts w:eastAsia="Gill Sans MT"/>
                <w:b/>
                <w:sz w:val="16"/>
                <w:szCs w:val="16"/>
                <w:lang w:eastAsia="en-US"/>
              </w:rPr>
              <w:t xml:space="preserve"> </w:t>
            </w:r>
          </w:p>
          <w:p w14:paraId="5E14C99A" w14:textId="77777777" w:rsidR="002832F3" w:rsidRPr="00C95D18" w:rsidRDefault="002832F3" w:rsidP="00CD220B">
            <w:pPr>
              <w:spacing w:line="276" w:lineRule="auto"/>
              <w:jc w:val="center"/>
              <w:rPr>
                <w:rFonts w:eastAsia="Calibri"/>
                <w:sz w:val="18"/>
                <w:lang w:eastAsia="en-US"/>
              </w:rPr>
            </w:pPr>
          </w:p>
        </w:tc>
        <w:tc>
          <w:tcPr>
            <w:tcW w:w="1373" w:type="dxa"/>
            <w:vMerge w:val="restart"/>
            <w:tcBorders>
              <w:top w:val="single" w:sz="4" w:space="0" w:color="auto"/>
              <w:left w:val="single" w:sz="4" w:space="0" w:color="auto"/>
              <w:right w:val="single" w:sz="4" w:space="0" w:color="auto"/>
            </w:tcBorders>
            <w:vAlign w:val="center"/>
            <w:hideMark/>
          </w:tcPr>
          <w:p w14:paraId="5E870F41" w14:textId="77777777" w:rsidR="002832F3" w:rsidRPr="00C95D18" w:rsidRDefault="002832F3" w:rsidP="00CD220B">
            <w:pPr>
              <w:spacing w:line="276" w:lineRule="auto"/>
              <w:jc w:val="center"/>
              <w:rPr>
                <w:b/>
                <w:sz w:val="18"/>
                <w:lang w:eastAsia="en-US"/>
              </w:rPr>
            </w:pPr>
          </w:p>
          <w:p w14:paraId="7E61298B" w14:textId="77777777" w:rsidR="002832F3" w:rsidRPr="00C95D18" w:rsidRDefault="002832F3" w:rsidP="00CD220B">
            <w:pPr>
              <w:spacing w:line="276" w:lineRule="auto"/>
              <w:jc w:val="center"/>
              <w:rPr>
                <w:rFonts w:eastAsia="Calibri"/>
                <w:b/>
                <w:sz w:val="18"/>
                <w:lang w:eastAsia="en-US"/>
              </w:rPr>
            </w:pPr>
          </w:p>
        </w:tc>
        <w:tc>
          <w:tcPr>
            <w:tcW w:w="1373" w:type="dxa"/>
            <w:vMerge w:val="restart"/>
            <w:tcBorders>
              <w:top w:val="single" w:sz="4" w:space="0" w:color="auto"/>
              <w:left w:val="single" w:sz="4" w:space="0" w:color="auto"/>
              <w:right w:val="single" w:sz="4" w:space="0" w:color="auto"/>
            </w:tcBorders>
            <w:vAlign w:val="center"/>
          </w:tcPr>
          <w:p w14:paraId="7083C024" w14:textId="77777777" w:rsidR="002832F3" w:rsidRPr="00C95D18" w:rsidRDefault="002832F3" w:rsidP="00543238">
            <w:pPr>
              <w:framePr w:hSpace="141" w:wrap="around" w:vAnchor="text" w:hAnchor="margin" w:y="178"/>
              <w:widowControl w:val="0"/>
              <w:autoSpaceDE w:val="0"/>
              <w:autoSpaceDN w:val="0"/>
              <w:rPr>
                <w:rFonts w:eastAsia="Gill Sans MT"/>
                <w:sz w:val="18"/>
                <w:szCs w:val="28"/>
                <w:lang w:eastAsia="en-US"/>
              </w:rPr>
            </w:pPr>
          </w:p>
        </w:tc>
        <w:tc>
          <w:tcPr>
            <w:tcW w:w="1425" w:type="dxa"/>
            <w:vMerge w:val="restart"/>
            <w:tcBorders>
              <w:top w:val="single" w:sz="4" w:space="0" w:color="auto"/>
              <w:left w:val="single" w:sz="4" w:space="0" w:color="auto"/>
              <w:right w:val="single" w:sz="4" w:space="0" w:color="auto"/>
            </w:tcBorders>
            <w:vAlign w:val="center"/>
          </w:tcPr>
          <w:p w14:paraId="096F0EA8" w14:textId="77777777" w:rsidR="002832F3" w:rsidRPr="00C95D18" w:rsidRDefault="002832F3" w:rsidP="0013573A">
            <w:pPr>
              <w:rPr>
                <w:b/>
                <w:bCs/>
                <w:sz w:val="14"/>
                <w:szCs w:val="23"/>
                <w:lang w:val="en-GB"/>
              </w:rPr>
            </w:pPr>
            <w:r w:rsidRPr="00C95D18">
              <w:rPr>
                <w:b/>
                <w:bCs/>
                <w:sz w:val="14"/>
                <w:szCs w:val="23"/>
                <w:lang w:val="en-GB"/>
              </w:rPr>
              <w:t>LOT1:</w:t>
            </w:r>
          </w:p>
          <w:p w14:paraId="0491F3F7" w14:textId="77777777" w:rsidR="002832F3" w:rsidRPr="00C95D18" w:rsidRDefault="002832F3" w:rsidP="00317662">
            <w:pPr>
              <w:pStyle w:val="Paragraphedeliste"/>
              <w:numPr>
                <w:ilvl w:val="0"/>
                <w:numId w:val="69"/>
              </w:numPr>
              <w:tabs>
                <w:tab w:val="clear" w:pos="600"/>
              </w:tabs>
              <w:ind w:left="0" w:firstLine="0"/>
              <w:rPr>
                <w:b/>
                <w:sz w:val="14"/>
                <w:lang w:val="en-US"/>
              </w:rPr>
            </w:pPr>
            <w:r w:rsidRPr="00C95D18">
              <w:rPr>
                <w:b/>
                <w:bCs/>
                <w:sz w:val="14"/>
                <w:szCs w:val="23"/>
                <w:lang w:val="en-GB"/>
              </w:rPr>
              <w:t>CONSTRUCTION OF ONE (01) BOREHOLES IN</w:t>
            </w:r>
            <w:r w:rsidRPr="00C95D18">
              <w:rPr>
                <w:rFonts w:eastAsia="Gill Sans MT"/>
                <w:b/>
                <w:sz w:val="14"/>
                <w:szCs w:val="28"/>
                <w:lang w:val="en-US" w:eastAsia="en-US"/>
              </w:rPr>
              <w:t>AVIATION</w:t>
            </w:r>
            <w:r w:rsidRPr="00C95D18">
              <w:rPr>
                <w:sz w:val="14"/>
                <w:lang w:val="en-US"/>
              </w:rPr>
              <w:t xml:space="preserve"> </w:t>
            </w:r>
            <w:r w:rsidRPr="00C95D18">
              <w:rPr>
                <w:b/>
                <w:sz w:val="14"/>
                <w:lang w:val="en-US"/>
              </w:rPr>
              <w:t>NEIGHBORHOOD</w:t>
            </w:r>
          </w:p>
          <w:p w14:paraId="6E48EF4B" w14:textId="77777777" w:rsidR="002832F3" w:rsidRPr="00C95D18" w:rsidRDefault="002832F3" w:rsidP="00317662">
            <w:pPr>
              <w:pStyle w:val="Paragraphedeliste"/>
              <w:numPr>
                <w:ilvl w:val="0"/>
                <w:numId w:val="69"/>
              </w:numPr>
              <w:tabs>
                <w:tab w:val="clear" w:pos="600"/>
              </w:tabs>
              <w:ind w:left="0" w:firstLine="0"/>
              <w:rPr>
                <w:sz w:val="14"/>
                <w:lang w:val="en-US"/>
              </w:rPr>
            </w:pPr>
            <w:r w:rsidRPr="00C95D18">
              <w:rPr>
                <w:b/>
                <w:bCs/>
                <w:sz w:val="14"/>
                <w:szCs w:val="23"/>
                <w:lang w:val="en-GB"/>
              </w:rPr>
              <w:t>CONSTRUCTION OF ONE (01) BOREHOLES IN</w:t>
            </w:r>
            <w:r w:rsidRPr="00C95D18">
              <w:rPr>
                <w:rFonts w:eastAsia="Gill Sans MT"/>
                <w:b/>
                <w:sz w:val="14"/>
                <w:szCs w:val="28"/>
                <w:lang w:val="en-US" w:eastAsia="en-US"/>
              </w:rPr>
              <w:t xml:space="preserve"> MINSELE VILLAGE</w:t>
            </w:r>
          </w:p>
          <w:p w14:paraId="7F1102A8" w14:textId="77777777" w:rsidR="002832F3" w:rsidRPr="00C95D18" w:rsidRDefault="002832F3" w:rsidP="00317662">
            <w:pPr>
              <w:pStyle w:val="Paragraphedeliste"/>
              <w:numPr>
                <w:ilvl w:val="0"/>
                <w:numId w:val="69"/>
              </w:numPr>
              <w:tabs>
                <w:tab w:val="clear" w:pos="600"/>
              </w:tabs>
              <w:ind w:left="0" w:firstLine="0"/>
              <w:rPr>
                <w:sz w:val="14"/>
                <w:lang w:val="en-US"/>
              </w:rPr>
            </w:pPr>
            <w:r w:rsidRPr="00C95D18">
              <w:rPr>
                <w:b/>
                <w:bCs/>
                <w:sz w:val="14"/>
                <w:szCs w:val="23"/>
                <w:lang w:val="en-GB"/>
              </w:rPr>
              <w:t>CONSTRUCTION OF ONE (01) BOREHOLES IN</w:t>
            </w:r>
            <w:r w:rsidRPr="00C95D18">
              <w:rPr>
                <w:rFonts w:eastAsia="Gill Sans MT"/>
                <w:b/>
                <w:sz w:val="14"/>
                <w:szCs w:val="28"/>
                <w:lang w:val="en-US" w:eastAsia="en-US"/>
              </w:rPr>
              <w:t xml:space="preserve"> CENTER MARKET’S </w:t>
            </w:r>
          </w:p>
          <w:p w14:paraId="4A9FF552" w14:textId="77777777" w:rsidR="002832F3" w:rsidRPr="00C95D18" w:rsidRDefault="002832F3" w:rsidP="0013573A">
            <w:pPr>
              <w:spacing w:line="276" w:lineRule="auto"/>
              <w:rPr>
                <w:rFonts w:eastAsia="Calibri"/>
                <w:b/>
                <w:sz w:val="14"/>
                <w:lang w:eastAsia="en-US"/>
              </w:rPr>
            </w:pPr>
            <w:r w:rsidRPr="00C95D18">
              <w:rPr>
                <w:b/>
                <w:bCs/>
                <w:sz w:val="14"/>
                <w:szCs w:val="23"/>
                <w:lang w:val="en-GB"/>
              </w:rPr>
              <w:t>CONSTRUCTION OF ONE (01) BOREHOLES IN</w:t>
            </w:r>
            <w:r w:rsidRPr="00C95D18">
              <w:rPr>
                <w:rFonts w:eastAsia="Gill Sans MT"/>
                <w:b/>
                <w:sz w:val="14"/>
                <w:szCs w:val="28"/>
                <w:lang w:val="en-US" w:eastAsia="en-US"/>
              </w:rPr>
              <w:t xml:space="preserve"> AMBAM CENTER’S PUBLIC SCHOOL</w:t>
            </w:r>
          </w:p>
        </w:tc>
        <w:tc>
          <w:tcPr>
            <w:tcW w:w="1417" w:type="dxa"/>
            <w:tcBorders>
              <w:top w:val="single" w:sz="4" w:space="0" w:color="auto"/>
              <w:left w:val="single" w:sz="4" w:space="0" w:color="auto"/>
              <w:right w:val="single" w:sz="4" w:space="0" w:color="auto"/>
            </w:tcBorders>
            <w:vAlign w:val="center"/>
            <w:hideMark/>
          </w:tcPr>
          <w:p w14:paraId="7593223A" w14:textId="77777777" w:rsidR="002832F3" w:rsidRPr="00C95D18" w:rsidRDefault="002832F3" w:rsidP="002832F3">
            <w:pPr>
              <w:rPr>
                <w:b/>
                <w:bCs/>
                <w:sz w:val="16"/>
                <w:szCs w:val="23"/>
                <w:lang w:val="en-GB"/>
              </w:rPr>
            </w:pPr>
            <w:r w:rsidRPr="00C95D18">
              <w:rPr>
                <w:b/>
                <w:sz w:val="18"/>
              </w:rPr>
              <w:t>8 500 000</w:t>
            </w:r>
          </w:p>
        </w:tc>
        <w:tc>
          <w:tcPr>
            <w:tcW w:w="1720" w:type="dxa"/>
            <w:gridSpan w:val="2"/>
            <w:vMerge w:val="restart"/>
            <w:tcBorders>
              <w:top w:val="single" w:sz="4" w:space="0" w:color="auto"/>
              <w:left w:val="single" w:sz="4" w:space="0" w:color="auto"/>
              <w:right w:val="single" w:sz="4" w:space="0" w:color="auto"/>
            </w:tcBorders>
            <w:vAlign w:val="center"/>
          </w:tcPr>
          <w:p w14:paraId="28950A4D" w14:textId="77777777" w:rsidR="002832F3" w:rsidRPr="00C95D18" w:rsidRDefault="002832F3" w:rsidP="00CD220B">
            <w:pPr>
              <w:spacing w:line="276" w:lineRule="auto"/>
              <w:jc w:val="center"/>
              <w:rPr>
                <w:rFonts w:eastAsia="Calibri"/>
                <w:sz w:val="18"/>
                <w:lang w:val="en-US" w:eastAsia="en-US"/>
              </w:rPr>
            </w:pPr>
          </w:p>
          <w:p w14:paraId="78B8EFEE" w14:textId="77777777" w:rsidR="002832F3" w:rsidRPr="00C95D18" w:rsidRDefault="002832F3" w:rsidP="00CD220B">
            <w:pPr>
              <w:spacing w:line="276" w:lineRule="auto"/>
              <w:jc w:val="center"/>
              <w:rPr>
                <w:rFonts w:eastAsia="Calibri"/>
                <w:sz w:val="18"/>
                <w:lang w:eastAsia="en-US"/>
              </w:rPr>
            </w:pPr>
            <w:r w:rsidRPr="00C95D18">
              <w:rPr>
                <w:rFonts w:eastAsia="Calibri"/>
                <w:sz w:val="18"/>
                <w:lang w:eastAsia="en-US"/>
              </w:rPr>
              <w:t>03 MONTHS</w:t>
            </w:r>
          </w:p>
        </w:tc>
      </w:tr>
      <w:tr w:rsidR="002832F3" w:rsidRPr="00C95D18" w14:paraId="1743CA44" w14:textId="77777777" w:rsidTr="000464B7">
        <w:trPr>
          <w:trHeight w:val="1050"/>
          <w:jc w:val="center"/>
        </w:trPr>
        <w:tc>
          <w:tcPr>
            <w:tcW w:w="1229" w:type="dxa"/>
            <w:vMerge/>
            <w:tcBorders>
              <w:left w:val="single" w:sz="4" w:space="0" w:color="auto"/>
              <w:right w:val="single" w:sz="4" w:space="0" w:color="auto"/>
            </w:tcBorders>
            <w:vAlign w:val="center"/>
          </w:tcPr>
          <w:p w14:paraId="5643E543" w14:textId="77777777" w:rsidR="002832F3" w:rsidRPr="00C95D18" w:rsidRDefault="002832F3" w:rsidP="00CD220B">
            <w:pPr>
              <w:spacing w:line="276" w:lineRule="auto"/>
              <w:jc w:val="center"/>
              <w:rPr>
                <w:rFonts w:eastAsia="Calibri"/>
                <w:b/>
                <w:sz w:val="18"/>
                <w:lang w:eastAsia="en-US"/>
              </w:rPr>
            </w:pPr>
          </w:p>
        </w:tc>
        <w:tc>
          <w:tcPr>
            <w:tcW w:w="1229" w:type="dxa"/>
            <w:vMerge/>
            <w:tcBorders>
              <w:left w:val="single" w:sz="4" w:space="0" w:color="auto"/>
              <w:right w:val="single" w:sz="4" w:space="0" w:color="auto"/>
            </w:tcBorders>
            <w:vAlign w:val="center"/>
          </w:tcPr>
          <w:p w14:paraId="05BF1D33" w14:textId="77777777" w:rsidR="002832F3" w:rsidRPr="00C95D18" w:rsidRDefault="002832F3" w:rsidP="00CD220B">
            <w:pPr>
              <w:jc w:val="center"/>
              <w:rPr>
                <w:rFonts w:eastAsia="Calibri"/>
                <w:b/>
                <w:sz w:val="16"/>
                <w:szCs w:val="16"/>
                <w:lang w:eastAsia="en-US"/>
              </w:rPr>
            </w:pPr>
          </w:p>
        </w:tc>
        <w:tc>
          <w:tcPr>
            <w:tcW w:w="1373" w:type="dxa"/>
            <w:vMerge/>
            <w:tcBorders>
              <w:left w:val="single" w:sz="4" w:space="0" w:color="auto"/>
              <w:right w:val="single" w:sz="4" w:space="0" w:color="auto"/>
            </w:tcBorders>
            <w:vAlign w:val="center"/>
          </w:tcPr>
          <w:p w14:paraId="0FCFE98C" w14:textId="77777777" w:rsidR="002832F3" w:rsidRPr="00C95D18" w:rsidRDefault="002832F3" w:rsidP="00CD220B">
            <w:pPr>
              <w:spacing w:line="276" w:lineRule="auto"/>
              <w:jc w:val="center"/>
              <w:rPr>
                <w:b/>
                <w:sz w:val="18"/>
                <w:lang w:eastAsia="en-US"/>
              </w:rPr>
            </w:pPr>
          </w:p>
        </w:tc>
        <w:tc>
          <w:tcPr>
            <w:tcW w:w="1373" w:type="dxa"/>
            <w:vMerge/>
            <w:tcBorders>
              <w:left w:val="single" w:sz="4" w:space="0" w:color="auto"/>
              <w:right w:val="single" w:sz="4" w:space="0" w:color="auto"/>
            </w:tcBorders>
            <w:vAlign w:val="center"/>
          </w:tcPr>
          <w:p w14:paraId="363F664B" w14:textId="77777777" w:rsidR="002832F3" w:rsidRPr="00C95D18" w:rsidRDefault="002832F3" w:rsidP="00543238">
            <w:pPr>
              <w:framePr w:hSpace="141" w:wrap="around" w:vAnchor="text" w:hAnchor="margin" w:y="178"/>
              <w:widowControl w:val="0"/>
              <w:autoSpaceDE w:val="0"/>
              <w:autoSpaceDN w:val="0"/>
              <w:rPr>
                <w:rFonts w:eastAsia="Gill Sans MT"/>
                <w:sz w:val="18"/>
                <w:szCs w:val="28"/>
                <w:lang w:eastAsia="en-US"/>
              </w:rPr>
            </w:pPr>
          </w:p>
        </w:tc>
        <w:tc>
          <w:tcPr>
            <w:tcW w:w="1425" w:type="dxa"/>
            <w:vMerge/>
            <w:tcBorders>
              <w:left w:val="single" w:sz="4" w:space="0" w:color="auto"/>
              <w:right w:val="single" w:sz="4" w:space="0" w:color="auto"/>
            </w:tcBorders>
            <w:vAlign w:val="center"/>
          </w:tcPr>
          <w:p w14:paraId="39441B32" w14:textId="77777777" w:rsidR="002832F3" w:rsidRPr="00C95D18" w:rsidRDefault="002832F3" w:rsidP="0013573A">
            <w:pPr>
              <w:rPr>
                <w:b/>
                <w:bCs/>
                <w:sz w:val="14"/>
                <w:szCs w:val="23"/>
                <w:lang w:val="en-GB"/>
              </w:rPr>
            </w:pPr>
          </w:p>
        </w:tc>
        <w:tc>
          <w:tcPr>
            <w:tcW w:w="1417" w:type="dxa"/>
            <w:tcBorders>
              <w:top w:val="single" w:sz="4" w:space="0" w:color="auto"/>
              <w:left w:val="single" w:sz="4" w:space="0" w:color="auto"/>
              <w:right w:val="single" w:sz="4" w:space="0" w:color="auto"/>
            </w:tcBorders>
            <w:vAlign w:val="center"/>
          </w:tcPr>
          <w:p w14:paraId="04D41FBD" w14:textId="77777777" w:rsidR="002832F3" w:rsidRPr="00C95D18" w:rsidRDefault="002832F3" w:rsidP="00CD220B">
            <w:pPr>
              <w:rPr>
                <w:b/>
                <w:bCs/>
                <w:sz w:val="16"/>
                <w:szCs w:val="23"/>
                <w:lang w:val="en-GB"/>
              </w:rPr>
            </w:pPr>
            <w:r w:rsidRPr="00C95D18">
              <w:rPr>
                <w:b/>
                <w:sz w:val="18"/>
              </w:rPr>
              <w:t>8 500 000</w:t>
            </w:r>
          </w:p>
        </w:tc>
        <w:tc>
          <w:tcPr>
            <w:tcW w:w="1720" w:type="dxa"/>
            <w:gridSpan w:val="2"/>
            <w:vMerge/>
            <w:tcBorders>
              <w:left w:val="single" w:sz="4" w:space="0" w:color="auto"/>
              <w:right w:val="single" w:sz="4" w:space="0" w:color="auto"/>
            </w:tcBorders>
            <w:vAlign w:val="center"/>
          </w:tcPr>
          <w:p w14:paraId="58D24F94" w14:textId="77777777" w:rsidR="002832F3" w:rsidRPr="00C95D18" w:rsidRDefault="002832F3" w:rsidP="00CD220B">
            <w:pPr>
              <w:spacing w:line="276" w:lineRule="auto"/>
              <w:jc w:val="center"/>
              <w:rPr>
                <w:rFonts w:eastAsia="Calibri"/>
                <w:sz w:val="18"/>
                <w:lang w:val="en-US" w:eastAsia="en-US"/>
              </w:rPr>
            </w:pPr>
          </w:p>
        </w:tc>
      </w:tr>
      <w:tr w:rsidR="002832F3" w:rsidRPr="00C95D18" w14:paraId="2C19CD7D" w14:textId="77777777" w:rsidTr="000464B7">
        <w:trPr>
          <w:trHeight w:val="1050"/>
          <w:jc w:val="center"/>
        </w:trPr>
        <w:tc>
          <w:tcPr>
            <w:tcW w:w="1229" w:type="dxa"/>
            <w:vMerge/>
            <w:tcBorders>
              <w:left w:val="single" w:sz="4" w:space="0" w:color="auto"/>
              <w:right w:val="single" w:sz="4" w:space="0" w:color="auto"/>
            </w:tcBorders>
            <w:vAlign w:val="center"/>
          </w:tcPr>
          <w:p w14:paraId="1EB362F4" w14:textId="77777777" w:rsidR="002832F3" w:rsidRPr="00C95D18" w:rsidRDefault="002832F3" w:rsidP="00CD220B">
            <w:pPr>
              <w:spacing w:line="276" w:lineRule="auto"/>
              <w:jc w:val="center"/>
              <w:rPr>
                <w:rFonts w:eastAsia="Calibri"/>
                <w:b/>
                <w:sz w:val="18"/>
                <w:lang w:eastAsia="en-US"/>
              </w:rPr>
            </w:pPr>
          </w:p>
        </w:tc>
        <w:tc>
          <w:tcPr>
            <w:tcW w:w="1229" w:type="dxa"/>
            <w:vMerge/>
            <w:tcBorders>
              <w:left w:val="single" w:sz="4" w:space="0" w:color="auto"/>
              <w:right w:val="single" w:sz="4" w:space="0" w:color="auto"/>
            </w:tcBorders>
            <w:vAlign w:val="center"/>
          </w:tcPr>
          <w:p w14:paraId="62E7F2B8" w14:textId="77777777" w:rsidR="002832F3" w:rsidRPr="00C95D18" w:rsidRDefault="002832F3" w:rsidP="00CD220B">
            <w:pPr>
              <w:jc w:val="center"/>
              <w:rPr>
                <w:rFonts w:eastAsia="Calibri"/>
                <w:b/>
                <w:sz w:val="16"/>
                <w:szCs w:val="16"/>
                <w:lang w:eastAsia="en-US"/>
              </w:rPr>
            </w:pPr>
          </w:p>
        </w:tc>
        <w:tc>
          <w:tcPr>
            <w:tcW w:w="1373" w:type="dxa"/>
            <w:vMerge/>
            <w:tcBorders>
              <w:left w:val="single" w:sz="4" w:space="0" w:color="auto"/>
              <w:right w:val="single" w:sz="4" w:space="0" w:color="auto"/>
            </w:tcBorders>
            <w:vAlign w:val="center"/>
          </w:tcPr>
          <w:p w14:paraId="77577301" w14:textId="77777777" w:rsidR="002832F3" w:rsidRPr="00C95D18" w:rsidRDefault="002832F3" w:rsidP="00CD220B">
            <w:pPr>
              <w:spacing w:line="276" w:lineRule="auto"/>
              <w:jc w:val="center"/>
              <w:rPr>
                <w:b/>
                <w:sz w:val="18"/>
                <w:lang w:eastAsia="en-US"/>
              </w:rPr>
            </w:pPr>
          </w:p>
        </w:tc>
        <w:tc>
          <w:tcPr>
            <w:tcW w:w="1373" w:type="dxa"/>
            <w:vMerge/>
            <w:tcBorders>
              <w:left w:val="single" w:sz="4" w:space="0" w:color="auto"/>
              <w:right w:val="single" w:sz="4" w:space="0" w:color="auto"/>
            </w:tcBorders>
            <w:vAlign w:val="center"/>
          </w:tcPr>
          <w:p w14:paraId="70E3D85C" w14:textId="77777777" w:rsidR="002832F3" w:rsidRPr="00C95D18" w:rsidRDefault="002832F3" w:rsidP="00543238">
            <w:pPr>
              <w:framePr w:hSpace="141" w:wrap="around" w:vAnchor="text" w:hAnchor="margin" w:y="178"/>
              <w:widowControl w:val="0"/>
              <w:autoSpaceDE w:val="0"/>
              <w:autoSpaceDN w:val="0"/>
              <w:rPr>
                <w:rFonts w:eastAsia="Gill Sans MT"/>
                <w:sz w:val="18"/>
                <w:szCs w:val="28"/>
                <w:lang w:eastAsia="en-US"/>
              </w:rPr>
            </w:pPr>
          </w:p>
        </w:tc>
        <w:tc>
          <w:tcPr>
            <w:tcW w:w="1425" w:type="dxa"/>
            <w:vMerge/>
            <w:tcBorders>
              <w:left w:val="single" w:sz="4" w:space="0" w:color="auto"/>
              <w:right w:val="single" w:sz="4" w:space="0" w:color="auto"/>
            </w:tcBorders>
            <w:vAlign w:val="center"/>
          </w:tcPr>
          <w:p w14:paraId="6FF029F2" w14:textId="77777777" w:rsidR="002832F3" w:rsidRPr="00C95D18" w:rsidRDefault="002832F3" w:rsidP="0013573A">
            <w:pPr>
              <w:rPr>
                <w:b/>
                <w:bCs/>
                <w:sz w:val="14"/>
                <w:szCs w:val="23"/>
                <w:lang w:val="en-GB"/>
              </w:rPr>
            </w:pPr>
          </w:p>
        </w:tc>
        <w:tc>
          <w:tcPr>
            <w:tcW w:w="1417" w:type="dxa"/>
            <w:tcBorders>
              <w:top w:val="single" w:sz="4" w:space="0" w:color="auto"/>
              <w:left w:val="single" w:sz="4" w:space="0" w:color="auto"/>
              <w:right w:val="single" w:sz="4" w:space="0" w:color="auto"/>
            </w:tcBorders>
            <w:vAlign w:val="center"/>
          </w:tcPr>
          <w:p w14:paraId="6B8611BD" w14:textId="77777777" w:rsidR="002832F3" w:rsidRPr="00C95D18" w:rsidRDefault="002832F3" w:rsidP="00CD220B">
            <w:pPr>
              <w:rPr>
                <w:b/>
                <w:bCs/>
                <w:sz w:val="16"/>
                <w:szCs w:val="23"/>
                <w:lang w:val="en-GB"/>
              </w:rPr>
            </w:pPr>
            <w:r w:rsidRPr="00C95D18">
              <w:rPr>
                <w:b/>
                <w:sz w:val="18"/>
              </w:rPr>
              <w:t>8 500 000</w:t>
            </w:r>
          </w:p>
        </w:tc>
        <w:tc>
          <w:tcPr>
            <w:tcW w:w="1720" w:type="dxa"/>
            <w:gridSpan w:val="2"/>
            <w:vMerge/>
            <w:tcBorders>
              <w:left w:val="single" w:sz="4" w:space="0" w:color="auto"/>
              <w:right w:val="single" w:sz="4" w:space="0" w:color="auto"/>
            </w:tcBorders>
            <w:vAlign w:val="center"/>
          </w:tcPr>
          <w:p w14:paraId="11635E00" w14:textId="77777777" w:rsidR="002832F3" w:rsidRPr="00C95D18" w:rsidRDefault="002832F3" w:rsidP="00CD220B">
            <w:pPr>
              <w:spacing w:line="276" w:lineRule="auto"/>
              <w:jc w:val="center"/>
              <w:rPr>
                <w:rFonts w:eastAsia="Calibri"/>
                <w:sz w:val="18"/>
                <w:lang w:val="en-US" w:eastAsia="en-US"/>
              </w:rPr>
            </w:pPr>
          </w:p>
        </w:tc>
      </w:tr>
      <w:tr w:rsidR="002832F3" w:rsidRPr="00C95D18" w14:paraId="698C1D67" w14:textId="77777777" w:rsidTr="000464B7">
        <w:trPr>
          <w:trHeight w:val="1050"/>
          <w:jc w:val="center"/>
        </w:trPr>
        <w:tc>
          <w:tcPr>
            <w:tcW w:w="1229" w:type="dxa"/>
            <w:vMerge/>
            <w:tcBorders>
              <w:left w:val="single" w:sz="4" w:space="0" w:color="auto"/>
              <w:bottom w:val="single" w:sz="4" w:space="0" w:color="auto"/>
              <w:right w:val="single" w:sz="4" w:space="0" w:color="auto"/>
            </w:tcBorders>
            <w:vAlign w:val="center"/>
          </w:tcPr>
          <w:p w14:paraId="74ED03AE" w14:textId="77777777" w:rsidR="002832F3" w:rsidRPr="00C95D18" w:rsidRDefault="002832F3" w:rsidP="00CD220B">
            <w:pPr>
              <w:spacing w:line="276" w:lineRule="auto"/>
              <w:jc w:val="center"/>
              <w:rPr>
                <w:rFonts w:eastAsia="Calibri"/>
                <w:b/>
                <w:sz w:val="18"/>
                <w:lang w:eastAsia="en-US"/>
              </w:rPr>
            </w:pPr>
          </w:p>
        </w:tc>
        <w:tc>
          <w:tcPr>
            <w:tcW w:w="1229" w:type="dxa"/>
            <w:vMerge/>
            <w:tcBorders>
              <w:left w:val="single" w:sz="4" w:space="0" w:color="auto"/>
              <w:bottom w:val="single" w:sz="4" w:space="0" w:color="auto"/>
              <w:right w:val="single" w:sz="4" w:space="0" w:color="auto"/>
            </w:tcBorders>
            <w:vAlign w:val="center"/>
          </w:tcPr>
          <w:p w14:paraId="43B33128" w14:textId="77777777" w:rsidR="002832F3" w:rsidRPr="00C95D18" w:rsidRDefault="002832F3" w:rsidP="00CD220B">
            <w:pPr>
              <w:jc w:val="center"/>
              <w:rPr>
                <w:rFonts w:eastAsia="Calibri"/>
                <w:b/>
                <w:sz w:val="16"/>
                <w:szCs w:val="16"/>
                <w:lang w:eastAsia="en-US"/>
              </w:rPr>
            </w:pPr>
          </w:p>
        </w:tc>
        <w:tc>
          <w:tcPr>
            <w:tcW w:w="1373" w:type="dxa"/>
            <w:vMerge/>
            <w:tcBorders>
              <w:left w:val="single" w:sz="4" w:space="0" w:color="auto"/>
              <w:right w:val="single" w:sz="4" w:space="0" w:color="auto"/>
            </w:tcBorders>
            <w:vAlign w:val="center"/>
          </w:tcPr>
          <w:p w14:paraId="4C71AA9D" w14:textId="77777777" w:rsidR="002832F3" w:rsidRPr="00C95D18" w:rsidRDefault="002832F3" w:rsidP="00CD220B">
            <w:pPr>
              <w:spacing w:line="276" w:lineRule="auto"/>
              <w:jc w:val="center"/>
              <w:rPr>
                <w:b/>
                <w:sz w:val="18"/>
                <w:lang w:eastAsia="en-US"/>
              </w:rPr>
            </w:pPr>
          </w:p>
        </w:tc>
        <w:tc>
          <w:tcPr>
            <w:tcW w:w="1373" w:type="dxa"/>
            <w:vMerge/>
            <w:tcBorders>
              <w:left w:val="single" w:sz="4" w:space="0" w:color="auto"/>
              <w:bottom w:val="single" w:sz="4" w:space="0" w:color="auto"/>
              <w:right w:val="single" w:sz="4" w:space="0" w:color="auto"/>
            </w:tcBorders>
            <w:vAlign w:val="center"/>
          </w:tcPr>
          <w:p w14:paraId="3FAB3622" w14:textId="77777777" w:rsidR="002832F3" w:rsidRPr="00C95D18" w:rsidRDefault="002832F3" w:rsidP="00543238">
            <w:pPr>
              <w:framePr w:hSpace="141" w:wrap="around" w:vAnchor="text" w:hAnchor="margin" w:y="178"/>
              <w:widowControl w:val="0"/>
              <w:autoSpaceDE w:val="0"/>
              <w:autoSpaceDN w:val="0"/>
              <w:rPr>
                <w:rFonts w:eastAsia="Gill Sans MT"/>
                <w:sz w:val="18"/>
                <w:szCs w:val="28"/>
                <w:lang w:eastAsia="en-US"/>
              </w:rPr>
            </w:pPr>
          </w:p>
        </w:tc>
        <w:tc>
          <w:tcPr>
            <w:tcW w:w="1425" w:type="dxa"/>
            <w:vMerge/>
            <w:tcBorders>
              <w:left w:val="single" w:sz="4" w:space="0" w:color="auto"/>
              <w:bottom w:val="single" w:sz="4" w:space="0" w:color="auto"/>
              <w:right w:val="single" w:sz="4" w:space="0" w:color="auto"/>
            </w:tcBorders>
            <w:vAlign w:val="center"/>
          </w:tcPr>
          <w:p w14:paraId="26487BD0" w14:textId="77777777" w:rsidR="002832F3" w:rsidRPr="00C95D18" w:rsidRDefault="002832F3" w:rsidP="0013573A">
            <w:pPr>
              <w:rPr>
                <w:b/>
                <w:bCs/>
                <w:sz w:val="14"/>
                <w:szCs w:val="23"/>
                <w:lang w:val="en-GB"/>
              </w:rPr>
            </w:pPr>
          </w:p>
        </w:tc>
        <w:tc>
          <w:tcPr>
            <w:tcW w:w="1417" w:type="dxa"/>
            <w:tcBorders>
              <w:top w:val="single" w:sz="4" w:space="0" w:color="auto"/>
              <w:left w:val="single" w:sz="4" w:space="0" w:color="auto"/>
              <w:right w:val="single" w:sz="4" w:space="0" w:color="auto"/>
            </w:tcBorders>
            <w:vAlign w:val="center"/>
          </w:tcPr>
          <w:p w14:paraId="45C29CA6" w14:textId="77777777" w:rsidR="002832F3" w:rsidRPr="00C95D18" w:rsidRDefault="002832F3" w:rsidP="00CD220B">
            <w:pPr>
              <w:rPr>
                <w:b/>
                <w:bCs/>
                <w:sz w:val="16"/>
                <w:szCs w:val="23"/>
                <w:lang w:val="en-GB"/>
              </w:rPr>
            </w:pPr>
            <w:r w:rsidRPr="00C95D18">
              <w:rPr>
                <w:b/>
                <w:sz w:val="18"/>
              </w:rPr>
              <w:t>8 000 000</w:t>
            </w:r>
          </w:p>
        </w:tc>
        <w:tc>
          <w:tcPr>
            <w:tcW w:w="1720" w:type="dxa"/>
            <w:gridSpan w:val="2"/>
            <w:vMerge/>
            <w:tcBorders>
              <w:left w:val="single" w:sz="4" w:space="0" w:color="auto"/>
              <w:bottom w:val="single" w:sz="4" w:space="0" w:color="auto"/>
              <w:right w:val="single" w:sz="4" w:space="0" w:color="auto"/>
            </w:tcBorders>
            <w:vAlign w:val="center"/>
          </w:tcPr>
          <w:p w14:paraId="56006E16" w14:textId="77777777" w:rsidR="002832F3" w:rsidRPr="00C95D18" w:rsidRDefault="002832F3" w:rsidP="00CD220B">
            <w:pPr>
              <w:spacing w:line="276" w:lineRule="auto"/>
              <w:jc w:val="center"/>
              <w:rPr>
                <w:rFonts w:eastAsia="Calibri"/>
                <w:sz w:val="18"/>
                <w:lang w:val="en-US" w:eastAsia="en-US"/>
              </w:rPr>
            </w:pPr>
          </w:p>
        </w:tc>
      </w:tr>
      <w:tr w:rsidR="002832F3" w:rsidRPr="00C95D18" w14:paraId="0F0B4F30" w14:textId="77777777" w:rsidTr="000464B7">
        <w:trPr>
          <w:gridAfter w:val="1"/>
          <w:wAfter w:w="16" w:type="dxa"/>
          <w:trHeight w:val="586"/>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14:paraId="3F50E956" w14:textId="77777777" w:rsidR="002832F3" w:rsidRPr="00C95D18" w:rsidRDefault="002832F3" w:rsidP="00CD220B">
            <w:pPr>
              <w:spacing w:line="276" w:lineRule="auto"/>
              <w:jc w:val="center"/>
              <w:rPr>
                <w:rFonts w:eastAsia="Calibri"/>
                <w:b/>
                <w:sz w:val="18"/>
                <w:lang w:eastAsia="en-US"/>
              </w:rPr>
            </w:pPr>
            <w:r w:rsidRPr="00C95D18">
              <w:rPr>
                <w:rFonts w:eastAsia="Calibri"/>
                <w:b/>
                <w:sz w:val="18"/>
                <w:lang w:eastAsia="en-US"/>
              </w:rPr>
              <w:t>2</w:t>
            </w:r>
          </w:p>
        </w:tc>
        <w:tc>
          <w:tcPr>
            <w:tcW w:w="1229" w:type="dxa"/>
            <w:vMerge w:val="restart"/>
            <w:tcBorders>
              <w:left w:val="single" w:sz="4" w:space="0" w:color="auto"/>
              <w:right w:val="single" w:sz="4" w:space="0" w:color="auto"/>
            </w:tcBorders>
            <w:vAlign w:val="center"/>
            <w:hideMark/>
          </w:tcPr>
          <w:p w14:paraId="1E1457D2" w14:textId="77777777" w:rsidR="002832F3" w:rsidRPr="00C95D18" w:rsidRDefault="002832F3" w:rsidP="00CD220B">
            <w:pPr>
              <w:spacing w:line="276" w:lineRule="auto"/>
              <w:jc w:val="center"/>
              <w:rPr>
                <w:rFonts w:eastAsia="Calibri"/>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0D79C306" w14:textId="77777777" w:rsidR="002832F3" w:rsidRPr="00C95D18" w:rsidRDefault="002832F3" w:rsidP="00CD220B">
            <w:pPr>
              <w:spacing w:line="276" w:lineRule="auto"/>
              <w:jc w:val="center"/>
              <w:rPr>
                <w:rFonts w:eastAsia="Arial Unicode MS"/>
                <w:b/>
                <w:sz w:val="18"/>
                <w:lang w:eastAsia="en-US"/>
              </w:rPr>
            </w:pPr>
          </w:p>
          <w:p w14:paraId="133B6558" w14:textId="77777777" w:rsidR="002832F3" w:rsidRPr="00C95D18" w:rsidRDefault="002832F3" w:rsidP="00CD220B">
            <w:pPr>
              <w:spacing w:line="276" w:lineRule="auto"/>
              <w:jc w:val="center"/>
              <w:rPr>
                <w:rFonts w:eastAsia="Calibri"/>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68ABA23B" w14:textId="77777777" w:rsidR="002832F3" w:rsidRPr="00C95D18" w:rsidRDefault="002832F3" w:rsidP="00CD220B">
            <w:pPr>
              <w:spacing w:line="276" w:lineRule="auto"/>
              <w:jc w:val="center"/>
              <w:rPr>
                <w:rFonts w:eastAsia="Arial Unicode MS"/>
                <w:sz w:val="18"/>
                <w:lang w:eastAsia="en-US"/>
              </w:rPr>
            </w:pPr>
          </w:p>
          <w:p w14:paraId="1B7B934B" w14:textId="77777777" w:rsidR="002832F3" w:rsidRPr="00C95D18" w:rsidRDefault="002832F3" w:rsidP="00CD220B">
            <w:pPr>
              <w:spacing w:line="276" w:lineRule="auto"/>
              <w:jc w:val="center"/>
              <w:rPr>
                <w:rFonts w:eastAsia="Calibri"/>
                <w:b/>
                <w:sz w:val="18"/>
                <w:lang w:eastAsia="en-US"/>
              </w:rPr>
            </w:pPr>
          </w:p>
        </w:tc>
        <w:tc>
          <w:tcPr>
            <w:tcW w:w="1425" w:type="dxa"/>
            <w:vMerge w:val="restart"/>
            <w:tcBorders>
              <w:left w:val="single" w:sz="4" w:space="0" w:color="auto"/>
              <w:right w:val="single" w:sz="4" w:space="0" w:color="auto"/>
            </w:tcBorders>
            <w:vAlign w:val="center"/>
            <w:hideMark/>
          </w:tcPr>
          <w:p w14:paraId="6ECE6043" w14:textId="77777777" w:rsidR="002832F3" w:rsidRPr="00C95D18" w:rsidRDefault="002832F3" w:rsidP="00CD220B">
            <w:pPr>
              <w:rPr>
                <w:sz w:val="14"/>
                <w:lang w:val="en-US"/>
              </w:rPr>
            </w:pPr>
            <w:r w:rsidRPr="00C95D18">
              <w:rPr>
                <w:b/>
                <w:sz w:val="14"/>
                <w:lang w:val="en-US"/>
              </w:rPr>
              <w:t>LOT2</w:t>
            </w:r>
            <w:r w:rsidRPr="00C95D18">
              <w:rPr>
                <w:sz w:val="14"/>
                <w:lang w:val="en-US"/>
              </w:rPr>
              <w:t>:</w:t>
            </w:r>
          </w:p>
          <w:p w14:paraId="7E4FD722" w14:textId="77777777" w:rsidR="002832F3" w:rsidRPr="00C95D18" w:rsidRDefault="002832F3" w:rsidP="00317662">
            <w:pPr>
              <w:pStyle w:val="Paragraphedeliste"/>
              <w:numPr>
                <w:ilvl w:val="0"/>
                <w:numId w:val="71"/>
              </w:numPr>
              <w:ind w:left="-3" w:right="-64" w:firstLine="3"/>
              <w:rPr>
                <w:b/>
                <w:sz w:val="14"/>
                <w:lang w:val="en-US"/>
              </w:rPr>
            </w:pPr>
            <w:r w:rsidRPr="00C95D18">
              <w:rPr>
                <w:b/>
                <w:bCs/>
                <w:sz w:val="14"/>
                <w:szCs w:val="23"/>
                <w:lang w:val="en-GB"/>
              </w:rPr>
              <w:t>CONSTRUCTION OF ONE (01) BOREHOLES IN</w:t>
            </w:r>
            <w:r w:rsidRPr="00C95D18">
              <w:rPr>
                <w:rFonts w:eastAsia="Gill Sans MT"/>
                <w:b/>
                <w:sz w:val="14"/>
                <w:szCs w:val="28"/>
                <w:lang w:val="en-US" w:eastAsia="en-US"/>
              </w:rPr>
              <w:t xml:space="preserve"> AMBAM-YAT</w:t>
            </w:r>
            <w:r w:rsidRPr="00C95D18">
              <w:rPr>
                <w:b/>
                <w:sz w:val="14"/>
                <w:lang w:val="en-US"/>
              </w:rPr>
              <w:t xml:space="preserve"> NEIGHBORHOOD</w:t>
            </w:r>
          </w:p>
          <w:p w14:paraId="57FD29AA" w14:textId="77777777" w:rsidR="002832F3" w:rsidRPr="00C95D18" w:rsidRDefault="002832F3" w:rsidP="00317662">
            <w:pPr>
              <w:pStyle w:val="Paragraphedeliste"/>
              <w:numPr>
                <w:ilvl w:val="0"/>
                <w:numId w:val="71"/>
              </w:numPr>
              <w:ind w:left="-3" w:firstLine="3"/>
              <w:rPr>
                <w:rFonts w:eastAsia="Gill Sans MT"/>
                <w:b/>
                <w:sz w:val="14"/>
                <w:szCs w:val="28"/>
                <w:lang w:val="en-US" w:eastAsia="en-US"/>
              </w:rPr>
            </w:pPr>
            <w:r w:rsidRPr="00C95D18">
              <w:rPr>
                <w:b/>
                <w:bCs/>
                <w:sz w:val="14"/>
                <w:szCs w:val="23"/>
                <w:lang w:val="en-GB"/>
              </w:rPr>
              <w:t>CONSTRUCTION OF ONE (01) BOREHOLES IN</w:t>
            </w:r>
            <w:r w:rsidRPr="00C95D18">
              <w:rPr>
                <w:rFonts w:eastAsia="Calibri"/>
                <w:sz w:val="14"/>
                <w:lang w:val="en-US" w:eastAsia="en-US"/>
              </w:rPr>
              <w:t xml:space="preserve"> </w:t>
            </w:r>
            <w:r w:rsidRPr="00C95D18">
              <w:rPr>
                <w:rFonts w:eastAsia="Gill Sans MT"/>
                <w:b/>
                <w:sz w:val="14"/>
                <w:szCs w:val="28"/>
                <w:lang w:val="en-US" w:eastAsia="en-US"/>
              </w:rPr>
              <w:t>NNEZAM VILLAGE</w:t>
            </w:r>
          </w:p>
          <w:p w14:paraId="26343168" w14:textId="77777777" w:rsidR="002832F3" w:rsidRPr="00C95D18" w:rsidRDefault="002832F3" w:rsidP="00317662">
            <w:pPr>
              <w:pStyle w:val="Paragraphedeliste"/>
              <w:numPr>
                <w:ilvl w:val="0"/>
                <w:numId w:val="71"/>
              </w:numPr>
              <w:ind w:left="-3" w:firstLine="3"/>
              <w:rPr>
                <w:sz w:val="14"/>
                <w:lang w:val="en-US"/>
              </w:rPr>
            </w:pPr>
            <w:r w:rsidRPr="00C95D18">
              <w:rPr>
                <w:b/>
                <w:bCs/>
                <w:sz w:val="14"/>
                <w:szCs w:val="23"/>
                <w:lang w:val="en-GB"/>
              </w:rPr>
              <w:t>CONSTRUCTION OF ONE (01) BOREHOLES IN</w:t>
            </w:r>
            <w:r w:rsidRPr="00C95D18">
              <w:rPr>
                <w:rFonts w:eastAsia="Gill Sans MT"/>
                <w:b/>
                <w:sz w:val="14"/>
                <w:szCs w:val="28"/>
                <w:lang w:val="en-US" w:eastAsia="en-US"/>
              </w:rPr>
              <w:t xml:space="preserve"> ANDOM VILLAGE</w:t>
            </w:r>
          </w:p>
        </w:tc>
        <w:tc>
          <w:tcPr>
            <w:tcW w:w="1417" w:type="dxa"/>
            <w:tcBorders>
              <w:top w:val="single" w:sz="4" w:space="0" w:color="auto"/>
              <w:left w:val="single" w:sz="4" w:space="0" w:color="auto"/>
              <w:bottom w:val="single" w:sz="4" w:space="0" w:color="auto"/>
              <w:right w:val="single" w:sz="4" w:space="0" w:color="auto"/>
            </w:tcBorders>
            <w:vAlign w:val="center"/>
          </w:tcPr>
          <w:p w14:paraId="3B5823AB" w14:textId="77777777" w:rsidR="002832F3" w:rsidRPr="00C95D18" w:rsidRDefault="002832F3" w:rsidP="00CD220B">
            <w:pPr>
              <w:spacing w:line="276" w:lineRule="auto"/>
              <w:jc w:val="center"/>
              <w:rPr>
                <w:rFonts w:eastAsia="Calibri"/>
                <w:sz w:val="18"/>
                <w:lang w:val="en-US" w:eastAsia="en-US"/>
              </w:rPr>
            </w:pPr>
          </w:p>
          <w:p w14:paraId="3F5D3C80" w14:textId="77777777" w:rsidR="002832F3" w:rsidRPr="00C95D18" w:rsidRDefault="002832F3" w:rsidP="00CD220B">
            <w:pPr>
              <w:spacing w:line="276" w:lineRule="auto"/>
              <w:jc w:val="center"/>
              <w:rPr>
                <w:rFonts w:eastAsia="Calibri"/>
                <w:sz w:val="18"/>
                <w:lang w:eastAsia="en-US"/>
              </w:rPr>
            </w:pPr>
            <w:r w:rsidRPr="00C95D18">
              <w:rPr>
                <w:rFonts w:eastAsia="Calibri"/>
                <w:b/>
                <w:sz w:val="18"/>
                <w:lang w:eastAsia="en-US"/>
              </w:rPr>
              <w:t>8 500 000</w:t>
            </w:r>
          </w:p>
        </w:tc>
        <w:tc>
          <w:tcPr>
            <w:tcW w:w="1704" w:type="dxa"/>
            <w:vMerge w:val="restart"/>
            <w:tcBorders>
              <w:top w:val="single" w:sz="4" w:space="0" w:color="auto"/>
              <w:left w:val="single" w:sz="4" w:space="0" w:color="auto"/>
              <w:right w:val="single" w:sz="4" w:space="0" w:color="auto"/>
            </w:tcBorders>
            <w:vAlign w:val="center"/>
            <w:hideMark/>
          </w:tcPr>
          <w:p w14:paraId="76E6CB1F" w14:textId="77777777" w:rsidR="002832F3" w:rsidRPr="00C95D18" w:rsidRDefault="002832F3" w:rsidP="00CD220B">
            <w:pPr>
              <w:spacing w:line="276" w:lineRule="auto"/>
              <w:jc w:val="center"/>
              <w:rPr>
                <w:rFonts w:eastAsia="Calibri"/>
                <w:sz w:val="18"/>
                <w:lang w:eastAsia="en-US"/>
              </w:rPr>
            </w:pPr>
            <w:r w:rsidRPr="00C95D18">
              <w:rPr>
                <w:rFonts w:eastAsia="Calibri"/>
                <w:sz w:val="18"/>
                <w:lang w:eastAsia="en-US"/>
              </w:rPr>
              <w:t>03 MONTHS</w:t>
            </w:r>
          </w:p>
        </w:tc>
      </w:tr>
      <w:tr w:rsidR="002832F3" w:rsidRPr="00C95D18" w14:paraId="5599C0CB" w14:textId="77777777" w:rsidTr="000464B7">
        <w:trPr>
          <w:gridAfter w:val="1"/>
          <w:wAfter w:w="16" w:type="dxa"/>
          <w:trHeight w:val="586"/>
          <w:jc w:val="center"/>
        </w:trPr>
        <w:tc>
          <w:tcPr>
            <w:tcW w:w="1229" w:type="dxa"/>
            <w:tcBorders>
              <w:top w:val="single" w:sz="4" w:space="0" w:color="auto"/>
              <w:left w:val="single" w:sz="4" w:space="0" w:color="auto"/>
              <w:bottom w:val="single" w:sz="4" w:space="0" w:color="auto"/>
              <w:right w:val="single" w:sz="4" w:space="0" w:color="auto"/>
            </w:tcBorders>
            <w:vAlign w:val="center"/>
          </w:tcPr>
          <w:p w14:paraId="3FE99FB5" w14:textId="77777777" w:rsidR="002832F3" w:rsidRPr="00C95D18" w:rsidRDefault="002832F3" w:rsidP="00CD220B">
            <w:pPr>
              <w:spacing w:line="276" w:lineRule="auto"/>
              <w:jc w:val="center"/>
              <w:rPr>
                <w:rFonts w:eastAsia="Calibri"/>
                <w:b/>
                <w:sz w:val="18"/>
                <w:lang w:eastAsia="en-US"/>
              </w:rPr>
            </w:pPr>
            <w:r w:rsidRPr="00C95D18">
              <w:rPr>
                <w:rFonts w:eastAsia="Calibri"/>
                <w:b/>
                <w:sz w:val="18"/>
                <w:lang w:eastAsia="en-US"/>
              </w:rPr>
              <w:t>3</w:t>
            </w:r>
          </w:p>
        </w:tc>
        <w:tc>
          <w:tcPr>
            <w:tcW w:w="1229" w:type="dxa"/>
            <w:vMerge/>
            <w:tcBorders>
              <w:left w:val="single" w:sz="4" w:space="0" w:color="auto"/>
              <w:right w:val="single" w:sz="4" w:space="0" w:color="auto"/>
            </w:tcBorders>
            <w:vAlign w:val="center"/>
          </w:tcPr>
          <w:p w14:paraId="00A0B03C" w14:textId="77777777" w:rsidR="002832F3" w:rsidRPr="00C95D18" w:rsidRDefault="002832F3" w:rsidP="00CD220B">
            <w:pPr>
              <w:spacing w:line="276" w:lineRule="auto"/>
              <w:jc w:val="center"/>
              <w:rPr>
                <w:rFonts w:eastAsia="Calibri"/>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2F959A3B" w14:textId="77777777" w:rsidR="002832F3" w:rsidRPr="00C95D18" w:rsidRDefault="002832F3" w:rsidP="00CD220B">
            <w:pPr>
              <w:spacing w:line="276" w:lineRule="auto"/>
              <w:jc w:val="center"/>
              <w:rPr>
                <w:rFonts w:eastAsia="Arial Unicode MS"/>
                <w:b/>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194A9843" w14:textId="77777777" w:rsidR="002832F3" w:rsidRPr="00C95D18" w:rsidRDefault="002832F3" w:rsidP="00CD220B">
            <w:pPr>
              <w:spacing w:line="276" w:lineRule="auto"/>
              <w:jc w:val="center"/>
              <w:rPr>
                <w:rFonts w:eastAsia="Arial Unicode MS"/>
                <w:sz w:val="18"/>
                <w:lang w:eastAsia="en-US"/>
              </w:rPr>
            </w:pPr>
          </w:p>
        </w:tc>
        <w:tc>
          <w:tcPr>
            <w:tcW w:w="1425" w:type="dxa"/>
            <w:vMerge/>
            <w:tcBorders>
              <w:left w:val="single" w:sz="4" w:space="0" w:color="auto"/>
              <w:right w:val="single" w:sz="4" w:space="0" w:color="auto"/>
            </w:tcBorders>
            <w:vAlign w:val="center"/>
          </w:tcPr>
          <w:p w14:paraId="5DC0049D" w14:textId="77777777" w:rsidR="002832F3" w:rsidRPr="00C95D18" w:rsidRDefault="002832F3" w:rsidP="00317662">
            <w:pPr>
              <w:pStyle w:val="Paragraphedeliste"/>
              <w:numPr>
                <w:ilvl w:val="0"/>
                <w:numId w:val="70"/>
              </w:numPr>
              <w:ind w:left="325"/>
              <w:rPr>
                <w:sz w:val="18"/>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2A7DDB0F" w14:textId="77777777" w:rsidR="002832F3" w:rsidRPr="00C95D18" w:rsidRDefault="002832F3" w:rsidP="00CD220B">
            <w:pPr>
              <w:spacing w:line="276" w:lineRule="auto"/>
              <w:jc w:val="center"/>
              <w:rPr>
                <w:rFonts w:eastAsia="Calibri"/>
                <w:sz w:val="18"/>
                <w:lang w:val="en-US" w:eastAsia="en-US"/>
              </w:rPr>
            </w:pPr>
            <w:r w:rsidRPr="00C95D18">
              <w:rPr>
                <w:rFonts w:eastAsia="Calibri"/>
                <w:sz w:val="18"/>
                <w:lang w:val="en-US" w:eastAsia="en-US"/>
              </w:rPr>
              <w:t>8 500 000</w:t>
            </w:r>
          </w:p>
        </w:tc>
        <w:tc>
          <w:tcPr>
            <w:tcW w:w="1704" w:type="dxa"/>
            <w:vMerge/>
            <w:tcBorders>
              <w:left w:val="single" w:sz="4" w:space="0" w:color="auto"/>
              <w:right w:val="single" w:sz="4" w:space="0" w:color="auto"/>
            </w:tcBorders>
            <w:vAlign w:val="center"/>
          </w:tcPr>
          <w:p w14:paraId="39498C57" w14:textId="77777777" w:rsidR="002832F3" w:rsidRPr="00C95D18" w:rsidRDefault="002832F3" w:rsidP="00CD220B">
            <w:pPr>
              <w:spacing w:line="276" w:lineRule="auto"/>
              <w:jc w:val="center"/>
              <w:rPr>
                <w:rFonts w:eastAsia="Calibri"/>
                <w:sz w:val="18"/>
                <w:lang w:eastAsia="en-US"/>
              </w:rPr>
            </w:pPr>
          </w:p>
        </w:tc>
      </w:tr>
      <w:tr w:rsidR="002832F3" w:rsidRPr="00C95D18" w14:paraId="13BAD3B0" w14:textId="77777777" w:rsidTr="000464B7">
        <w:trPr>
          <w:gridAfter w:val="1"/>
          <w:wAfter w:w="16" w:type="dxa"/>
          <w:trHeight w:val="586"/>
          <w:jc w:val="center"/>
        </w:trPr>
        <w:tc>
          <w:tcPr>
            <w:tcW w:w="1229" w:type="dxa"/>
            <w:tcBorders>
              <w:top w:val="single" w:sz="4" w:space="0" w:color="auto"/>
              <w:left w:val="single" w:sz="4" w:space="0" w:color="auto"/>
              <w:bottom w:val="single" w:sz="4" w:space="0" w:color="auto"/>
              <w:right w:val="single" w:sz="4" w:space="0" w:color="auto"/>
            </w:tcBorders>
            <w:vAlign w:val="center"/>
          </w:tcPr>
          <w:p w14:paraId="068607C3" w14:textId="77777777" w:rsidR="002832F3" w:rsidRPr="00C95D18" w:rsidRDefault="002832F3" w:rsidP="00CD220B">
            <w:pPr>
              <w:spacing w:line="276" w:lineRule="auto"/>
              <w:jc w:val="center"/>
              <w:rPr>
                <w:rFonts w:eastAsia="Calibri"/>
                <w:b/>
                <w:sz w:val="18"/>
                <w:lang w:eastAsia="en-US"/>
              </w:rPr>
            </w:pPr>
            <w:r w:rsidRPr="00C95D18">
              <w:rPr>
                <w:rFonts w:eastAsia="Calibri"/>
                <w:b/>
                <w:sz w:val="18"/>
                <w:lang w:eastAsia="en-US"/>
              </w:rPr>
              <w:t>4</w:t>
            </w:r>
          </w:p>
        </w:tc>
        <w:tc>
          <w:tcPr>
            <w:tcW w:w="1229" w:type="dxa"/>
            <w:vMerge/>
            <w:tcBorders>
              <w:left w:val="single" w:sz="4" w:space="0" w:color="auto"/>
              <w:right w:val="single" w:sz="4" w:space="0" w:color="auto"/>
            </w:tcBorders>
            <w:vAlign w:val="center"/>
          </w:tcPr>
          <w:p w14:paraId="5EE47969" w14:textId="77777777" w:rsidR="002832F3" w:rsidRPr="00C95D18" w:rsidRDefault="002832F3" w:rsidP="00CD220B">
            <w:pPr>
              <w:spacing w:line="276" w:lineRule="auto"/>
              <w:jc w:val="center"/>
              <w:rPr>
                <w:rFonts w:eastAsia="Calibri"/>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7E12AC79" w14:textId="77777777" w:rsidR="002832F3" w:rsidRPr="00C95D18" w:rsidRDefault="002832F3" w:rsidP="00CD220B">
            <w:pPr>
              <w:spacing w:line="276" w:lineRule="auto"/>
              <w:jc w:val="center"/>
              <w:rPr>
                <w:rFonts w:eastAsia="Arial Unicode MS"/>
                <w:b/>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2D6F9D69" w14:textId="77777777" w:rsidR="002832F3" w:rsidRPr="00C95D18" w:rsidRDefault="002832F3" w:rsidP="00CD220B">
            <w:pPr>
              <w:spacing w:line="276" w:lineRule="auto"/>
              <w:jc w:val="center"/>
              <w:rPr>
                <w:rFonts w:eastAsia="Arial Unicode MS"/>
                <w:sz w:val="18"/>
                <w:lang w:eastAsia="en-US"/>
              </w:rPr>
            </w:pPr>
          </w:p>
        </w:tc>
        <w:tc>
          <w:tcPr>
            <w:tcW w:w="1425" w:type="dxa"/>
            <w:vMerge/>
            <w:tcBorders>
              <w:left w:val="single" w:sz="4" w:space="0" w:color="auto"/>
              <w:right w:val="single" w:sz="4" w:space="0" w:color="auto"/>
            </w:tcBorders>
            <w:vAlign w:val="center"/>
          </w:tcPr>
          <w:p w14:paraId="2DF69DF0" w14:textId="77777777" w:rsidR="002832F3" w:rsidRPr="00C95D18" w:rsidRDefault="002832F3" w:rsidP="00317662">
            <w:pPr>
              <w:pStyle w:val="Paragraphedeliste"/>
              <w:numPr>
                <w:ilvl w:val="0"/>
                <w:numId w:val="70"/>
              </w:numPr>
              <w:ind w:left="325"/>
              <w:rPr>
                <w:sz w:val="18"/>
                <w:lang w:val="en-US"/>
              </w:rPr>
            </w:pPr>
          </w:p>
        </w:tc>
        <w:tc>
          <w:tcPr>
            <w:tcW w:w="1417" w:type="dxa"/>
            <w:vMerge w:val="restart"/>
            <w:tcBorders>
              <w:top w:val="single" w:sz="4" w:space="0" w:color="auto"/>
              <w:left w:val="single" w:sz="4" w:space="0" w:color="auto"/>
              <w:right w:val="single" w:sz="4" w:space="0" w:color="auto"/>
            </w:tcBorders>
            <w:vAlign w:val="center"/>
          </w:tcPr>
          <w:p w14:paraId="6915BD07" w14:textId="77777777" w:rsidR="002832F3" w:rsidRPr="00C95D18" w:rsidRDefault="002832F3" w:rsidP="00CD220B">
            <w:pPr>
              <w:spacing w:line="276" w:lineRule="auto"/>
              <w:jc w:val="center"/>
              <w:rPr>
                <w:rFonts w:eastAsia="Calibri"/>
                <w:sz w:val="18"/>
                <w:lang w:val="en-US" w:eastAsia="en-US"/>
              </w:rPr>
            </w:pPr>
            <w:r w:rsidRPr="00C95D18">
              <w:rPr>
                <w:rFonts w:eastAsia="Calibri"/>
                <w:sz w:val="18"/>
                <w:lang w:val="en-US" w:eastAsia="en-US"/>
              </w:rPr>
              <w:t>8 500 000</w:t>
            </w:r>
          </w:p>
        </w:tc>
        <w:tc>
          <w:tcPr>
            <w:tcW w:w="1704" w:type="dxa"/>
            <w:vMerge/>
            <w:tcBorders>
              <w:left w:val="single" w:sz="4" w:space="0" w:color="auto"/>
              <w:right w:val="single" w:sz="4" w:space="0" w:color="auto"/>
            </w:tcBorders>
            <w:vAlign w:val="center"/>
          </w:tcPr>
          <w:p w14:paraId="0201A245" w14:textId="77777777" w:rsidR="002832F3" w:rsidRPr="00C95D18" w:rsidRDefault="002832F3" w:rsidP="00CD220B">
            <w:pPr>
              <w:spacing w:line="276" w:lineRule="auto"/>
              <w:jc w:val="center"/>
              <w:rPr>
                <w:rFonts w:eastAsia="Calibri"/>
                <w:sz w:val="18"/>
                <w:lang w:eastAsia="en-US"/>
              </w:rPr>
            </w:pPr>
          </w:p>
        </w:tc>
      </w:tr>
      <w:tr w:rsidR="002832F3" w:rsidRPr="00C95D18" w14:paraId="3C1089FE" w14:textId="77777777" w:rsidTr="000464B7">
        <w:trPr>
          <w:gridAfter w:val="1"/>
          <w:wAfter w:w="16" w:type="dxa"/>
          <w:trHeight w:val="586"/>
          <w:jc w:val="center"/>
        </w:trPr>
        <w:tc>
          <w:tcPr>
            <w:tcW w:w="1229" w:type="dxa"/>
            <w:tcBorders>
              <w:top w:val="single" w:sz="4" w:space="0" w:color="auto"/>
              <w:left w:val="single" w:sz="4" w:space="0" w:color="auto"/>
              <w:bottom w:val="single" w:sz="4" w:space="0" w:color="auto"/>
              <w:right w:val="single" w:sz="4" w:space="0" w:color="auto"/>
            </w:tcBorders>
            <w:vAlign w:val="center"/>
          </w:tcPr>
          <w:p w14:paraId="0157B746" w14:textId="77777777" w:rsidR="002832F3" w:rsidRPr="00C95D18" w:rsidRDefault="002832F3" w:rsidP="00CD220B">
            <w:pPr>
              <w:spacing w:line="276" w:lineRule="auto"/>
              <w:jc w:val="center"/>
              <w:rPr>
                <w:rFonts w:eastAsia="Calibri"/>
                <w:b/>
                <w:sz w:val="18"/>
                <w:lang w:eastAsia="en-US"/>
              </w:rPr>
            </w:pPr>
            <w:r w:rsidRPr="00C95D18">
              <w:rPr>
                <w:rFonts w:eastAsia="Calibri"/>
                <w:b/>
                <w:sz w:val="18"/>
                <w:lang w:eastAsia="en-US"/>
              </w:rPr>
              <w:t>5</w:t>
            </w:r>
          </w:p>
        </w:tc>
        <w:tc>
          <w:tcPr>
            <w:tcW w:w="1229" w:type="dxa"/>
            <w:vMerge/>
            <w:tcBorders>
              <w:left w:val="single" w:sz="4" w:space="0" w:color="auto"/>
              <w:right w:val="single" w:sz="4" w:space="0" w:color="auto"/>
            </w:tcBorders>
            <w:vAlign w:val="center"/>
          </w:tcPr>
          <w:p w14:paraId="1D1EA29E" w14:textId="77777777" w:rsidR="002832F3" w:rsidRPr="00C95D18" w:rsidRDefault="002832F3" w:rsidP="00CD220B">
            <w:pPr>
              <w:spacing w:line="276" w:lineRule="auto"/>
              <w:jc w:val="center"/>
              <w:rPr>
                <w:rFonts w:eastAsia="Calibri"/>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3B5144FE" w14:textId="77777777" w:rsidR="002832F3" w:rsidRPr="00C95D18" w:rsidRDefault="002832F3" w:rsidP="00CD220B">
            <w:pPr>
              <w:spacing w:line="276" w:lineRule="auto"/>
              <w:jc w:val="center"/>
              <w:rPr>
                <w:rFonts w:eastAsia="Arial Unicode MS"/>
                <w:b/>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37D08F17" w14:textId="77777777" w:rsidR="002832F3" w:rsidRPr="00C95D18" w:rsidRDefault="002832F3" w:rsidP="00CD220B">
            <w:pPr>
              <w:spacing w:line="276" w:lineRule="auto"/>
              <w:jc w:val="center"/>
              <w:rPr>
                <w:rFonts w:eastAsia="Arial Unicode MS"/>
                <w:sz w:val="18"/>
                <w:lang w:eastAsia="en-US"/>
              </w:rPr>
            </w:pPr>
          </w:p>
        </w:tc>
        <w:tc>
          <w:tcPr>
            <w:tcW w:w="1425" w:type="dxa"/>
            <w:vMerge/>
            <w:tcBorders>
              <w:left w:val="single" w:sz="4" w:space="0" w:color="auto"/>
              <w:right w:val="single" w:sz="4" w:space="0" w:color="auto"/>
            </w:tcBorders>
            <w:vAlign w:val="center"/>
          </w:tcPr>
          <w:p w14:paraId="570E3A2C" w14:textId="77777777" w:rsidR="002832F3" w:rsidRPr="00C95D18" w:rsidRDefault="002832F3" w:rsidP="00317662">
            <w:pPr>
              <w:pStyle w:val="Paragraphedeliste"/>
              <w:numPr>
                <w:ilvl w:val="0"/>
                <w:numId w:val="70"/>
              </w:numPr>
              <w:ind w:left="325"/>
              <w:rPr>
                <w:sz w:val="18"/>
                <w:lang w:val="en-US"/>
              </w:rPr>
            </w:pPr>
          </w:p>
        </w:tc>
        <w:tc>
          <w:tcPr>
            <w:tcW w:w="1417" w:type="dxa"/>
            <w:vMerge/>
            <w:tcBorders>
              <w:left w:val="single" w:sz="4" w:space="0" w:color="auto"/>
              <w:right w:val="single" w:sz="4" w:space="0" w:color="auto"/>
            </w:tcBorders>
            <w:vAlign w:val="center"/>
          </w:tcPr>
          <w:p w14:paraId="57DA9B80" w14:textId="77777777" w:rsidR="002832F3" w:rsidRPr="00C95D18" w:rsidRDefault="002832F3" w:rsidP="00CD220B">
            <w:pPr>
              <w:spacing w:line="276" w:lineRule="auto"/>
              <w:jc w:val="center"/>
              <w:rPr>
                <w:rFonts w:eastAsia="Calibri"/>
                <w:sz w:val="18"/>
                <w:lang w:val="en-US" w:eastAsia="en-US"/>
              </w:rPr>
            </w:pPr>
          </w:p>
        </w:tc>
        <w:tc>
          <w:tcPr>
            <w:tcW w:w="1704" w:type="dxa"/>
            <w:vMerge/>
            <w:tcBorders>
              <w:left w:val="single" w:sz="4" w:space="0" w:color="auto"/>
              <w:right w:val="single" w:sz="4" w:space="0" w:color="auto"/>
            </w:tcBorders>
            <w:vAlign w:val="center"/>
          </w:tcPr>
          <w:p w14:paraId="788C5E74" w14:textId="77777777" w:rsidR="002832F3" w:rsidRPr="00C95D18" w:rsidRDefault="002832F3" w:rsidP="00CD220B">
            <w:pPr>
              <w:spacing w:line="276" w:lineRule="auto"/>
              <w:jc w:val="center"/>
              <w:rPr>
                <w:rFonts w:eastAsia="Calibri"/>
                <w:sz w:val="18"/>
                <w:lang w:eastAsia="en-US"/>
              </w:rPr>
            </w:pPr>
          </w:p>
        </w:tc>
      </w:tr>
      <w:tr w:rsidR="002832F3" w:rsidRPr="00C95D18" w14:paraId="191E303F" w14:textId="77777777" w:rsidTr="000464B7">
        <w:trPr>
          <w:gridAfter w:val="1"/>
          <w:wAfter w:w="16" w:type="dxa"/>
          <w:trHeight w:val="586"/>
          <w:jc w:val="center"/>
        </w:trPr>
        <w:tc>
          <w:tcPr>
            <w:tcW w:w="1229" w:type="dxa"/>
            <w:tcBorders>
              <w:top w:val="single" w:sz="4" w:space="0" w:color="auto"/>
              <w:left w:val="single" w:sz="4" w:space="0" w:color="auto"/>
              <w:bottom w:val="single" w:sz="4" w:space="0" w:color="auto"/>
              <w:right w:val="single" w:sz="4" w:space="0" w:color="auto"/>
            </w:tcBorders>
            <w:vAlign w:val="center"/>
          </w:tcPr>
          <w:p w14:paraId="618AA6DE" w14:textId="77777777" w:rsidR="002832F3" w:rsidRPr="00C95D18" w:rsidRDefault="002832F3" w:rsidP="00CD220B">
            <w:pPr>
              <w:spacing w:line="276" w:lineRule="auto"/>
              <w:jc w:val="center"/>
              <w:rPr>
                <w:rFonts w:eastAsia="Calibri"/>
                <w:b/>
                <w:sz w:val="18"/>
                <w:lang w:eastAsia="en-US"/>
              </w:rPr>
            </w:pPr>
            <w:r w:rsidRPr="00C95D18">
              <w:rPr>
                <w:rFonts w:eastAsia="Calibri"/>
                <w:b/>
                <w:sz w:val="18"/>
                <w:lang w:eastAsia="en-US"/>
              </w:rPr>
              <w:t>6</w:t>
            </w:r>
          </w:p>
        </w:tc>
        <w:tc>
          <w:tcPr>
            <w:tcW w:w="1229" w:type="dxa"/>
            <w:vMerge/>
            <w:tcBorders>
              <w:left w:val="single" w:sz="4" w:space="0" w:color="auto"/>
              <w:right w:val="single" w:sz="4" w:space="0" w:color="auto"/>
            </w:tcBorders>
            <w:vAlign w:val="center"/>
          </w:tcPr>
          <w:p w14:paraId="1F308B6F" w14:textId="77777777" w:rsidR="002832F3" w:rsidRPr="00C95D18" w:rsidRDefault="002832F3" w:rsidP="00CD220B">
            <w:pPr>
              <w:spacing w:line="276" w:lineRule="auto"/>
              <w:jc w:val="center"/>
              <w:rPr>
                <w:rFonts w:eastAsia="Calibri"/>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2461F3AC" w14:textId="77777777" w:rsidR="002832F3" w:rsidRPr="00C95D18" w:rsidRDefault="002832F3" w:rsidP="00CD220B">
            <w:pPr>
              <w:spacing w:line="276" w:lineRule="auto"/>
              <w:jc w:val="center"/>
              <w:rPr>
                <w:rFonts w:eastAsia="Arial Unicode MS"/>
                <w:b/>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5CCDD8DC" w14:textId="77777777" w:rsidR="002832F3" w:rsidRPr="00C95D18" w:rsidRDefault="002832F3" w:rsidP="00CD220B">
            <w:pPr>
              <w:spacing w:line="276" w:lineRule="auto"/>
              <w:jc w:val="center"/>
              <w:rPr>
                <w:rFonts w:eastAsia="Arial Unicode MS"/>
                <w:sz w:val="18"/>
                <w:lang w:eastAsia="en-US"/>
              </w:rPr>
            </w:pPr>
          </w:p>
        </w:tc>
        <w:tc>
          <w:tcPr>
            <w:tcW w:w="1425" w:type="dxa"/>
            <w:vMerge/>
            <w:tcBorders>
              <w:left w:val="single" w:sz="4" w:space="0" w:color="auto"/>
              <w:right w:val="single" w:sz="4" w:space="0" w:color="auto"/>
            </w:tcBorders>
            <w:vAlign w:val="center"/>
          </w:tcPr>
          <w:p w14:paraId="600565C8" w14:textId="77777777" w:rsidR="002832F3" w:rsidRPr="00C95D18" w:rsidRDefault="002832F3" w:rsidP="00CD220B">
            <w:pPr>
              <w:rPr>
                <w:sz w:val="18"/>
                <w:lang w:val="en-US"/>
              </w:rPr>
            </w:pPr>
          </w:p>
        </w:tc>
        <w:tc>
          <w:tcPr>
            <w:tcW w:w="1417" w:type="dxa"/>
            <w:vMerge/>
            <w:tcBorders>
              <w:left w:val="single" w:sz="4" w:space="0" w:color="auto"/>
              <w:right w:val="single" w:sz="4" w:space="0" w:color="auto"/>
            </w:tcBorders>
            <w:vAlign w:val="center"/>
          </w:tcPr>
          <w:p w14:paraId="4A1E9F25" w14:textId="77777777" w:rsidR="002832F3" w:rsidRPr="00C95D18" w:rsidRDefault="002832F3" w:rsidP="00CD220B">
            <w:pPr>
              <w:spacing w:line="276" w:lineRule="auto"/>
              <w:jc w:val="center"/>
              <w:rPr>
                <w:rFonts w:eastAsia="Calibri"/>
                <w:sz w:val="18"/>
                <w:lang w:val="en-US" w:eastAsia="en-US"/>
              </w:rPr>
            </w:pPr>
          </w:p>
        </w:tc>
        <w:tc>
          <w:tcPr>
            <w:tcW w:w="1704" w:type="dxa"/>
            <w:vMerge/>
            <w:tcBorders>
              <w:left w:val="single" w:sz="4" w:space="0" w:color="auto"/>
              <w:right w:val="single" w:sz="4" w:space="0" w:color="auto"/>
            </w:tcBorders>
            <w:vAlign w:val="center"/>
          </w:tcPr>
          <w:p w14:paraId="13CC2117" w14:textId="77777777" w:rsidR="002832F3" w:rsidRPr="00C95D18" w:rsidRDefault="002832F3" w:rsidP="00CD220B">
            <w:pPr>
              <w:spacing w:line="276" w:lineRule="auto"/>
              <w:jc w:val="center"/>
              <w:rPr>
                <w:rFonts w:eastAsia="Calibri"/>
                <w:sz w:val="18"/>
                <w:lang w:eastAsia="en-US"/>
              </w:rPr>
            </w:pPr>
          </w:p>
        </w:tc>
      </w:tr>
      <w:tr w:rsidR="002832F3" w:rsidRPr="00C95D18" w14:paraId="17641232" w14:textId="77777777" w:rsidTr="002832F3">
        <w:trPr>
          <w:gridAfter w:val="1"/>
          <w:wAfter w:w="16" w:type="dxa"/>
          <w:trHeight w:val="70"/>
          <w:jc w:val="center"/>
        </w:trPr>
        <w:tc>
          <w:tcPr>
            <w:tcW w:w="1229" w:type="dxa"/>
            <w:tcBorders>
              <w:top w:val="single" w:sz="4" w:space="0" w:color="auto"/>
              <w:left w:val="single" w:sz="4" w:space="0" w:color="auto"/>
              <w:bottom w:val="single" w:sz="4" w:space="0" w:color="auto"/>
              <w:right w:val="single" w:sz="4" w:space="0" w:color="auto"/>
            </w:tcBorders>
            <w:vAlign w:val="center"/>
          </w:tcPr>
          <w:p w14:paraId="362D9FE7" w14:textId="77777777" w:rsidR="002832F3" w:rsidRPr="00C95D18" w:rsidRDefault="002832F3" w:rsidP="00CD220B">
            <w:pPr>
              <w:spacing w:line="276" w:lineRule="auto"/>
              <w:jc w:val="center"/>
              <w:rPr>
                <w:rFonts w:eastAsia="Calibri"/>
                <w:b/>
                <w:sz w:val="18"/>
                <w:lang w:eastAsia="en-US"/>
              </w:rPr>
            </w:pPr>
            <w:r w:rsidRPr="00C95D18">
              <w:rPr>
                <w:rFonts w:eastAsia="Calibri"/>
                <w:b/>
                <w:sz w:val="18"/>
                <w:lang w:eastAsia="en-US"/>
              </w:rPr>
              <w:t>7</w:t>
            </w:r>
          </w:p>
        </w:tc>
        <w:tc>
          <w:tcPr>
            <w:tcW w:w="1229" w:type="dxa"/>
            <w:vMerge/>
            <w:tcBorders>
              <w:left w:val="single" w:sz="4" w:space="0" w:color="auto"/>
              <w:bottom w:val="single" w:sz="4" w:space="0" w:color="auto"/>
              <w:right w:val="single" w:sz="4" w:space="0" w:color="auto"/>
            </w:tcBorders>
            <w:vAlign w:val="center"/>
          </w:tcPr>
          <w:p w14:paraId="0F5C318B" w14:textId="77777777" w:rsidR="002832F3" w:rsidRPr="00C95D18" w:rsidRDefault="002832F3" w:rsidP="00CD220B">
            <w:pPr>
              <w:spacing w:line="276" w:lineRule="auto"/>
              <w:jc w:val="center"/>
              <w:rPr>
                <w:rFonts w:eastAsia="Calibri"/>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5EE5660E" w14:textId="77777777" w:rsidR="002832F3" w:rsidRPr="00C95D18" w:rsidRDefault="002832F3" w:rsidP="00CD220B">
            <w:pPr>
              <w:spacing w:line="276" w:lineRule="auto"/>
              <w:jc w:val="center"/>
              <w:rPr>
                <w:rFonts w:eastAsia="Arial Unicode MS"/>
                <w:b/>
                <w:sz w:val="1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218908A5" w14:textId="77777777" w:rsidR="002832F3" w:rsidRPr="00C95D18" w:rsidRDefault="002832F3" w:rsidP="00CD220B">
            <w:pPr>
              <w:spacing w:line="276" w:lineRule="auto"/>
              <w:jc w:val="center"/>
              <w:rPr>
                <w:rFonts w:eastAsia="Arial Unicode MS"/>
                <w:sz w:val="18"/>
                <w:lang w:eastAsia="en-US"/>
              </w:rPr>
            </w:pPr>
          </w:p>
        </w:tc>
        <w:tc>
          <w:tcPr>
            <w:tcW w:w="1425" w:type="dxa"/>
            <w:vMerge/>
            <w:tcBorders>
              <w:left w:val="single" w:sz="4" w:space="0" w:color="auto"/>
              <w:bottom w:val="single" w:sz="4" w:space="0" w:color="auto"/>
              <w:right w:val="single" w:sz="4" w:space="0" w:color="auto"/>
            </w:tcBorders>
            <w:vAlign w:val="center"/>
          </w:tcPr>
          <w:p w14:paraId="211D6873" w14:textId="77777777" w:rsidR="002832F3" w:rsidRPr="00C95D18" w:rsidRDefault="002832F3" w:rsidP="00CD220B">
            <w:pPr>
              <w:rPr>
                <w:sz w:val="18"/>
                <w:lang w:val="en-US"/>
              </w:rPr>
            </w:pPr>
          </w:p>
        </w:tc>
        <w:tc>
          <w:tcPr>
            <w:tcW w:w="1417" w:type="dxa"/>
            <w:vMerge/>
            <w:tcBorders>
              <w:left w:val="single" w:sz="4" w:space="0" w:color="auto"/>
              <w:bottom w:val="single" w:sz="4" w:space="0" w:color="auto"/>
              <w:right w:val="single" w:sz="4" w:space="0" w:color="auto"/>
            </w:tcBorders>
            <w:vAlign w:val="center"/>
          </w:tcPr>
          <w:p w14:paraId="003CDAB3" w14:textId="77777777" w:rsidR="002832F3" w:rsidRPr="00C95D18" w:rsidRDefault="002832F3" w:rsidP="00CD220B">
            <w:pPr>
              <w:spacing w:line="276" w:lineRule="auto"/>
              <w:jc w:val="center"/>
              <w:rPr>
                <w:rFonts w:eastAsia="Calibri"/>
                <w:sz w:val="18"/>
                <w:lang w:val="en-US" w:eastAsia="en-US"/>
              </w:rPr>
            </w:pPr>
          </w:p>
        </w:tc>
        <w:tc>
          <w:tcPr>
            <w:tcW w:w="1704" w:type="dxa"/>
            <w:vMerge/>
            <w:tcBorders>
              <w:left w:val="single" w:sz="4" w:space="0" w:color="auto"/>
              <w:bottom w:val="single" w:sz="4" w:space="0" w:color="auto"/>
              <w:right w:val="single" w:sz="4" w:space="0" w:color="auto"/>
            </w:tcBorders>
            <w:vAlign w:val="center"/>
          </w:tcPr>
          <w:p w14:paraId="399EAD1D" w14:textId="77777777" w:rsidR="002832F3" w:rsidRPr="00C95D18" w:rsidRDefault="002832F3" w:rsidP="00CD220B">
            <w:pPr>
              <w:spacing w:line="276" w:lineRule="auto"/>
              <w:jc w:val="center"/>
              <w:rPr>
                <w:rFonts w:eastAsia="Calibri"/>
                <w:sz w:val="18"/>
                <w:lang w:eastAsia="en-US"/>
              </w:rPr>
            </w:pPr>
          </w:p>
        </w:tc>
      </w:tr>
    </w:tbl>
    <w:p w14:paraId="751AD629" w14:textId="77777777" w:rsidR="00CD220B" w:rsidRPr="00C95D18" w:rsidRDefault="00CD220B" w:rsidP="00CD220B">
      <w:pPr>
        <w:jc w:val="both"/>
        <w:rPr>
          <w:rFonts w:ascii="Arial Narrow" w:hAnsi="Arial Narrow" w:cs="Tahoma"/>
          <w:b/>
          <w:bCs/>
          <w:sz w:val="6"/>
          <w:szCs w:val="23"/>
          <w:lang w:eastAsia="x-none"/>
        </w:rPr>
      </w:pPr>
    </w:p>
    <w:p w14:paraId="2196E679" w14:textId="77777777" w:rsidR="00CD220B" w:rsidRPr="00C95D18" w:rsidRDefault="00CD220B" w:rsidP="00CD220B">
      <w:pPr>
        <w:jc w:val="both"/>
        <w:rPr>
          <w:rFonts w:ascii="Arial Narrow" w:hAnsi="Arial Narrow" w:cs="Tahoma"/>
          <w:b/>
          <w:bCs/>
          <w:sz w:val="6"/>
          <w:szCs w:val="23"/>
          <w:lang w:eastAsia="x-none"/>
        </w:rPr>
      </w:pPr>
    </w:p>
    <w:p w14:paraId="351461EF" w14:textId="77777777" w:rsidR="00CD220B" w:rsidRPr="00C95D18" w:rsidRDefault="00CD220B" w:rsidP="00CD220B">
      <w:pPr>
        <w:jc w:val="both"/>
        <w:rPr>
          <w:rFonts w:ascii="Arial Narrow" w:hAnsi="Arial Narrow" w:cs="Tahoma"/>
          <w:b/>
          <w:bCs/>
          <w:sz w:val="6"/>
          <w:szCs w:val="23"/>
          <w:lang w:eastAsia="x-none"/>
        </w:rPr>
      </w:pPr>
    </w:p>
    <w:p w14:paraId="69FDED95" w14:textId="77777777" w:rsidR="00CD220B" w:rsidRPr="00C95D18" w:rsidRDefault="00CD220B" w:rsidP="00CD220B">
      <w:pPr>
        <w:jc w:val="both"/>
        <w:rPr>
          <w:rFonts w:ascii="Arial Narrow" w:hAnsi="Arial Narrow" w:cs="Tahoma"/>
          <w:b/>
          <w:bCs/>
          <w:sz w:val="6"/>
          <w:szCs w:val="23"/>
          <w:lang w:eastAsia="x-none"/>
        </w:rPr>
      </w:pPr>
    </w:p>
    <w:p w14:paraId="4D904C36" w14:textId="77777777" w:rsidR="00CD220B" w:rsidRPr="00C95D18" w:rsidRDefault="00CD220B" w:rsidP="00CD220B">
      <w:pPr>
        <w:jc w:val="center"/>
        <w:rPr>
          <w:b/>
          <w:lang w:val="en-GB"/>
        </w:rPr>
      </w:pPr>
      <w:r w:rsidRPr="00C95D18">
        <w:rPr>
          <w:b/>
          <w:lang w:val="en-GB"/>
        </w:rPr>
        <w:t>OPEN NATIONAL INVITATION TO TENDER N</w:t>
      </w:r>
      <w:r w:rsidR="00543238" w:rsidRPr="00C95D18">
        <w:rPr>
          <w:b/>
          <w:bCs/>
          <w:lang w:val="en-US"/>
        </w:rPr>
        <w:t>°002</w:t>
      </w:r>
    </w:p>
    <w:p w14:paraId="33C8A0B7" w14:textId="77777777" w:rsidR="00CD220B" w:rsidRPr="00C95D18" w:rsidRDefault="00CD220B" w:rsidP="00CD220B">
      <w:pPr>
        <w:jc w:val="both"/>
        <w:rPr>
          <w:rFonts w:ascii="Arial Narrow" w:hAnsi="Arial Narrow" w:cs="Tahoma"/>
          <w:b/>
          <w:bCs/>
          <w:sz w:val="6"/>
          <w:szCs w:val="23"/>
          <w:lang w:val="en-US" w:eastAsia="x-none"/>
        </w:rPr>
      </w:pPr>
    </w:p>
    <w:p w14:paraId="32CA51F1" w14:textId="77777777" w:rsidR="00CD220B" w:rsidRPr="00C95D18" w:rsidRDefault="00CD220B" w:rsidP="00CD220B">
      <w:pPr>
        <w:jc w:val="both"/>
        <w:rPr>
          <w:rFonts w:ascii="Arial Narrow" w:hAnsi="Arial Narrow" w:cs="Tahoma"/>
          <w:b/>
          <w:bCs/>
          <w:sz w:val="6"/>
          <w:szCs w:val="23"/>
          <w:lang w:val="en-US" w:eastAsia="x-none"/>
        </w:rPr>
      </w:pPr>
    </w:p>
    <w:p w14:paraId="16B64CA4" w14:textId="77777777" w:rsidR="00CD220B" w:rsidRPr="00C95D18" w:rsidRDefault="00CD220B" w:rsidP="00CD220B">
      <w:pPr>
        <w:jc w:val="both"/>
        <w:rPr>
          <w:rFonts w:ascii="Arial Narrow" w:hAnsi="Arial Narrow" w:cs="Tahoma"/>
          <w:b/>
          <w:bCs/>
          <w:sz w:val="6"/>
          <w:szCs w:val="23"/>
          <w:lang w:val="en-US" w:eastAsia="x-none"/>
        </w:rPr>
      </w:pPr>
    </w:p>
    <w:p w14:paraId="6AA6EAFE" w14:textId="77777777" w:rsidR="006348CF" w:rsidRPr="00C95D18" w:rsidRDefault="00770421" w:rsidP="006348CF">
      <w:pPr>
        <w:jc w:val="both"/>
        <w:rPr>
          <w:b/>
          <w:bCs/>
          <w:sz w:val="36"/>
          <w:szCs w:val="23"/>
          <w:lang w:val="en-GB"/>
        </w:rPr>
      </w:pPr>
      <w:r w:rsidRPr="00C95D18">
        <w:rPr>
          <w:b/>
          <w:bCs/>
          <w:u w:val="single"/>
          <w:lang w:val="en-GB"/>
        </w:rPr>
        <w:lastRenderedPageBreak/>
        <w:t>SUBJECT</w:t>
      </w:r>
      <w:r w:rsidRPr="00C95D18">
        <w:rPr>
          <w:b/>
          <w:bCs/>
          <w:lang w:val="en-GB"/>
        </w:rPr>
        <w:t>:</w:t>
      </w:r>
      <w:r w:rsidRPr="00C95D18">
        <w:rPr>
          <w:lang w:val="en-GB"/>
        </w:rPr>
        <w:t xml:space="preserve"> The Mayor of Ambam Council here by launches an </w:t>
      </w:r>
      <w:r w:rsidRPr="00C95D18">
        <w:rPr>
          <w:bCs/>
          <w:lang w:val="en-GB"/>
        </w:rPr>
        <w:t>emergency procedure, open</w:t>
      </w:r>
      <w:r w:rsidR="006348CF" w:rsidRPr="00C95D18">
        <w:rPr>
          <w:bCs/>
          <w:lang w:val="en-GB"/>
        </w:rPr>
        <w:t xml:space="preserve"> national invitation to tenders NO.002 /AONO/ EP/SR/NVD/AMB-CUNCIL/SG/ISAMPC/2024 of the 12 march 2024 for the construction of seven (07) boreholes in Ambam </w:t>
      </w:r>
      <w:proofErr w:type="spellStart"/>
      <w:r w:rsidR="006348CF" w:rsidRPr="00C95D18">
        <w:rPr>
          <w:bCs/>
          <w:lang w:val="en-GB"/>
        </w:rPr>
        <w:t>Cuncil</w:t>
      </w:r>
      <w:proofErr w:type="spellEnd"/>
      <w:r w:rsidR="006348CF" w:rsidRPr="00C95D18">
        <w:rPr>
          <w:bCs/>
          <w:lang w:val="en-GB"/>
        </w:rPr>
        <w:t xml:space="preserve">, </w:t>
      </w:r>
      <w:proofErr w:type="spellStart"/>
      <w:r w:rsidR="006348CF" w:rsidRPr="00C95D18">
        <w:rPr>
          <w:bCs/>
          <w:lang w:val="en-GB"/>
        </w:rPr>
        <w:t>Ntem</w:t>
      </w:r>
      <w:proofErr w:type="spellEnd"/>
      <w:r w:rsidR="006348CF" w:rsidRPr="00C95D18">
        <w:rPr>
          <w:bCs/>
          <w:lang w:val="en-GB"/>
        </w:rPr>
        <w:t xml:space="preserve"> Valley Division, South Region.</w:t>
      </w:r>
    </w:p>
    <w:p w14:paraId="2092140D" w14:textId="77777777" w:rsidR="00770421" w:rsidRPr="00C95D18" w:rsidRDefault="00770421" w:rsidP="00317662">
      <w:pPr>
        <w:pStyle w:val="Paragraphedeliste"/>
        <w:numPr>
          <w:ilvl w:val="0"/>
          <w:numId w:val="68"/>
        </w:numPr>
        <w:spacing w:line="276" w:lineRule="auto"/>
        <w:ind w:left="600"/>
        <w:jc w:val="both"/>
        <w:rPr>
          <w:sz w:val="4"/>
          <w:lang w:val="en-GB"/>
        </w:rPr>
      </w:pPr>
    </w:p>
    <w:p w14:paraId="1F180147" w14:textId="77777777" w:rsidR="00770421" w:rsidRPr="00C95D18" w:rsidRDefault="00770421" w:rsidP="00770421">
      <w:pPr>
        <w:tabs>
          <w:tab w:val="left" w:pos="284"/>
        </w:tabs>
        <w:spacing w:line="276" w:lineRule="auto"/>
        <w:contextualSpacing/>
        <w:rPr>
          <w:b/>
          <w:w w:val="99"/>
          <w:lang w:val="en-GB"/>
        </w:rPr>
      </w:pPr>
      <w:r w:rsidRPr="00C95D18">
        <w:rPr>
          <w:b/>
          <w:w w:val="99"/>
          <w:lang w:val="en-GB"/>
        </w:rPr>
        <w:t>2-NATURE OF WORKS</w:t>
      </w:r>
    </w:p>
    <w:p w14:paraId="76F5D05D" w14:textId="77777777" w:rsidR="00770421" w:rsidRPr="00C95D18" w:rsidRDefault="00770421" w:rsidP="00770421">
      <w:pPr>
        <w:spacing w:line="276" w:lineRule="auto"/>
        <w:jc w:val="both"/>
        <w:rPr>
          <w:lang w:val="en-GB"/>
        </w:rPr>
      </w:pPr>
      <w:r w:rsidRPr="00C95D18">
        <w:rPr>
          <w:lang w:val="en-GB"/>
        </w:rPr>
        <w:t xml:space="preserve">   The works, object of this national invitation to tender comprise the following tasks inter alia:</w:t>
      </w:r>
    </w:p>
    <w:p w14:paraId="4F477C3E" w14:textId="77777777" w:rsidR="00770421" w:rsidRPr="00C95D18" w:rsidRDefault="00770421" w:rsidP="00770421">
      <w:pPr>
        <w:widowControl w:val="0"/>
        <w:tabs>
          <w:tab w:val="left" w:pos="720"/>
        </w:tabs>
        <w:suppressAutoHyphens/>
        <w:spacing w:line="276" w:lineRule="auto"/>
        <w:jc w:val="both"/>
        <w:rPr>
          <w:lang w:val="en-US"/>
        </w:rPr>
      </w:pPr>
      <w:r w:rsidRPr="00C95D18">
        <w:rPr>
          <w:lang w:val="en-US"/>
        </w:rPr>
        <w:t xml:space="preserve">Building site installation ;  Preliminary works ;foundation ; masonry-wall-mounting; roof carpentry; ceiling; metalwork; </w:t>
      </w:r>
      <w:r w:rsidR="006348CF" w:rsidRPr="00C95D18">
        <w:rPr>
          <w:lang w:val="en-US"/>
        </w:rPr>
        <w:t>joinery</w:t>
      </w:r>
      <w:r w:rsidRPr="00C95D18">
        <w:rPr>
          <w:lang w:val="en-US"/>
        </w:rPr>
        <w:t>; painting;.</w:t>
      </w:r>
    </w:p>
    <w:p w14:paraId="04762521" w14:textId="77777777" w:rsidR="00770421" w:rsidRPr="00C95D18" w:rsidRDefault="00770421" w:rsidP="00770421">
      <w:pPr>
        <w:spacing w:line="276" w:lineRule="auto"/>
        <w:jc w:val="both"/>
        <w:rPr>
          <w:b/>
          <w:lang w:val="en-GB"/>
        </w:rPr>
      </w:pPr>
      <w:r w:rsidRPr="00C95D18">
        <w:rPr>
          <w:b/>
          <w:lang w:val="en-GB"/>
        </w:rPr>
        <w:t>3-PREVISIONAL CAOST OF WORK:</w:t>
      </w:r>
    </w:p>
    <w:p w14:paraId="437B04DB" w14:textId="77777777" w:rsidR="00770421" w:rsidRPr="00C95D18" w:rsidRDefault="00770421" w:rsidP="00543238">
      <w:pPr>
        <w:jc w:val="both"/>
        <w:rPr>
          <w:lang w:val="en-GB"/>
        </w:rPr>
      </w:pPr>
      <w:r w:rsidRPr="00C95D18">
        <w:rPr>
          <w:lang w:val="en-GB"/>
        </w:rPr>
        <w:t>For</w:t>
      </w:r>
      <w:r w:rsidR="006348CF" w:rsidRPr="00C95D18">
        <w:rPr>
          <w:lang w:val="en-GB"/>
        </w:rPr>
        <w:t xml:space="preserve"> each </w:t>
      </w:r>
      <w:r w:rsidRPr="00C95D18">
        <w:rPr>
          <w:lang w:val="en-GB"/>
        </w:rPr>
        <w:t xml:space="preserve">the </w:t>
      </w:r>
      <w:proofErr w:type="spellStart"/>
      <w:r w:rsidRPr="00C95D18">
        <w:rPr>
          <w:lang w:val="en-GB"/>
        </w:rPr>
        <w:t>aprovisional</w:t>
      </w:r>
      <w:proofErr w:type="spellEnd"/>
      <w:r w:rsidRPr="00C95D18">
        <w:rPr>
          <w:lang w:val="en-GB"/>
        </w:rPr>
        <w:t xml:space="preserve"> </w:t>
      </w:r>
      <w:proofErr w:type="spellStart"/>
      <w:r w:rsidRPr="00C95D18">
        <w:rPr>
          <w:lang w:val="en-GB"/>
        </w:rPr>
        <w:t>caost</w:t>
      </w:r>
      <w:proofErr w:type="spellEnd"/>
      <w:r w:rsidRPr="00C95D18">
        <w:rPr>
          <w:lang w:val="en-GB"/>
        </w:rPr>
        <w:t xml:space="preserve"> of works</w:t>
      </w:r>
      <w:r w:rsidR="00543238" w:rsidRPr="00C95D18">
        <w:rPr>
          <w:lang w:val="en-GB"/>
        </w:rPr>
        <w:t xml:space="preserve"> cumulative per lot</w:t>
      </w:r>
      <w:r w:rsidR="006348CF" w:rsidRPr="00C95D18">
        <w:rPr>
          <w:lang w:val="en-GB"/>
        </w:rPr>
        <w:t xml:space="preserve"> </w:t>
      </w:r>
      <w:r w:rsidRPr="00C95D18">
        <w:rPr>
          <w:lang w:val="en-GB"/>
        </w:rPr>
        <w:t>is</w:t>
      </w:r>
      <w:r w:rsidR="006348CF" w:rsidRPr="00C95D18">
        <w:rPr>
          <w:lang w:val="en-GB"/>
        </w:rPr>
        <w:t xml:space="preserve"> 33 500 000 for lot1 and 25</w:t>
      </w:r>
      <w:r w:rsidRPr="00C95D18">
        <w:rPr>
          <w:lang w:val="en-GB"/>
        </w:rPr>
        <w:t> 500 000 for lot 2</w:t>
      </w:r>
    </w:p>
    <w:p w14:paraId="6176234B" w14:textId="77777777" w:rsidR="00770421" w:rsidRPr="00C95D18" w:rsidRDefault="00770421" w:rsidP="00770421">
      <w:pPr>
        <w:pStyle w:val="Paragraphedeliste"/>
        <w:spacing w:line="276" w:lineRule="auto"/>
        <w:ind w:left="720"/>
        <w:jc w:val="both"/>
        <w:rPr>
          <w:b/>
          <w:sz w:val="6"/>
          <w:lang w:val="en-GB"/>
        </w:rPr>
      </w:pPr>
    </w:p>
    <w:p w14:paraId="0C34D701" w14:textId="77777777" w:rsidR="00770421" w:rsidRPr="00C95D18" w:rsidRDefault="00770421" w:rsidP="00770421">
      <w:pPr>
        <w:widowControl w:val="0"/>
        <w:autoSpaceDE w:val="0"/>
        <w:spacing w:line="276" w:lineRule="auto"/>
        <w:jc w:val="both"/>
        <w:rPr>
          <w:lang w:val="en-US"/>
        </w:rPr>
      </w:pPr>
      <w:r w:rsidRPr="00C95D18">
        <w:rPr>
          <w:b/>
          <w:lang w:val="en-GB"/>
        </w:rPr>
        <w:t>4-</w:t>
      </w:r>
      <w:r w:rsidRPr="00C95D18">
        <w:rPr>
          <w:w w:val="99"/>
          <w:lang w:val="en-GB"/>
        </w:rPr>
        <w:t xml:space="preserve"> </w:t>
      </w:r>
      <w:r w:rsidRPr="00C95D18">
        <w:rPr>
          <w:b/>
          <w:bCs/>
          <w:lang w:val="en-GB"/>
        </w:rPr>
        <w:t xml:space="preserve">EXECUTION </w:t>
      </w:r>
      <w:r w:rsidRPr="00C95D18">
        <w:rPr>
          <w:b/>
          <w:bCs/>
          <w:spacing w:val="6"/>
          <w:lang w:val="en-GB"/>
        </w:rPr>
        <w:t>DEADLINE</w:t>
      </w:r>
    </w:p>
    <w:p w14:paraId="62290446" w14:textId="77777777" w:rsidR="00770421" w:rsidRPr="00C95D18" w:rsidRDefault="00770421" w:rsidP="00770421">
      <w:pPr>
        <w:spacing w:line="276" w:lineRule="auto"/>
        <w:jc w:val="both"/>
        <w:rPr>
          <w:b/>
          <w:lang w:val="en-GB"/>
        </w:rPr>
      </w:pPr>
      <w:r w:rsidRPr="00C95D18">
        <w:rPr>
          <w:lang w:val="en-GB"/>
        </w:rPr>
        <w:t>The maximum execution deadline provided for by the</w:t>
      </w:r>
      <w:r w:rsidRPr="00C95D18">
        <w:rPr>
          <w:spacing w:val="12"/>
          <w:lang w:val="en-GB"/>
        </w:rPr>
        <w:t xml:space="preserve"> </w:t>
      </w:r>
      <w:r w:rsidRPr="00C95D18">
        <w:rPr>
          <w:lang w:val="en-GB"/>
        </w:rPr>
        <w:t>Project Owner or Delegated Project Owner</w:t>
      </w:r>
      <w:r w:rsidRPr="00C95D18">
        <w:rPr>
          <w:spacing w:val="12"/>
          <w:lang w:val="en-GB"/>
        </w:rPr>
        <w:t xml:space="preserve"> for the execution of the works subject of this tender </w:t>
      </w:r>
      <w:r w:rsidRPr="00C95D18">
        <w:rPr>
          <w:lang w:val="en-GB"/>
        </w:rPr>
        <w:t>shall</w:t>
      </w:r>
      <w:r w:rsidRPr="00C95D18">
        <w:rPr>
          <w:spacing w:val="12"/>
          <w:lang w:val="en-GB"/>
        </w:rPr>
        <w:t xml:space="preserve"> </w:t>
      </w:r>
      <w:r w:rsidRPr="00C95D18">
        <w:rPr>
          <w:lang w:val="en-GB"/>
        </w:rPr>
        <w:t>be</w:t>
      </w:r>
      <w:r w:rsidRPr="00C95D18">
        <w:rPr>
          <w:spacing w:val="12"/>
          <w:lang w:val="en-GB"/>
        </w:rPr>
        <w:t xml:space="preserve"> </w:t>
      </w:r>
      <w:r w:rsidRPr="00C95D18">
        <w:rPr>
          <w:b/>
          <w:iCs/>
          <w:lang w:val="en-GB"/>
        </w:rPr>
        <w:t>tree</w:t>
      </w:r>
      <w:r w:rsidRPr="00C95D18">
        <w:rPr>
          <w:b/>
          <w:iCs/>
          <w:spacing w:val="5"/>
          <w:lang w:val="en-GB"/>
        </w:rPr>
        <w:t xml:space="preserve"> (</w:t>
      </w:r>
      <w:r w:rsidRPr="00C95D18">
        <w:rPr>
          <w:b/>
          <w:iCs/>
          <w:lang w:val="en-GB"/>
        </w:rPr>
        <w:t>03)</w:t>
      </w:r>
      <w:r w:rsidRPr="00C95D18">
        <w:rPr>
          <w:spacing w:val="3"/>
          <w:lang w:val="en-GB"/>
        </w:rPr>
        <w:t xml:space="preserve"> </w:t>
      </w:r>
      <w:r w:rsidRPr="00C95D18">
        <w:rPr>
          <w:b/>
          <w:lang w:val="en-GB"/>
        </w:rPr>
        <w:t>months for every lot.</w:t>
      </w:r>
    </w:p>
    <w:p w14:paraId="5A95D323" w14:textId="77777777" w:rsidR="00770421" w:rsidRPr="00C95D18" w:rsidRDefault="00770421" w:rsidP="00770421">
      <w:pPr>
        <w:widowControl w:val="0"/>
        <w:suppressAutoHyphens/>
        <w:autoSpaceDE w:val="0"/>
        <w:autoSpaceDN w:val="0"/>
        <w:spacing w:line="276" w:lineRule="auto"/>
        <w:jc w:val="both"/>
        <w:textAlignment w:val="baseline"/>
        <w:rPr>
          <w:b/>
          <w:lang w:val="en-GB"/>
        </w:rPr>
      </w:pPr>
      <w:r w:rsidRPr="00C95D18">
        <w:rPr>
          <w:b/>
          <w:lang w:val="en-GB"/>
        </w:rPr>
        <w:t>5- ALLOTMENT</w:t>
      </w:r>
    </w:p>
    <w:p w14:paraId="40D1BA29" w14:textId="77777777" w:rsidR="00770421" w:rsidRPr="00C95D18" w:rsidRDefault="00770421" w:rsidP="00770421">
      <w:pPr>
        <w:rPr>
          <w:lang w:val="en-GB"/>
        </w:rPr>
      </w:pPr>
      <w:r w:rsidRPr="00C95D18">
        <w:rPr>
          <w:lang w:val="en-GB"/>
        </w:rPr>
        <w:t>The works shall be divided into 04 lots defined as follows:</w:t>
      </w:r>
    </w:p>
    <w:p w14:paraId="48DF8592" w14:textId="77777777" w:rsidR="00543238" w:rsidRPr="00C95D18" w:rsidRDefault="00543238" w:rsidP="00543238">
      <w:pPr>
        <w:rPr>
          <w:b/>
          <w:bCs/>
          <w:sz w:val="16"/>
          <w:szCs w:val="23"/>
          <w:lang w:val="en-GB"/>
        </w:rPr>
      </w:pPr>
      <w:r w:rsidRPr="00C95D18">
        <w:rPr>
          <w:b/>
          <w:bCs/>
          <w:sz w:val="16"/>
          <w:szCs w:val="23"/>
          <w:lang w:val="en-GB"/>
        </w:rPr>
        <w:t>LOT1:</w:t>
      </w:r>
    </w:p>
    <w:p w14:paraId="4214013D" w14:textId="77777777" w:rsidR="00543238" w:rsidRPr="00C95D18" w:rsidRDefault="00543238" w:rsidP="00317662">
      <w:pPr>
        <w:pStyle w:val="Paragraphedeliste"/>
        <w:numPr>
          <w:ilvl w:val="0"/>
          <w:numId w:val="69"/>
        </w:numPr>
        <w:rPr>
          <w:b/>
          <w:sz w:val="16"/>
          <w:lang w:val="en-US"/>
        </w:rPr>
      </w:pPr>
      <w:r w:rsidRPr="00C95D18">
        <w:rPr>
          <w:b/>
          <w:bCs/>
          <w:sz w:val="16"/>
          <w:szCs w:val="23"/>
          <w:lang w:val="en-GB"/>
        </w:rPr>
        <w:t>CONSTRUCTION OF ONE (01) BOREHOLES IN</w:t>
      </w:r>
      <w:r w:rsidRPr="00C95D18">
        <w:rPr>
          <w:rFonts w:eastAsia="Gill Sans MT"/>
          <w:b/>
          <w:sz w:val="16"/>
          <w:szCs w:val="28"/>
          <w:lang w:val="en-US" w:eastAsia="en-US"/>
        </w:rPr>
        <w:t>AVIATION</w:t>
      </w:r>
      <w:r w:rsidRPr="00C95D18">
        <w:rPr>
          <w:sz w:val="16"/>
          <w:lang w:val="en-US"/>
        </w:rPr>
        <w:t xml:space="preserve"> </w:t>
      </w:r>
      <w:r w:rsidRPr="00C95D18">
        <w:rPr>
          <w:b/>
          <w:sz w:val="16"/>
          <w:lang w:val="en-US"/>
        </w:rPr>
        <w:t>NEIGHBORHOOD</w:t>
      </w:r>
    </w:p>
    <w:p w14:paraId="14805AC7" w14:textId="77777777" w:rsidR="00543238" w:rsidRPr="00C95D18" w:rsidRDefault="00543238" w:rsidP="00317662">
      <w:pPr>
        <w:pStyle w:val="Paragraphedeliste"/>
        <w:numPr>
          <w:ilvl w:val="0"/>
          <w:numId w:val="69"/>
        </w:numPr>
        <w:rPr>
          <w:sz w:val="16"/>
          <w:lang w:val="en-US"/>
        </w:rPr>
      </w:pPr>
      <w:r w:rsidRPr="00C95D18">
        <w:rPr>
          <w:b/>
          <w:bCs/>
          <w:sz w:val="16"/>
          <w:szCs w:val="23"/>
          <w:lang w:val="en-GB"/>
        </w:rPr>
        <w:t>CONSTRUCTION OF ONE (01) BOREHOLES IN</w:t>
      </w:r>
      <w:r w:rsidRPr="00C95D18">
        <w:rPr>
          <w:rFonts w:eastAsia="Gill Sans MT"/>
          <w:b/>
          <w:sz w:val="16"/>
          <w:szCs w:val="28"/>
          <w:lang w:val="en-US" w:eastAsia="en-US"/>
        </w:rPr>
        <w:t xml:space="preserve"> MINSELE VILLAGE</w:t>
      </w:r>
    </w:p>
    <w:p w14:paraId="1B274110" w14:textId="77777777" w:rsidR="00543238" w:rsidRPr="00C95D18" w:rsidRDefault="00543238" w:rsidP="00317662">
      <w:pPr>
        <w:pStyle w:val="Paragraphedeliste"/>
        <w:numPr>
          <w:ilvl w:val="0"/>
          <w:numId w:val="69"/>
        </w:numPr>
        <w:rPr>
          <w:sz w:val="16"/>
          <w:lang w:val="en-US"/>
        </w:rPr>
      </w:pPr>
      <w:r w:rsidRPr="00C95D18">
        <w:rPr>
          <w:b/>
          <w:bCs/>
          <w:sz w:val="16"/>
          <w:szCs w:val="23"/>
          <w:lang w:val="en-GB"/>
        </w:rPr>
        <w:t>CONSTRUCTION OF ONE (01) BOREHOLES IN</w:t>
      </w:r>
      <w:r w:rsidRPr="00C95D18">
        <w:rPr>
          <w:rFonts w:eastAsia="Gill Sans MT"/>
          <w:b/>
          <w:sz w:val="16"/>
          <w:szCs w:val="28"/>
          <w:lang w:val="en-US" w:eastAsia="en-US"/>
        </w:rPr>
        <w:t xml:space="preserve"> CENTER MARKET’S </w:t>
      </w:r>
    </w:p>
    <w:p w14:paraId="4BF7C234" w14:textId="77777777" w:rsidR="00543238" w:rsidRPr="00C95D18" w:rsidRDefault="00543238" w:rsidP="00317662">
      <w:pPr>
        <w:pStyle w:val="Paragraphedeliste"/>
        <w:numPr>
          <w:ilvl w:val="0"/>
          <w:numId w:val="69"/>
        </w:numPr>
        <w:rPr>
          <w:sz w:val="16"/>
          <w:lang w:val="en-US"/>
        </w:rPr>
      </w:pPr>
      <w:r w:rsidRPr="00C95D18">
        <w:rPr>
          <w:b/>
          <w:bCs/>
          <w:sz w:val="16"/>
          <w:szCs w:val="23"/>
          <w:lang w:val="en-GB"/>
        </w:rPr>
        <w:t>CONSTRUCTION OF ONE (01) BOREHOLES IN</w:t>
      </w:r>
      <w:r w:rsidRPr="00C95D18">
        <w:rPr>
          <w:rFonts w:eastAsia="Gill Sans MT"/>
          <w:b/>
          <w:sz w:val="16"/>
          <w:szCs w:val="28"/>
          <w:lang w:val="en-US" w:eastAsia="en-US"/>
        </w:rPr>
        <w:t xml:space="preserve"> AMBAM CENTER’S PUBLIC SCHOOL</w:t>
      </w:r>
    </w:p>
    <w:p w14:paraId="7AE211FD" w14:textId="77777777" w:rsidR="00543238" w:rsidRPr="00C95D18" w:rsidRDefault="00543238" w:rsidP="00543238">
      <w:pPr>
        <w:rPr>
          <w:sz w:val="18"/>
          <w:lang w:val="en-US"/>
        </w:rPr>
      </w:pPr>
      <w:r w:rsidRPr="00C95D18">
        <w:rPr>
          <w:b/>
          <w:sz w:val="18"/>
          <w:lang w:val="en-US"/>
        </w:rPr>
        <w:t>LOT2</w:t>
      </w:r>
      <w:r w:rsidRPr="00C95D18">
        <w:rPr>
          <w:sz w:val="18"/>
          <w:lang w:val="en-US"/>
        </w:rPr>
        <w:t>:</w:t>
      </w:r>
    </w:p>
    <w:p w14:paraId="4DD91397" w14:textId="77777777" w:rsidR="00543238" w:rsidRPr="00C95D18" w:rsidRDefault="00543238" w:rsidP="00317662">
      <w:pPr>
        <w:pStyle w:val="Paragraphedeliste"/>
        <w:numPr>
          <w:ilvl w:val="0"/>
          <w:numId w:val="70"/>
        </w:numPr>
        <w:rPr>
          <w:b/>
          <w:sz w:val="18"/>
          <w:lang w:val="en-US"/>
        </w:rPr>
      </w:pPr>
      <w:r w:rsidRPr="00C95D18">
        <w:rPr>
          <w:b/>
          <w:bCs/>
          <w:sz w:val="18"/>
          <w:szCs w:val="23"/>
          <w:lang w:val="en-GB"/>
        </w:rPr>
        <w:t>CONSTRUCTION OF ONE (01) BOREHOLES IN</w:t>
      </w:r>
      <w:r w:rsidRPr="00C95D18">
        <w:rPr>
          <w:rFonts w:eastAsia="Gill Sans MT"/>
          <w:b/>
          <w:sz w:val="18"/>
          <w:szCs w:val="28"/>
          <w:lang w:val="en-US" w:eastAsia="en-US"/>
        </w:rPr>
        <w:t xml:space="preserve"> AMBAM-YAT</w:t>
      </w:r>
      <w:r w:rsidRPr="00C95D18">
        <w:rPr>
          <w:b/>
          <w:sz w:val="18"/>
          <w:lang w:val="en-US"/>
        </w:rPr>
        <w:t xml:space="preserve"> NEIGHBORHOOD</w:t>
      </w:r>
    </w:p>
    <w:p w14:paraId="1BD16B4A" w14:textId="77777777" w:rsidR="00543238" w:rsidRPr="00C95D18" w:rsidRDefault="00543238" w:rsidP="00317662">
      <w:pPr>
        <w:pStyle w:val="Paragraphedeliste"/>
        <w:numPr>
          <w:ilvl w:val="0"/>
          <w:numId w:val="70"/>
        </w:numPr>
        <w:rPr>
          <w:rFonts w:eastAsia="Gill Sans MT"/>
          <w:b/>
          <w:sz w:val="18"/>
          <w:szCs w:val="28"/>
          <w:lang w:val="en-US" w:eastAsia="en-US"/>
        </w:rPr>
      </w:pPr>
      <w:r w:rsidRPr="00C95D18">
        <w:rPr>
          <w:b/>
          <w:bCs/>
          <w:sz w:val="18"/>
          <w:szCs w:val="23"/>
          <w:lang w:val="en-GB"/>
        </w:rPr>
        <w:t>CONSTRUCTION OF ONE (01) BOREHOLES IN</w:t>
      </w:r>
      <w:r w:rsidRPr="00C95D18">
        <w:rPr>
          <w:rFonts w:eastAsia="Calibri"/>
          <w:sz w:val="18"/>
          <w:lang w:val="en-US" w:eastAsia="en-US"/>
        </w:rPr>
        <w:t xml:space="preserve"> </w:t>
      </w:r>
      <w:r w:rsidRPr="00C95D18">
        <w:rPr>
          <w:rFonts w:eastAsia="Gill Sans MT"/>
          <w:b/>
          <w:sz w:val="18"/>
          <w:szCs w:val="28"/>
          <w:lang w:val="en-US" w:eastAsia="en-US"/>
        </w:rPr>
        <w:t>NNEZAM VILLAGE</w:t>
      </w:r>
    </w:p>
    <w:p w14:paraId="4C0DAAC8" w14:textId="77777777" w:rsidR="00543238" w:rsidRPr="00C95D18" w:rsidRDefault="00543238" w:rsidP="00317662">
      <w:pPr>
        <w:pStyle w:val="Paragraphedeliste"/>
        <w:numPr>
          <w:ilvl w:val="0"/>
          <w:numId w:val="70"/>
        </w:numPr>
        <w:rPr>
          <w:sz w:val="18"/>
          <w:lang w:val="en-US"/>
        </w:rPr>
      </w:pPr>
      <w:r w:rsidRPr="00C95D18">
        <w:rPr>
          <w:b/>
          <w:bCs/>
          <w:sz w:val="18"/>
          <w:szCs w:val="23"/>
          <w:lang w:val="en-GB"/>
        </w:rPr>
        <w:t>CONSTRUCTION OF ONE (01) BOREHOLES IN</w:t>
      </w:r>
      <w:r w:rsidRPr="00C95D18">
        <w:rPr>
          <w:rFonts w:eastAsia="Gill Sans MT"/>
          <w:b/>
          <w:sz w:val="18"/>
          <w:szCs w:val="28"/>
          <w:lang w:val="en-US" w:eastAsia="en-US"/>
        </w:rPr>
        <w:t xml:space="preserve"> ANDOM VILLAGE</w:t>
      </w:r>
    </w:p>
    <w:p w14:paraId="435D9DA3" w14:textId="77777777" w:rsidR="00770421" w:rsidRPr="00C95D18" w:rsidRDefault="00770421" w:rsidP="00770421">
      <w:pPr>
        <w:tabs>
          <w:tab w:val="num" w:pos="0"/>
        </w:tabs>
        <w:spacing w:line="276" w:lineRule="auto"/>
        <w:jc w:val="both"/>
        <w:rPr>
          <w:lang w:val="en-GB"/>
        </w:rPr>
      </w:pPr>
      <w:r w:rsidRPr="00C95D18">
        <w:rPr>
          <w:b/>
          <w:bCs/>
          <w:lang w:val="en-GB"/>
        </w:rPr>
        <w:t xml:space="preserve">6- </w:t>
      </w:r>
      <w:r w:rsidRPr="00C95D18">
        <w:rPr>
          <w:b/>
          <w:bCs/>
          <w:u w:val="single"/>
          <w:lang w:val="en-GB"/>
        </w:rPr>
        <w:t>PARTICIPATION</w:t>
      </w:r>
      <w:r w:rsidRPr="00C95D18">
        <w:rPr>
          <w:b/>
          <w:bCs/>
          <w:lang w:val="en-GB"/>
        </w:rPr>
        <w:t xml:space="preserve">: </w:t>
      </w:r>
      <w:r w:rsidRPr="00C95D18">
        <w:rPr>
          <w:lang w:val="en-GB"/>
        </w:rPr>
        <w:t>This call for tenders is opened to all consultancies based in Cameroon with the necessary technical and legal capacities. Nobody can win more than two lots.</w:t>
      </w:r>
    </w:p>
    <w:p w14:paraId="79754E07" w14:textId="77777777" w:rsidR="00770421" w:rsidRPr="00C95D18" w:rsidRDefault="00770421" w:rsidP="00770421">
      <w:pPr>
        <w:widowControl w:val="0"/>
        <w:autoSpaceDE w:val="0"/>
        <w:spacing w:line="276" w:lineRule="auto"/>
        <w:jc w:val="both"/>
        <w:rPr>
          <w:b/>
          <w:lang w:val="en-GB"/>
        </w:rPr>
      </w:pPr>
      <w:r w:rsidRPr="00C95D18">
        <w:rPr>
          <w:b/>
          <w:lang w:val="en-GB"/>
        </w:rPr>
        <w:t>7-</w:t>
      </w:r>
      <w:r w:rsidRPr="00C95D18">
        <w:rPr>
          <w:b/>
          <w:bCs/>
          <w:spacing w:val="6"/>
          <w:lang w:val="en-GB"/>
        </w:rPr>
        <w:t xml:space="preserve"> </w:t>
      </w:r>
      <w:r w:rsidRPr="00C95D18">
        <w:rPr>
          <w:b/>
          <w:bCs/>
          <w:lang w:val="en-GB"/>
        </w:rPr>
        <w:t>FINANCING</w:t>
      </w:r>
    </w:p>
    <w:p w14:paraId="243F5E40" w14:textId="77777777" w:rsidR="00770421" w:rsidRPr="00C95D18" w:rsidRDefault="00770421" w:rsidP="00770421">
      <w:pPr>
        <w:widowControl w:val="0"/>
        <w:autoSpaceDE w:val="0"/>
        <w:spacing w:line="276" w:lineRule="auto"/>
        <w:jc w:val="both"/>
        <w:rPr>
          <w:lang w:val="en-GB"/>
        </w:rPr>
      </w:pPr>
      <w:r w:rsidRPr="00C95D18">
        <w:rPr>
          <w:lang w:val="en-GB"/>
        </w:rPr>
        <w:t>Works</w:t>
      </w:r>
      <w:r w:rsidRPr="00C95D18">
        <w:rPr>
          <w:spacing w:val="21"/>
          <w:lang w:val="en-GB"/>
        </w:rPr>
        <w:t xml:space="preserve"> </w:t>
      </w:r>
      <w:r w:rsidRPr="00C95D18">
        <w:rPr>
          <w:lang w:val="en-GB"/>
        </w:rPr>
        <w:t>which</w:t>
      </w:r>
      <w:r w:rsidRPr="00C95D18">
        <w:rPr>
          <w:spacing w:val="21"/>
          <w:lang w:val="en-GB"/>
        </w:rPr>
        <w:t xml:space="preserve"> </w:t>
      </w:r>
      <w:r w:rsidRPr="00C95D18">
        <w:rPr>
          <w:lang w:val="en-GB"/>
        </w:rPr>
        <w:t>form</w:t>
      </w:r>
      <w:r w:rsidRPr="00C95D18">
        <w:rPr>
          <w:spacing w:val="21"/>
          <w:lang w:val="en-GB"/>
        </w:rPr>
        <w:t xml:space="preserve"> </w:t>
      </w:r>
      <w:r w:rsidRPr="00C95D18">
        <w:rPr>
          <w:lang w:val="en-GB"/>
        </w:rPr>
        <w:t>the</w:t>
      </w:r>
      <w:r w:rsidRPr="00C95D18">
        <w:rPr>
          <w:spacing w:val="21"/>
          <w:lang w:val="en-GB"/>
        </w:rPr>
        <w:t xml:space="preserve"> </w:t>
      </w:r>
      <w:r w:rsidRPr="00C95D18">
        <w:rPr>
          <w:lang w:val="en-GB"/>
        </w:rPr>
        <w:t>subject</w:t>
      </w:r>
      <w:r w:rsidRPr="00C95D18">
        <w:rPr>
          <w:spacing w:val="21"/>
          <w:lang w:val="en-GB"/>
        </w:rPr>
        <w:t xml:space="preserve"> </w:t>
      </w:r>
      <w:r w:rsidRPr="00C95D18">
        <w:rPr>
          <w:lang w:val="en-GB"/>
        </w:rPr>
        <w:t>of</w:t>
      </w:r>
      <w:r w:rsidRPr="00C95D18">
        <w:rPr>
          <w:spacing w:val="21"/>
          <w:lang w:val="en-GB"/>
        </w:rPr>
        <w:t xml:space="preserve"> </w:t>
      </w:r>
      <w:r w:rsidRPr="00C95D18">
        <w:rPr>
          <w:lang w:val="en-GB"/>
        </w:rPr>
        <w:t>this</w:t>
      </w:r>
      <w:r w:rsidRPr="00C95D18">
        <w:rPr>
          <w:spacing w:val="21"/>
          <w:lang w:val="en-GB"/>
        </w:rPr>
        <w:t xml:space="preserve"> </w:t>
      </w:r>
      <w:r w:rsidRPr="00C95D18">
        <w:rPr>
          <w:lang w:val="en-GB"/>
        </w:rPr>
        <w:t>invitation</w:t>
      </w:r>
      <w:r w:rsidRPr="00C95D18">
        <w:rPr>
          <w:spacing w:val="21"/>
          <w:lang w:val="en-GB"/>
        </w:rPr>
        <w:t xml:space="preserve"> </w:t>
      </w:r>
      <w:r w:rsidRPr="00C95D18">
        <w:rPr>
          <w:lang w:val="en-GB"/>
        </w:rPr>
        <w:t>to tender shall be financed by</w:t>
      </w:r>
      <w:r w:rsidRPr="00C95D18">
        <w:rPr>
          <w:b/>
          <w:bCs/>
          <w:lang w:val="en-GB"/>
        </w:rPr>
        <w:t xml:space="preserve"> Public Investment Budget 2024 financial year.</w:t>
      </w:r>
      <w:r w:rsidRPr="00C95D18">
        <w:rPr>
          <w:lang w:val="en-GB"/>
        </w:rPr>
        <w:t xml:space="preserve"> </w:t>
      </w:r>
    </w:p>
    <w:p w14:paraId="2E0F92E5" w14:textId="77777777" w:rsidR="00770421" w:rsidRPr="00C95D18" w:rsidRDefault="00770421" w:rsidP="00770421">
      <w:pPr>
        <w:widowControl w:val="0"/>
        <w:autoSpaceDE w:val="0"/>
        <w:spacing w:line="276" w:lineRule="auto"/>
        <w:jc w:val="both"/>
        <w:rPr>
          <w:b/>
          <w:lang w:val="en-US"/>
        </w:rPr>
      </w:pPr>
      <w:r w:rsidRPr="00C95D18">
        <w:rPr>
          <w:b/>
          <w:spacing w:val="2"/>
          <w:lang w:val="en-GB"/>
        </w:rPr>
        <w:t>8. PROVISIONAL BID BOND</w:t>
      </w:r>
    </w:p>
    <w:p w14:paraId="26832645" w14:textId="77777777" w:rsidR="006348CF" w:rsidRPr="00C95D18" w:rsidRDefault="00770421" w:rsidP="006348CF">
      <w:pPr>
        <w:widowControl w:val="0"/>
        <w:autoSpaceDE w:val="0"/>
        <w:autoSpaceDN w:val="0"/>
        <w:adjustRightInd w:val="0"/>
        <w:spacing w:line="276" w:lineRule="auto"/>
        <w:ind w:right="-20"/>
        <w:jc w:val="both"/>
        <w:rPr>
          <w:iCs/>
        </w:rPr>
      </w:pPr>
      <w:r w:rsidRPr="00C95D18">
        <w:rPr>
          <w:spacing w:val="2"/>
          <w:lang w:val="en-GB"/>
        </w:rPr>
        <w:t>Eac</w:t>
      </w:r>
      <w:r w:rsidRPr="00C95D18">
        <w:rPr>
          <w:lang w:val="en-GB"/>
        </w:rPr>
        <w:t xml:space="preserve">h </w:t>
      </w:r>
      <w:r w:rsidRPr="00C95D18">
        <w:rPr>
          <w:spacing w:val="2"/>
          <w:lang w:val="en-GB"/>
        </w:rPr>
        <w:t>bidde</w:t>
      </w:r>
      <w:r w:rsidRPr="00C95D18">
        <w:rPr>
          <w:lang w:val="en-GB"/>
        </w:rPr>
        <w:t xml:space="preserve">r </w:t>
      </w:r>
      <w:r w:rsidRPr="00C95D18">
        <w:rPr>
          <w:spacing w:val="2"/>
          <w:lang w:val="en-GB"/>
        </w:rPr>
        <w:t>mus</w:t>
      </w:r>
      <w:r w:rsidRPr="00C95D18">
        <w:rPr>
          <w:lang w:val="en-GB"/>
        </w:rPr>
        <w:t xml:space="preserve">t </w:t>
      </w:r>
      <w:r w:rsidRPr="00C95D18">
        <w:rPr>
          <w:spacing w:val="2"/>
          <w:lang w:val="en-GB"/>
        </w:rPr>
        <w:t>includ</w:t>
      </w:r>
      <w:r w:rsidRPr="00C95D18">
        <w:rPr>
          <w:lang w:val="en-GB"/>
        </w:rPr>
        <w:t xml:space="preserve">e </w:t>
      </w:r>
      <w:r w:rsidRPr="00C95D18">
        <w:rPr>
          <w:spacing w:val="2"/>
          <w:lang w:val="en-GB"/>
        </w:rPr>
        <w:t>i</w:t>
      </w:r>
      <w:r w:rsidRPr="00C95D18">
        <w:rPr>
          <w:lang w:val="en-GB"/>
        </w:rPr>
        <w:t xml:space="preserve">n </w:t>
      </w:r>
      <w:r w:rsidRPr="00C95D18">
        <w:rPr>
          <w:spacing w:val="2"/>
          <w:lang w:val="en-GB"/>
        </w:rPr>
        <w:t>hi</w:t>
      </w:r>
      <w:r w:rsidRPr="00C95D18">
        <w:rPr>
          <w:lang w:val="en-GB"/>
        </w:rPr>
        <w:t xml:space="preserve">s </w:t>
      </w:r>
      <w:r w:rsidRPr="00C95D18">
        <w:rPr>
          <w:spacing w:val="2"/>
          <w:lang w:val="en-GB"/>
        </w:rPr>
        <w:t xml:space="preserve">administrative </w:t>
      </w:r>
      <w:r w:rsidRPr="00C95D18">
        <w:rPr>
          <w:lang w:val="en-GB"/>
        </w:rPr>
        <w:t>documents, a bid bond issued by a first rate-bank approved</w:t>
      </w:r>
      <w:r w:rsidRPr="00C95D18">
        <w:rPr>
          <w:spacing w:val="15"/>
          <w:lang w:val="en-GB"/>
        </w:rPr>
        <w:t xml:space="preserve"> </w:t>
      </w:r>
      <w:r w:rsidRPr="00C95D18">
        <w:rPr>
          <w:lang w:val="en-GB"/>
        </w:rPr>
        <w:t>by</w:t>
      </w:r>
      <w:r w:rsidRPr="00C95D18">
        <w:rPr>
          <w:spacing w:val="15"/>
          <w:lang w:val="en-GB"/>
        </w:rPr>
        <w:t xml:space="preserve"> </w:t>
      </w:r>
      <w:r w:rsidRPr="00C95D18">
        <w:rPr>
          <w:lang w:val="en-GB"/>
        </w:rPr>
        <w:t>the</w:t>
      </w:r>
      <w:r w:rsidRPr="00C95D18">
        <w:rPr>
          <w:spacing w:val="15"/>
          <w:lang w:val="en-GB"/>
        </w:rPr>
        <w:t xml:space="preserve"> </w:t>
      </w:r>
      <w:r w:rsidRPr="00C95D18">
        <w:rPr>
          <w:lang w:val="en-GB"/>
        </w:rPr>
        <w:t>Ministry</w:t>
      </w:r>
      <w:r w:rsidRPr="00C95D18">
        <w:rPr>
          <w:spacing w:val="15"/>
          <w:lang w:val="en-GB"/>
        </w:rPr>
        <w:t xml:space="preserve"> </w:t>
      </w:r>
      <w:r w:rsidRPr="00C95D18">
        <w:rPr>
          <w:lang w:val="en-GB"/>
        </w:rPr>
        <w:t>in</w:t>
      </w:r>
      <w:r w:rsidRPr="00C95D18">
        <w:rPr>
          <w:spacing w:val="15"/>
          <w:lang w:val="en-GB"/>
        </w:rPr>
        <w:t xml:space="preserve"> </w:t>
      </w:r>
      <w:r w:rsidRPr="00C95D18">
        <w:rPr>
          <w:lang w:val="en-GB"/>
        </w:rPr>
        <w:t>charge</w:t>
      </w:r>
      <w:r w:rsidRPr="00C95D18">
        <w:rPr>
          <w:spacing w:val="15"/>
          <w:lang w:val="en-GB"/>
        </w:rPr>
        <w:t xml:space="preserve"> </w:t>
      </w:r>
      <w:r w:rsidRPr="00C95D18">
        <w:rPr>
          <w:lang w:val="en-GB"/>
        </w:rPr>
        <w:t>of</w:t>
      </w:r>
      <w:r w:rsidRPr="00C95D18">
        <w:rPr>
          <w:spacing w:val="15"/>
          <w:lang w:val="en-GB"/>
        </w:rPr>
        <w:t xml:space="preserve"> </w:t>
      </w:r>
      <w:r w:rsidRPr="00C95D18">
        <w:rPr>
          <w:lang w:val="en-GB"/>
        </w:rPr>
        <w:t>Finance featuring</w:t>
      </w:r>
      <w:r w:rsidRPr="00C95D18">
        <w:rPr>
          <w:spacing w:val="8"/>
          <w:lang w:val="en-GB"/>
        </w:rPr>
        <w:t xml:space="preserve"> </w:t>
      </w:r>
      <w:r w:rsidRPr="00C95D18">
        <w:rPr>
          <w:lang w:val="en-GB"/>
        </w:rPr>
        <w:t>on</w:t>
      </w:r>
      <w:r w:rsidRPr="00C95D18">
        <w:rPr>
          <w:spacing w:val="8"/>
          <w:lang w:val="en-GB"/>
        </w:rPr>
        <w:t xml:space="preserve"> </w:t>
      </w:r>
      <w:r w:rsidRPr="00C95D18">
        <w:rPr>
          <w:lang w:val="en-GB"/>
        </w:rPr>
        <w:t>the</w:t>
      </w:r>
      <w:r w:rsidRPr="00C95D18">
        <w:rPr>
          <w:spacing w:val="8"/>
          <w:lang w:val="en-GB"/>
        </w:rPr>
        <w:t xml:space="preserve"> </w:t>
      </w:r>
      <w:r w:rsidRPr="00C95D18">
        <w:rPr>
          <w:lang w:val="en-GB"/>
        </w:rPr>
        <w:t>list</w:t>
      </w:r>
      <w:r w:rsidRPr="00C95D18">
        <w:rPr>
          <w:spacing w:val="8"/>
          <w:lang w:val="en-GB"/>
        </w:rPr>
        <w:t xml:space="preserve"> </w:t>
      </w:r>
      <w:r w:rsidRPr="00C95D18">
        <w:rPr>
          <w:lang w:val="en-GB"/>
        </w:rPr>
        <w:t>in</w:t>
      </w:r>
      <w:r w:rsidRPr="00C95D18">
        <w:rPr>
          <w:spacing w:val="8"/>
          <w:lang w:val="en-GB"/>
        </w:rPr>
        <w:t xml:space="preserve"> </w:t>
      </w:r>
      <w:r w:rsidRPr="00C95D18">
        <w:rPr>
          <w:lang w:val="en-GB"/>
        </w:rPr>
        <w:t>document</w:t>
      </w:r>
      <w:r w:rsidRPr="00C95D18">
        <w:rPr>
          <w:spacing w:val="8"/>
          <w:lang w:val="en-GB"/>
        </w:rPr>
        <w:t xml:space="preserve"> </w:t>
      </w:r>
      <w:r w:rsidRPr="00C95D18">
        <w:rPr>
          <w:lang w:val="en-GB"/>
        </w:rPr>
        <w:t>12</w:t>
      </w:r>
      <w:r w:rsidRPr="00C95D18">
        <w:rPr>
          <w:spacing w:val="8"/>
          <w:lang w:val="en-GB"/>
        </w:rPr>
        <w:t xml:space="preserve"> </w:t>
      </w:r>
      <w:r w:rsidRPr="00C95D18">
        <w:rPr>
          <w:lang w:val="en-GB"/>
        </w:rPr>
        <w:t>of</w:t>
      </w:r>
      <w:r w:rsidRPr="00C95D18">
        <w:rPr>
          <w:spacing w:val="8"/>
          <w:lang w:val="en-GB"/>
        </w:rPr>
        <w:t xml:space="preserve"> </w:t>
      </w:r>
      <w:r w:rsidRPr="00C95D18">
        <w:rPr>
          <w:lang w:val="en-GB"/>
        </w:rPr>
        <w:t>the</w:t>
      </w:r>
      <w:r w:rsidRPr="00C95D18">
        <w:rPr>
          <w:spacing w:val="8"/>
          <w:lang w:val="en-GB"/>
        </w:rPr>
        <w:t xml:space="preserve"> </w:t>
      </w:r>
      <w:r w:rsidRPr="00C95D18">
        <w:rPr>
          <w:lang w:val="en-GB"/>
        </w:rPr>
        <w:t>tender</w:t>
      </w:r>
      <w:r w:rsidRPr="00C95D18">
        <w:rPr>
          <w:spacing w:val="8"/>
          <w:lang w:val="en-GB"/>
        </w:rPr>
        <w:t xml:space="preserve"> </w:t>
      </w:r>
      <w:r w:rsidRPr="00C95D18">
        <w:rPr>
          <w:lang w:val="en-GB"/>
        </w:rPr>
        <w:t>file</w:t>
      </w:r>
      <w:r w:rsidRPr="00C95D18">
        <w:rPr>
          <w:spacing w:val="8"/>
          <w:lang w:val="en-GB"/>
        </w:rPr>
        <w:t xml:space="preserve"> </w:t>
      </w:r>
      <w:r w:rsidRPr="00C95D18">
        <w:rPr>
          <w:lang w:val="en-GB"/>
        </w:rPr>
        <w:t>of an</w:t>
      </w:r>
      <w:r w:rsidRPr="00C95D18">
        <w:rPr>
          <w:spacing w:val="24"/>
          <w:lang w:val="en-GB"/>
        </w:rPr>
        <w:t xml:space="preserve"> </w:t>
      </w:r>
      <w:r w:rsidRPr="00C95D18">
        <w:rPr>
          <w:lang w:val="en-GB"/>
        </w:rPr>
        <w:t>amount</w:t>
      </w:r>
      <w:r w:rsidRPr="00C95D18">
        <w:rPr>
          <w:spacing w:val="24"/>
          <w:lang w:val="en-GB"/>
        </w:rPr>
        <w:t xml:space="preserve"> </w:t>
      </w:r>
      <w:r w:rsidRPr="00C95D18">
        <w:rPr>
          <w:b/>
          <w:lang w:val="en-GB"/>
        </w:rPr>
        <w:t>of</w:t>
      </w:r>
      <w:r w:rsidRPr="00C95D18">
        <w:rPr>
          <w:b/>
          <w:spacing w:val="24"/>
          <w:lang w:val="en-GB"/>
        </w:rPr>
        <w:t xml:space="preserve"> </w:t>
      </w:r>
    </w:p>
    <w:p w14:paraId="105FFF0F" w14:textId="77777777" w:rsidR="00770421" w:rsidRPr="00C95D18" w:rsidRDefault="006348CF" w:rsidP="006348CF">
      <w:pPr>
        <w:widowControl w:val="0"/>
        <w:autoSpaceDE w:val="0"/>
        <w:autoSpaceDN w:val="0"/>
        <w:adjustRightInd w:val="0"/>
        <w:spacing w:line="276" w:lineRule="auto"/>
        <w:ind w:right="-20"/>
        <w:jc w:val="both"/>
        <w:rPr>
          <w:b/>
          <w:iCs/>
        </w:rPr>
      </w:pPr>
      <w:r w:rsidRPr="00C95D18">
        <w:rPr>
          <w:iCs/>
        </w:rPr>
        <w:t xml:space="preserve">670 000 FCFA </w:t>
      </w:r>
      <w:proofErr w:type="spellStart"/>
      <w:r w:rsidRPr="00C95D18">
        <w:rPr>
          <w:iCs/>
        </w:rPr>
        <w:t>fot</w:t>
      </w:r>
      <w:proofErr w:type="spellEnd"/>
      <w:r w:rsidRPr="00C95D18">
        <w:rPr>
          <w:iCs/>
        </w:rPr>
        <w:t xml:space="preserve"> lot 1 and 510 000 FCFA for lot 2</w:t>
      </w:r>
      <w:r w:rsidR="00770421" w:rsidRPr="00C95D18">
        <w:rPr>
          <w:b/>
          <w:lang w:val="en-GB"/>
        </w:rPr>
        <w:t xml:space="preserve">, </w:t>
      </w:r>
      <w:r w:rsidR="00770421" w:rsidRPr="00C95D18">
        <w:rPr>
          <w:lang w:val="en-GB"/>
        </w:rPr>
        <w:t>valid for thirty (30)</w:t>
      </w:r>
      <w:r w:rsidR="00770421" w:rsidRPr="00C95D18">
        <w:rPr>
          <w:spacing w:val="6"/>
          <w:lang w:val="en-GB"/>
        </w:rPr>
        <w:t xml:space="preserve"> </w:t>
      </w:r>
      <w:r w:rsidR="00770421" w:rsidRPr="00C95D18">
        <w:rPr>
          <w:lang w:val="en-GB"/>
        </w:rPr>
        <w:t>days</w:t>
      </w:r>
      <w:r w:rsidR="00770421" w:rsidRPr="00C95D18">
        <w:rPr>
          <w:spacing w:val="6"/>
          <w:lang w:val="en-GB"/>
        </w:rPr>
        <w:t xml:space="preserve"> </w:t>
      </w:r>
      <w:r w:rsidR="00770421" w:rsidRPr="00C95D18">
        <w:rPr>
          <w:lang w:val="en-GB"/>
        </w:rPr>
        <w:t>beyond</w:t>
      </w:r>
      <w:r w:rsidR="00770421" w:rsidRPr="00C95D18">
        <w:rPr>
          <w:spacing w:val="6"/>
          <w:lang w:val="en-GB"/>
        </w:rPr>
        <w:t xml:space="preserve"> the original date of </w:t>
      </w:r>
      <w:r w:rsidR="00770421" w:rsidRPr="00C95D18">
        <w:rPr>
          <w:lang w:val="en-GB"/>
        </w:rPr>
        <w:t>the</w:t>
      </w:r>
      <w:r w:rsidR="00770421" w:rsidRPr="00C95D18">
        <w:rPr>
          <w:spacing w:val="6"/>
          <w:lang w:val="en-GB"/>
        </w:rPr>
        <w:t xml:space="preserve"> </w:t>
      </w:r>
      <w:r w:rsidR="00770421" w:rsidRPr="00C95D18">
        <w:rPr>
          <w:lang w:val="en-GB"/>
        </w:rPr>
        <w:t>validity</w:t>
      </w:r>
      <w:r w:rsidR="00770421" w:rsidRPr="00C95D18">
        <w:rPr>
          <w:spacing w:val="6"/>
          <w:lang w:val="en-GB"/>
        </w:rPr>
        <w:t xml:space="preserve"> </w:t>
      </w:r>
      <w:r w:rsidR="00770421" w:rsidRPr="00C95D18">
        <w:rPr>
          <w:lang w:val="en-GB"/>
        </w:rPr>
        <w:t>of</w:t>
      </w:r>
      <w:r w:rsidR="00770421" w:rsidRPr="00C95D18">
        <w:rPr>
          <w:spacing w:val="6"/>
          <w:lang w:val="en-GB"/>
        </w:rPr>
        <w:t xml:space="preserve"> </w:t>
      </w:r>
      <w:r w:rsidR="00770421" w:rsidRPr="00C95D18">
        <w:rPr>
          <w:lang w:val="en-GB"/>
        </w:rPr>
        <w:t>the offers</w:t>
      </w:r>
    </w:p>
    <w:p w14:paraId="4DC89BB2" w14:textId="77777777" w:rsidR="00770421" w:rsidRPr="00C95D18" w:rsidRDefault="00770421" w:rsidP="00770421">
      <w:pPr>
        <w:widowControl w:val="0"/>
        <w:autoSpaceDE w:val="0"/>
        <w:spacing w:line="276" w:lineRule="auto"/>
        <w:jc w:val="both"/>
        <w:rPr>
          <w:b/>
          <w:lang w:val="en-US"/>
        </w:rPr>
      </w:pPr>
      <w:r w:rsidRPr="00C95D18">
        <w:rPr>
          <w:b/>
          <w:lang w:val="en-GB"/>
        </w:rPr>
        <w:t>9-</w:t>
      </w:r>
      <w:r w:rsidRPr="00C95D18">
        <w:rPr>
          <w:b/>
          <w:bCs/>
          <w:spacing w:val="6"/>
          <w:lang w:val="en-GB"/>
        </w:rPr>
        <w:t xml:space="preserve"> </w:t>
      </w:r>
      <w:r w:rsidRPr="00C95D18">
        <w:rPr>
          <w:b/>
          <w:bCs/>
          <w:lang w:val="en-GB"/>
        </w:rPr>
        <w:t>CONSULTATION</w:t>
      </w:r>
      <w:r w:rsidRPr="00C95D18">
        <w:rPr>
          <w:b/>
          <w:bCs/>
          <w:spacing w:val="6"/>
          <w:lang w:val="en-GB"/>
        </w:rPr>
        <w:t xml:space="preserve"> </w:t>
      </w:r>
      <w:r w:rsidRPr="00C95D18">
        <w:rPr>
          <w:b/>
          <w:bCs/>
          <w:lang w:val="en-GB"/>
        </w:rPr>
        <w:t>OF</w:t>
      </w:r>
      <w:r w:rsidRPr="00C95D18">
        <w:rPr>
          <w:b/>
          <w:bCs/>
          <w:spacing w:val="6"/>
          <w:lang w:val="en-GB"/>
        </w:rPr>
        <w:t xml:space="preserve"> </w:t>
      </w:r>
      <w:r w:rsidRPr="00C95D18">
        <w:rPr>
          <w:b/>
          <w:bCs/>
          <w:lang w:val="en-GB"/>
        </w:rPr>
        <w:t>TENDER</w:t>
      </w:r>
      <w:r w:rsidRPr="00C95D18">
        <w:rPr>
          <w:b/>
          <w:bCs/>
          <w:spacing w:val="6"/>
          <w:lang w:val="en-GB"/>
        </w:rPr>
        <w:t xml:space="preserve"> </w:t>
      </w:r>
      <w:r w:rsidRPr="00C95D18">
        <w:rPr>
          <w:b/>
          <w:bCs/>
          <w:lang w:val="en-GB"/>
        </w:rPr>
        <w:t>FILE</w:t>
      </w:r>
    </w:p>
    <w:p w14:paraId="2409CCD0" w14:textId="77777777" w:rsidR="00770421" w:rsidRPr="00C95D18" w:rsidRDefault="00770421" w:rsidP="00770421">
      <w:pPr>
        <w:widowControl w:val="0"/>
        <w:autoSpaceDE w:val="0"/>
        <w:spacing w:line="276" w:lineRule="auto"/>
        <w:jc w:val="both"/>
        <w:rPr>
          <w:lang w:val="en-US"/>
        </w:rPr>
      </w:pPr>
      <w:r w:rsidRPr="00C95D18">
        <w:rPr>
          <w:lang w:val="en-GB"/>
        </w:rPr>
        <w:t>The</w:t>
      </w:r>
      <w:r w:rsidRPr="00C95D18">
        <w:rPr>
          <w:spacing w:val="29"/>
          <w:lang w:val="en-GB"/>
        </w:rPr>
        <w:t xml:space="preserve"> </w:t>
      </w:r>
      <w:r w:rsidRPr="00C95D18">
        <w:rPr>
          <w:lang w:val="en-GB"/>
        </w:rPr>
        <w:t>file</w:t>
      </w:r>
      <w:r w:rsidRPr="00C95D18">
        <w:rPr>
          <w:spacing w:val="29"/>
          <w:lang w:val="en-GB"/>
        </w:rPr>
        <w:t xml:space="preserve"> </w:t>
      </w:r>
      <w:r w:rsidRPr="00C95D18">
        <w:rPr>
          <w:lang w:val="en-GB"/>
        </w:rPr>
        <w:t>may</w:t>
      </w:r>
      <w:r w:rsidRPr="00C95D18">
        <w:rPr>
          <w:spacing w:val="29"/>
          <w:lang w:val="en-GB"/>
        </w:rPr>
        <w:t xml:space="preserve"> </w:t>
      </w:r>
      <w:r w:rsidRPr="00C95D18">
        <w:rPr>
          <w:lang w:val="en-GB"/>
        </w:rPr>
        <w:t>be</w:t>
      </w:r>
      <w:r w:rsidRPr="00C95D18">
        <w:rPr>
          <w:spacing w:val="29"/>
          <w:lang w:val="en-GB"/>
        </w:rPr>
        <w:t xml:space="preserve"> </w:t>
      </w:r>
      <w:r w:rsidRPr="00C95D18">
        <w:rPr>
          <w:lang w:val="en-GB"/>
        </w:rPr>
        <w:t>consulted</w:t>
      </w:r>
      <w:r w:rsidRPr="00C95D18">
        <w:rPr>
          <w:spacing w:val="29"/>
          <w:lang w:val="en-GB"/>
        </w:rPr>
        <w:t xml:space="preserve"> </w:t>
      </w:r>
      <w:r w:rsidRPr="00C95D18">
        <w:rPr>
          <w:lang w:val="en-GB"/>
        </w:rPr>
        <w:t>during</w:t>
      </w:r>
      <w:r w:rsidRPr="00C95D18">
        <w:rPr>
          <w:spacing w:val="29"/>
          <w:lang w:val="en-GB"/>
        </w:rPr>
        <w:t xml:space="preserve"> </w:t>
      </w:r>
      <w:r w:rsidRPr="00C95D18">
        <w:rPr>
          <w:lang w:val="en-GB"/>
        </w:rPr>
        <w:t>working</w:t>
      </w:r>
      <w:r w:rsidRPr="00C95D18">
        <w:rPr>
          <w:spacing w:val="29"/>
          <w:lang w:val="en-GB"/>
        </w:rPr>
        <w:t xml:space="preserve"> </w:t>
      </w:r>
      <w:r w:rsidRPr="00C95D18">
        <w:rPr>
          <w:lang w:val="en-GB"/>
        </w:rPr>
        <w:t>hours</w:t>
      </w:r>
      <w:r w:rsidRPr="00C95D18">
        <w:rPr>
          <w:spacing w:val="29"/>
          <w:lang w:val="en-GB"/>
        </w:rPr>
        <w:t xml:space="preserve"> </w:t>
      </w:r>
      <w:r w:rsidRPr="00C95D18">
        <w:rPr>
          <w:lang w:val="en-GB"/>
        </w:rPr>
        <w:t>at</w:t>
      </w:r>
      <w:r w:rsidRPr="00C95D18">
        <w:rPr>
          <w:lang w:val="en-US"/>
        </w:rPr>
        <w:t xml:space="preserve"> the </w:t>
      </w:r>
      <w:r w:rsidRPr="00C95D18">
        <w:rPr>
          <w:b/>
          <w:lang w:val="en-US"/>
        </w:rPr>
        <w:t xml:space="preserve">Internal structure of Administration and Management of Publics </w:t>
      </w:r>
      <w:proofErr w:type="spellStart"/>
      <w:r w:rsidRPr="00C95D18">
        <w:rPr>
          <w:b/>
          <w:lang w:val="en-US"/>
        </w:rPr>
        <w:t>Contrat</w:t>
      </w:r>
      <w:proofErr w:type="spellEnd"/>
      <w:r w:rsidRPr="00C95D18">
        <w:rPr>
          <w:b/>
          <w:lang w:val="en-US"/>
        </w:rPr>
        <w:t xml:space="preserve"> in the library municipality</w:t>
      </w:r>
      <w:r w:rsidRPr="00C95D18">
        <w:rPr>
          <w:lang w:val="en-US"/>
        </w:rPr>
        <w:t xml:space="preserve"> </w:t>
      </w:r>
      <w:r w:rsidRPr="00C95D18">
        <w:rPr>
          <w:spacing w:val="27"/>
          <w:lang w:val="en-GB"/>
        </w:rPr>
        <w:t xml:space="preserve">as </w:t>
      </w:r>
      <w:r w:rsidRPr="00C95D18">
        <w:rPr>
          <w:lang w:val="en-GB"/>
        </w:rPr>
        <w:t>soon as</w:t>
      </w:r>
      <w:r w:rsidRPr="00C95D18">
        <w:rPr>
          <w:spacing w:val="6"/>
          <w:lang w:val="en-GB"/>
        </w:rPr>
        <w:t xml:space="preserve"> </w:t>
      </w:r>
      <w:r w:rsidRPr="00C95D18">
        <w:rPr>
          <w:lang w:val="en-GB"/>
        </w:rPr>
        <w:t>this</w:t>
      </w:r>
      <w:r w:rsidRPr="00C95D18">
        <w:rPr>
          <w:spacing w:val="6"/>
          <w:lang w:val="en-GB"/>
        </w:rPr>
        <w:t xml:space="preserve"> </w:t>
      </w:r>
      <w:r w:rsidRPr="00C95D18">
        <w:rPr>
          <w:lang w:val="en-GB"/>
        </w:rPr>
        <w:t>notice</w:t>
      </w:r>
      <w:r w:rsidRPr="00C95D18">
        <w:rPr>
          <w:spacing w:val="6"/>
          <w:lang w:val="en-GB"/>
        </w:rPr>
        <w:t xml:space="preserve"> </w:t>
      </w:r>
      <w:r w:rsidRPr="00C95D18">
        <w:rPr>
          <w:lang w:val="en-GB"/>
        </w:rPr>
        <w:t>is</w:t>
      </w:r>
      <w:r w:rsidRPr="00C95D18">
        <w:rPr>
          <w:spacing w:val="6"/>
          <w:lang w:val="en-GB"/>
        </w:rPr>
        <w:t xml:space="preserve"> </w:t>
      </w:r>
      <w:r w:rsidRPr="00C95D18">
        <w:rPr>
          <w:lang w:val="en-GB"/>
        </w:rPr>
        <w:t>published.</w:t>
      </w:r>
    </w:p>
    <w:p w14:paraId="2703168A" w14:textId="77777777" w:rsidR="00770421" w:rsidRPr="00C95D18" w:rsidRDefault="00770421" w:rsidP="00770421">
      <w:pPr>
        <w:tabs>
          <w:tab w:val="num" w:pos="0"/>
        </w:tabs>
        <w:spacing w:line="276" w:lineRule="auto"/>
        <w:jc w:val="both"/>
        <w:rPr>
          <w:lang w:val="en-GB"/>
        </w:rPr>
      </w:pPr>
      <w:r w:rsidRPr="00C95D18">
        <w:rPr>
          <w:b/>
          <w:bCs/>
          <w:lang w:val="en-GB"/>
        </w:rPr>
        <w:t>10- ACQUISITION OF TENDERS DOCUMENTS</w:t>
      </w:r>
      <w:r w:rsidRPr="00C95D18">
        <w:rPr>
          <w:lang w:val="en-GB"/>
        </w:rPr>
        <w:t>: Tenders documents can be acquired in the general secretary Office OF AMBAM COUNCIL on payment of non-refundable sum of</w:t>
      </w:r>
      <w:r w:rsidRPr="00C95D18">
        <w:rPr>
          <w:b/>
          <w:lang w:val="en-GB"/>
        </w:rPr>
        <w:t xml:space="preserve"> 70 000</w:t>
      </w:r>
      <w:r w:rsidRPr="00C95D18">
        <w:rPr>
          <w:b/>
          <w:iCs/>
          <w:lang w:val="en-GB"/>
        </w:rPr>
        <w:t xml:space="preserve"> FCFA</w:t>
      </w:r>
      <w:r w:rsidRPr="00C95D18">
        <w:rPr>
          <w:lang w:val="en-GB"/>
        </w:rPr>
        <w:t>,</w:t>
      </w:r>
      <w:r w:rsidRPr="00C95D18">
        <w:rPr>
          <w:b/>
          <w:lang w:val="en-GB"/>
        </w:rPr>
        <w:t xml:space="preserve"> </w:t>
      </w:r>
      <w:r w:rsidRPr="00C95D18">
        <w:rPr>
          <w:lang w:val="en-GB"/>
        </w:rPr>
        <w:t xml:space="preserve">paid at the Ambam council Treasury. The receipt issued there shall identify the buyer as the representative of the company wishing to participate into the offer.  </w:t>
      </w:r>
    </w:p>
    <w:p w14:paraId="3C8470D8" w14:textId="77777777" w:rsidR="00770421" w:rsidRPr="00C95D18" w:rsidRDefault="00770421" w:rsidP="00770421">
      <w:pPr>
        <w:tabs>
          <w:tab w:val="num" w:pos="0"/>
        </w:tabs>
        <w:spacing w:line="276" w:lineRule="auto"/>
        <w:jc w:val="both"/>
        <w:rPr>
          <w:lang w:val="en-GB"/>
        </w:rPr>
      </w:pPr>
      <w:r w:rsidRPr="00C95D18">
        <w:rPr>
          <w:lang w:val="en-GB"/>
        </w:rPr>
        <w:t xml:space="preserve">11. </w:t>
      </w:r>
      <w:r w:rsidRPr="00C95D18">
        <w:rPr>
          <w:b/>
          <w:lang w:val="en-GB"/>
        </w:rPr>
        <w:t>FINANCIAL CAPACITY</w:t>
      </w:r>
      <w:r w:rsidRPr="00C95D18">
        <w:rPr>
          <w:lang w:val="en-GB"/>
        </w:rPr>
        <w:t>:</w:t>
      </w:r>
    </w:p>
    <w:p w14:paraId="3FE9D799" w14:textId="77777777" w:rsidR="00770421" w:rsidRPr="00C95D18" w:rsidRDefault="006348CF" w:rsidP="00770421">
      <w:pPr>
        <w:widowControl w:val="0"/>
        <w:autoSpaceDE w:val="0"/>
        <w:autoSpaceDN w:val="0"/>
        <w:adjustRightInd w:val="0"/>
        <w:spacing w:line="276" w:lineRule="auto"/>
        <w:ind w:right="-20"/>
        <w:jc w:val="both"/>
        <w:rPr>
          <w:iCs/>
        </w:rPr>
      </w:pPr>
      <w:r w:rsidRPr="00C95D18">
        <w:rPr>
          <w:b/>
          <w:iCs/>
        </w:rPr>
        <w:t xml:space="preserve">Financial </w:t>
      </w:r>
      <w:proofErr w:type="spellStart"/>
      <w:r w:rsidRPr="00C95D18">
        <w:rPr>
          <w:b/>
          <w:iCs/>
        </w:rPr>
        <w:t>capacity</w:t>
      </w:r>
      <w:proofErr w:type="spellEnd"/>
      <w:r w:rsidRPr="00C95D18">
        <w:rPr>
          <w:b/>
          <w:iCs/>
        </w:rPr>
        <w:t xml:space="preserve"> </w:t>
      </w:r>
      <w:proofErr w:type="spellStart"/>
      <w:r w:rsidRPr="00C95D18">
        <w:rPr>
          <w:b/>
          <w:iCs/>
        </w:rPr>
        <w:t>is</w:t>
      </w:r>
      <w:proofErr w:type="spellEnd"/>
      <w:r w:rsidRPr="00C95D18">
        <w:rPr>
          <w:b/>
          <w:iCs/>
        </w:rPr>
        <w:t xml:space="preserve"> </w:t>
      </w:r>
      <w:r w:rsidRPr="00C95D18">
        <w:rPr>
          <w:iCs/>
        </w:rPr>
        <w:t xml:space="preserve">11 170 000 FCFA for lot 1 and 8 500 000 FCFA for lot 2, </w:t>
      </w:r>
      <w:proofErr w:type="spellStart"/>
      <w:r w:rsidR="00770421" w:rsidRPr="00C95D18">
        <w:rPr>
          <w:iCs/>
        </w:rPr>
        <w:t>established</w:t>
      </w:r>
      <w:proofErr w:type="spellEnd"/>
      <w:r w:rsidR="00770421" w:rsidRPr="00C95D18">
        <w:rPr>
          <w:iCs/>
        </w:rPr>
        <w:t xml:space="preserve"> by an </w:t>
      </w:r>
      <w:proofErr w:type="spellStart"/>
      <w:r w:rsidR="00770421" w:rsidRPr="00C95D18">
        <w:rPr>
          <w:iCs/>
        </w:rPr>
        <w:t>approved</w:t>
      </w:r>
      <w:proofErr w:type="spellEnd"/>
      <w:r w:rsidR="00770421" w:rsidRPr="00C95D18">
        <w:rPr>
          <w:iCs/>
        </w:rPr>
        <w:t xml:space="preserve">  MINFI </w:t>
      </w:r>
      <w:proofErr w:type="spellStart"/>
      <w:r w:rsidR="00770421" w:rsidRPr="00C95D18">
        <w:rPr>
          <w:iCs/>
        </w:rPr>
        <w:t>bank</w:t>
      </w:r>
      <w:proofErr w:type="spellEnd"/>
      <w:r w:rsidR="00770421" w:rsidRPr="00C95D18">
        <w:rPr>
          <w:b/>
          <w:iCs/>
        </w:rPr>
        <w:t>.</w:t>
      </w:r>
    </w:p>
    <w:p w14:paraId="0900ED37" w14:textId="77777777" w:rsidR="00770421" w:rsidRPr="00C95D18" w:rsidRDefault="00770421" w:rsidP="00770421">
      <w:pPr>
        <w:tabs>
          <w:tab w:val="left" w:pos="8342"/>
        </w:tabs>
        <w:spacing w:line="276" w:lineRule="auto"/>
        <w:jc w:val="both"/>
        <w:rPr>
          <w:lang w:val="en-GB"/>
        </w:rPr>
      </w:pPr>
      <w:r w:rsidRPr="00C95D18">
        <w:rPr>
          <w:b/>
          <w:bCs/>
          <w:lang w:val="en-GB"/>
        </w:rPr>
        <w:t>12- SUBMISSION OF TENDERS</w:t>
      </w:r>
      <w:r w:rsidRPr="00C95D18">
        <w:rPr>
          <w:lang w:val="en-GB"/>
        </w:rPr>
        <w:t xml:space="preserve">: </w:t>
      </w:r>
      <w:r w:rsidRPr="00C95D18">
        <w:rPr>
          <w:lang w:val="en-GB"/>
        </w:rPr>
        <w:tab/>
        <w:t xml:space="preserve"> </w:t>
      </w:r>
    </w:p>
    <w:p w14:paraId="0399084A" w14:textId="77777777" w:rsidR="00770421" w:rsidRPr="00C95D18" w:rsidRDefault="00770421" w:rsidP="00770421">
      <w:pPr>
        <w:widowControl w:val="0"/>
        <w:autoSpaceDE w:val="0"/>
        <w:spacing w:line="276" w:lineRule="auto"/>
        <w:jc w:val="both"/>
        <w:rPr>
          <w:lang w:val="en-GB"/>
        </w:rPr>
      </w:pPr>
      <w:r w:rsidRPr="00C95D18">
        <w:rPr>
          <w:lang w:val="en-GB"/>
        </w:rPr>
        <w:t>Each</w:t>
      </w:r>
      <w:r w:rsidRPr="00C95D18">
        <w:rPr>
          <w:spacing w:val="5"/>
          <w:lang w:val="en-GB"/>
        </w:rPr>
        <w:t xml:space="preserve"> </w:t>
      </w:r>
      <w:r w:rsidRPr="00C95D18">
        <w:rPr>
          <w:lang w:val="en-GB"/>
        </w:rPr>
        <w:t>offer</w:t>
      </w:r>
      <w:r w:rsidRPr="00C95D18">
        <w:rPr>
          <w:spacing w:val="5"/>
          <w:lang w:val="en-GB"/>
        </w:rPr>
        <w:t xml:space="preserve"> </w:t>
      </w:r>
      <w:r w:rsidRPr="00C95D18">
        <w:rPr>
          <w:lang w:val="en-GB"/>
        </w:rPr>
        <w:t>drafted</w:t>
      </w:r>
      <w:r w:rsidRPr="00C95D18">
        <w:rPr>
          <w:spacing w:val="5"/>
          <w:lang w:val="en-GB"/>
        </w:rPr>
        <w:t xml:space="preserve"> </w:t>
      </w:r>
      <w:r w:rsidRPr="00C95D18">
        <w:rPr>
          <w:lang w:val="en-GB"/>
        </w:rPr>
        <w:t>in</w:t>
      </w:r>
      <w:r w:rsidRPr="00C95D18">
        <w:rPr>
          <w:spacing w:val="5"/>
          <w:lang w:val="en-GB"/>
        </w:rPr>
        <w:t xml:space="preserve"> </w:t>
      </w:r>
      <w:r w:rsidRPr="00C95D18">
        <w:rPr>
          <w:lang w:val="en-GB"/>
        </w:rPr>
        <w:t>English</w:t>
      </w:r>
      <w:r w:rsidRPr="00C95D18">
        <w:rPr>
          <w:spacing w:val="5"/>
          <w:lang w:val="en-GB"/>
        </w:rPr>
        <w:t xml:space="preserve"> </w:t>
      </w:r>
      <w:r w:rsidRPr="00C95D18">
        <w:rPr>
          <w:lang w:val="en-GB"/>
        </w:rPr>
        <w:t>or</w:t>
      </w:r>
      <w:r w:rsidRPr="00C95D18">
        <w:rPr>
          <w:spacing w:val="5"/>
          <w:lang w:val="en-GB"/>
        </w:rPr>
        <w:t xml:space="preserve"> </w:t>
      </w:r>
      <w:r w:rsidRPr="00C95D18">
        <w:rPr>
          <w:lang w:val="en-GB"/>
        </w:rPr>
        <w:t>French</w:t>
      </w:r>
      <w:r w:rsidRPr="00C95D18">
        <w:rPr>
          <w:spacing w:val="5"/>
          <w:lang w:val="en-GB"/>
        </w:rPr>
        <w:t xml:space="preserve"> </w:t>
      </w:r>
      <w:r w:rsidRPr="00C95D18">
        <w:rPr>
          <w:lang w:val="en-GB"/>
        </w:rPr>
        <w:t>in</w:t>
      </w:r>
      <w:r w:rsidRPr="00C95D18">
        <w:rPr>
          <w:spacing w:val="5"/>
          <w:lang w:val="en-GB"/>
        </w:rPr>
        <w:t xml:space="preserve"> seven (</w:t>
      </w:r>
      <w:r w:rsidRPr="00C95D18">
        <w:rPr>
          <w:lang w:val="en-GB"/>
        </w:rPr>
        <w:t>7) copies including the original and six (6) copies</w:t>
      </w:r>
      <w:r w:rsidRPr="00C95D18">
        <w:rPr>
          <w:spacing w:val="-6"/>
          <w:lang w:val="en-GB"/>
        </w:rPr>
        <w:t xml:space="preserve"> </w:t>
      </w:r>
      <w:r w:rsidRPr="00C95D18">
        <w:rPr>
          <w:lang w:val="en-GB"/>
        </w:rPr>
        <w:t>marked</w:t>
      </w:r>
      <w:r w:rsidRPr="00C95D18">
        <w:rPr>
          <w:spacing w:val="-6"/>
          <w:lang w:val="en-GB"/>
        </w:rPr>
        <w:t xml:space="preserve"> </w:t>
      </w:r>
      <w:r w:rsidRPr="00C95D18">
        <w:rPr>
          <w:lang w:val="en-GB"/>
        </w:rPr>
        <w:t>as</w:t>
      </w:r>
      <w:r w:rsidRPr="00C95D18">
        <w:rPr>
          <w:spacing w:val="-6"/>
          <w:lang w:val="en-GB"/>
        </w:rPr>
        <w:t xml:space="preserve"> </w:t>
      </w:r>
      <w:r w:rsidRPr="00C95D18">
        <w:rPr>
          <w:lang w:val="en-GB"/>
        </w:rPr>
        <w:t>such,</w:t>
      </w:r>
      <w:r w:rsidRPr="00C95D18">
        <w:rPr>
          <w:spacing w:val="-6"/>
          <w:lang w:val="en-GB"/>
        </w:rPr>
        <w:t xml:space="preserve"> </w:t>
      </w:r>
      <w:r w:rsidRPr="00C95D18">
        <w:rPr>
          <w:lang w:val="en-GB"/>
        </w:rPr>
        <w:t>should</w:t>
      </w:r>
      <w:r w:rsidRPr="00C95D18">
        <w:rPr>
          <w:spacing w:val="-6"/>
          <w:lang w:val="en-GB"/>
        </w:rPr>
        <w:t xml:space="preserve"> </w:t>
      </w:r>
      <w:r w:rsidRPr="00C95D18">
        <w:rPr>
          <w:lang w:val="en-GB"/>
        </w:rPr>
        <w:t>reach</w:t>
      </w:r>
      <w:r w:rsidRPr="00C95D18">
        <w:rPr>
          <w:spacing w:val="-6"/>
          <w:lang w:val="en-GB"/>
        </w:rPr>
        <w:t xml:space="preserve"> </w:t>
      </w:r>
      <w:r w:rsidRPr="00C95D18">
        <w:rPr>
          <w:b/>
          <w:lang w:val="en-US"/>
        </w:rPr>
        <w:t xml:space="preserve">of the Internal structure of Administration and Management of Publics </w:t>
      </w:r>
      <w:proofErr w:type="spellStart"/>
      <w:r w:rsidRPr="00C95D18">
        <w:rPr>
          <w:b/>
          <w:lang w:val="en-US"/>
        </w:rPr>
        <w:t>Contrat</w:t>
      </w:r>
      <w:proofErr w:type="spellEnd"/>
      <w:r w:rsidRPr="00C95D18">
        <w:rPr>
          <w:b/>
          <w:lang w:val="en-US"/>
        </w:rPr>
        <w:t xml:space="preserve"> in the library municipality</w:t>
      </w:r>
      <w:r w:rsidRPr="00C95D18">
        <w:rPr>
          <w:spacing w:val="-3"/>
          <w:lang w:val="en-GB"/>
        </w:rPr>
        <w:t xml:space="preserve"> </w:t>
      </w:r>
      <w:r w:rsidRPr="00C95D18">
        <w:rPr>
          <w:lang w:val="en-GB"/>
        </w:rPr>
        <w:t>not</w:t>
      </w:r>
      <w:r w:rsidRPr="00C95D18">
        <w:rPr>
          <w:spacing w:val="-3"/>
          <w:lang w:val="en-GB"/>
        </w:rPr>
        <w:t xml:space="preserve"> </w:t>
      </w:r>
      <w:r w:rsidRPr="00C95D18">
        <w:rPr>
          <w:lang w:val="en-GB"/>
        </w:rPr>
        <w:t>later</w:t>
      </w:r>
      <w:r w:rsidRPr="00C95D18">
        <w:rPr>
          <w:spacing w:val="-3"/>
          <w:lang w:val="en-GB"/>
        </w:rPr>
        <w:t xml:space="preserve"> </w:t>
      </w:r>
      <w:r w:rsidRPr="00C95D18">
        <w:rPr>
          <w:lang w:val="en-GB"/>
        </w:rPr>
        <w:t>than</w:t>
      </w:r>
      <w:r w:rsidRPr="00C95D18">
        <w:rPr>
          <w:spacing w:val="-3"/>
          <w:lang w:val="en-GB"/>
        </w:rPr>
        <w:t xml:space="preserve"> </w:t>
      </w:r>
      <w:r w:rsidRPr="00C95D18">
        <w:rPr>
          <w:b/>
          <w:lang w:val="en-US"/>
        </w:rPr>
        <w:t xml:space="preserve">11 April 2024 </w:t>
      </w:r>
      <w:r w:rsidRPr="00C95D18">
        <w:rPr>
          <w:lang w:val="en-GB"/>
        </w:rPr>
        <w:t>at</w:t>
      </w:r>
      <w:r w:rsidRPr="00C95D18">
        <w:rPr>
          <w:spacing w:val="1"/>
          <w:lang w:val="en-GB"/>
        </w:rPr>
        <w:t xml:space="preserve"> </w:t>
      </w:r>
      <w:r w:rsidRPr="00C95D18">
        <w:rPr>
          <w:b/>
          <w:lang w:val="en-GB"/>
        </w:rPr>
        <w:t xml:space="preserve">02 </w:t>
      </w:r>
      <w:proofErr w:type="spellStart"/>
      <w:r w:rsidRPr="00C95D18">
        <w:rPr>
          <w:b/>
          <w:lang w:val="en-GB"/>
        </w:rPr>
        <w:t>p.m</w:t>
      </w:r>
      <w:proofErr w:type="spellEnd"/>
      <w:r w:rsidRPr="00C95D18">
        <w:rPr>
          <w:lang w:val="en-GB"/>
        </w:rPr>
        <w:t xml:space="preserve"> sharp local time and</w:t>
      </w:r>
      <w:r w:rsidRPr="00C95D18">
        <w:rPr>
          <w:spacing w:val="1"/>
          <w:lang w:val="en-GB"/>
        </w:rPr>
        <w:t xml:space="preserve"> </w:t>
      </w:r>
      <w:r w:rsidRPr="00C95D18">
        <w:rPr>
          <w:lang w:val="en-GB"/>
        </w:rPr>
        <w:t>should</w:t>
      </w:r>
      <w:r w:rsidRPr="00C95D18">
        <w:rPr>
          <w:spacing w:val="1"/>
          <w:lang w:val="en-GB"/>
        </w:rPr>
        <w:t xml:space="preserve"> </w:t>
      </w:r>
      <w:r w:rsidRPr="00C95D18">
        <w:rPr>
          <w:lang w:val="en-GB"/>
        </w:rPr>
        <w:t>carry</w:t>
      </w:r>
      <w:r w:rsidRPr="00C95D18">
        <w:rPr>
          <w:spacing w:val="1"/>
          <w:lang w:val="en-GB"/>
        </w:rPr>
        <w:t xml:space="preserve"> </w:t>
      </w:r>
      <w:r w:rsidRPr="00C95D18">
        <w:rPr>
          <w:lang w:val="en-GB"/>
        </w:rPr>
        <w:t>the</w:t>
      </w:r>
      <w:r w:rsidRPr="00C95D18">
        <w:rPr>
          <w:spacing w:val="1"/>
          <w:lang w:val="en-GB"/>
        </w:rPr>
        <w:t xml:space="preserve"> </w:t>
      </w:r>
      <w:r w:rsidRPr="00C95D18">
        <w:rPr>
          <w:lang w:val="en-GB"/>
        </w:rPr>
        <w:t>inscription:</w:t>
      </w:r>
    </w:p>
    <w:p w14:paraId="20DF9FEE" w14:textId="77777777" w:rsidR="006348CF" w:rsidRPr="00C95D18" w:rsidRDefault="006348CF" w:rsidP="006348CF">
      <w:pPr>
        <w:jc w:val="both"/>
        <w:rPr>
          <w:b/>
          <w:bCs/>
          <w:i/>
          <w:sz w:val="22"/>
          <w:lang w:val="en-GB"/>
        </w:rPr>
      </w:pPr>
      <w:r w:rsidRPr="00C95D18">
        <w:rPr>
          <w:b/>
          <w:bCs/>
          <w:i/>
          <w:sz w:val="22"/>
          <w:lang w:val="en-GB"/>
        </w:rPr>
        <w:t xml:space="preserve">OPEN NATIONAL INVITATION, AN EMERGENCY </w:t>
      </w:r>
      <w:proofErr w:type="gramStart"/>
      <w:r w:rsidRPr="00C95D18">
        <w:rPr>
          <w:b/>
          <w:bCs/>
          <w:i/>
          <w:sz w:val="22"/>
          <w:lang w:val="en-GB"/>
        </w:rPr>
        <w:t>PROCEDURE,TO</w:t>
      </w:r>
      <w:proofErr w:type="gramEnd"/>
      <w:r w:rsidRPr="00C95D18">
        <w:rPr>
          <w:b/>
          <w:bCs/>
          <w:i/>
          <w:sz w:val="22"/>
          <w:lang w:val="en-GB"/>
        </w:rPr>
        <w:t xml:space="preserve"> TENDER No.  002 /AONO/ EP/SR/NVD/AMB-CUNCIL/SG/ISAMPC/2024 OF THE 12 MARCH 2024 FOR THE CONSTRUCTION OF SEVEN (07) BOREHOLES IN AMBAM CUNCIL, NTEM VALLEY DIVISION, SOUTH REGION.</w:t>
      </w:r>
    </w:p>
    <w:p w14:paraId="3E0724E9" w14:textId="77777777" w:rsidR="00770421" w:rsidRPr="00C95D18" w:rsidRDefault="00770421" w:rsidP="006348CF">
      <w:pPr>
        <w:rPr>
          <w:b/>
          <w:bCs/>
          <w:i/>
          <w:sz w:val="20"/>
          <w:lang w:val="en-GB"/>
        </w:rPr>
      </w:pPr>
    </w:p>
    <w:p w14:paraId="331FC202" w14:textId="77777777" w:rsidR="00770421" w:rsidRPr="00C95D18" w:rsidRDefault="00770421" w:rsidP="00770421">
      <w:pPr>
        <w:jc w:val="center"/>
        <w:rPr>
          <w:b/>
          <w:i/>
          <w:lang w:val="en-US"/>
        </w:rPr>
      </w:pPr>
      <w:r w:rsidRPr="00C95D18">
        <w:rPr>
          <w:i/>
          <w:lang w:val="en-US"/>
        </w:rPr>
        <w:lastRenderedPageBreak/>
        <w:t>« </w:t>
      </w:r>
      <w:r w:rsidRPr="00C95D18">
        <w:rPr>
          <w:b/>
          <w:i/>
          <w:lang w:val="en-US"/>
        </w:rPr>
        <w:t>To be open only in opening session »</w:t>
      </w:r>
    </w:p>
    <w:p w14:paraId="64628584" w14:textId="77777777" w:rsidR="006348CF" w:rsidRPr="00C95D18" w:rsidRDefault="006348CF" w:rsidP="00770421">
      <w:pPr>
        <w:jc w:val="center"/>
        <w:rPr>
          <w:b/>
          <w:i/>
          <w:lang w:val="en-US"/>
        </w:rPr>
      </w:pPr>
    </w:p>
    <w:p w14:paraId="32A8FB09" w14:textId="77777777" w:rsidR="00770421" w:rsidRPr="00C95D18" w:rsidRDefault="00770421" w:rsidP="00770421">
      <w:pPr>
        <w:spacing w:line="276" w:lineRule="auto"/>
        <w:jc w:val="both"/>
        <w:rPr>
          <w:b/>
          <w:lang w:val="en-US"/>
        </w:rPr>
      </w:pPr>
      <w:r w:rsidRPr="00C95D18">
        <w:rPr>
          <w:b/>
          <w:bCs/>
          <w:lang w:val="en-GB"/>
        </w:rPr>
        <w:t>12-</w:t>
      </w:r>
      <w:r w:rsidRPr="00C95D18">
        <w:rPr>
          <w:b/>
          <w:lang w:val="en-US"/>
        </w:rPr>
        <w:t>OFFER EVALUATION CRITERIA:</w:t>
      </w:r>
    </w:p>
    <w:p w14:paraId="17B35932" w14:textId="77777777" w:rsidR="00770421" w:rsidRPr="00C95D18" w:rsidRDefault="00770421" w:rsidP="00770421">
      <w:pPr>
        <w:spacing w:line="276" w:lineRule="auto"/>
        <w:jc w:val="both"/>
        <w:rPr>
          <w:lang w:val="en-US"/>
        </w:rPr>
      </w:pPr>
      <w:r w:rsidRPr="00C95D18">
        <w:rPr>
          <w:lang w:val="en-US"/>
        </w:rPr>
        <w:t>The offer selected after verification of the administrative documents will be assessed on the basis of the following main rating criteria:</w:t>
      </w:r>
    </w:p>
    <w:p w14:paraId="56718D3C" w14:textId="77777777" w:rsidR="00770421" w:rsidRPr="00C95D18" w:rsidRDefault="00770421" w:rsidP="00770421">
      <w:pPr>
        <w:spacing w:line="276" w:lineRule="auto"/>
        <w:jc w:val="both"/>
        <w:rPr>
          <w:b/>
        </w:rPr>
      </w:pPr>
      <w:r w:rsidRPr="00C95D18">
        <w:rPr>
          <w:b/>
        </w:rPr>
        <w:t xml:space="preserve">Elimination </w:t>
      </w:r>
      <w:proofErr w:type="spellStart"/>
      <w:r w:rsidRPr="00C95D18">
        <w:rPr>
          <w:b/>
        </w:rPr>
        <w:t>criteria</w:t>
      </w:r>
      <w:proofErr w:type="spellEnd"/>
      <w:r w:rsidRPr="00C95D18">
        <w:rPr>
          <w:b/>
        </w:rPr>
        <w:t>.</w:t>
      </w:r>
    </w:p>
    <w:p w14:paraId="5D4407DE" w14:textId="77777777" w:rsidR="00770421" w:rsidRPr="00C95D18" w:rsidRDefault="00770421" w:rsidP="00317662">
      <w:pPr>
        <w:numPr>
          <w:ilvl w:val="0"/>
          <w:numId w:val="66"/>
        </w:numPr>
        <w:contextualSpacing/>
        <w:jc w:val="both"/>
        <w:rPr>
          <w:b/>
          <w:lang w:val="en-US"/>
        </w:rPr>
      </w:pPr>
      <w:r w:rsidRPr="00C95D18">
        <w:rPr>
          <w:lang w:val="en-US"/>
        </w:rPr>
        <w:t>Absence or non-conform administrative file after 48 hours of the opening of the offers ;</w:t>
      </w:r>
    </w:p>
    <w:p w14:paraId="15EEBE05" w14:textId="77777777" w:rsidR="00770421" w:rsidRPr="00C95D18" w:rsidRDefault="00770421" w:rsidP="00317662">
      <w:pPr>
        <w:numPr>
          <w:ilvl w:val="0"/>
          <w:numId w:val="66"/>
        </w:numPr>
        <w:contextualSpacing/>
        <w:jc w:val="both"/>
        <w:rPr>
          <w:b/>
        </w:rPr>
      </w:pPr>
      <w:r w:rsidRPr="00C95D18">
        <w:t xml:space="preserve">False déclaration or </w:t>
      </w:r>
      <w:proofErr w:type="spellStart"/>
      <w:r w:rsidRPr="00C95D18">
        <w:t>falsified</w:t>
      </w:r>
      <w:proofErr w:type="spellEnd"/>
      <w:r w:rsidRPr="00C95D18">
        <w:t xml:space="preserve"> document ;</w:t>
      </w:r>
    </w:p>
    <w:p w14:paraId="02FC8EA7" w14:textId="77777777" w:rsidR="00770421" w:rsidRPr="00C95D18" w:rsidRDefault="00770421" w:rsidP="00317662">
      <w:pPr>
        <w:numPr>
          <w:ilvl w:val="0"/>
          <w:numId w:val="66"/>
        </w:numPr>
        <w:contextualSpacing/>
        <w:jc w:val="both"/>
        <w:rPr>
          <w:b/>
        </w:rPr>
      </w:pPr>
      <w:r w:rsidRPr="00C95D18">
        <w:t xml:space="preserve">Absence of </w:t>
      </w:r>
      <w:proofErr w:type="spellStart"/>
      <w:r w:rsidRPr="00C95D18">
        <w:t>provisional</w:t>
      </w:r>
      <w:proofErr w:type="spellEnd"/>
      <w:r w:rsidRPr="00C95D18">
        <w:t xml:space="preserve"> </w:t>
      </w:r>
      <w:proofErr w:type="spellStart"/>
      <w:r w:rsidRPr="00C95D18">
        <w:t>security</w:t>
      </w:r>
      <w:proofErr w:type="spellEnd"/>
      <w:r w:rsidRPr="00C95D18">
        <w:t> ;</w:t>
      </w:r>
    </w:p>
    <w:p w14:paraId="2DF93F10" w14:textId="77777777" w:rsidR="00770421" w:rsidRPr="00C95D18" w:rsidRDefault="00770421" w:rsidP="00317662">
      <w:pPr>
        <w:numPr>
          <w:ilvl w:val="0"/>
          <w:numId w:val="66"/>
        </w:numPr>
        <w:contextualSpacing/>
        <w:jc w:val="both"/>
      </w:pPr>
      <w:r w:rsidRPr="00C95D18">
        <w:t xml:space="preserve">Absence of Financial </w:t>
      </w:r>
      <w:proofErr w:type="spellStart"/>
      <w:r w:rsidRPr="00C95D18">
        <w:t>capacity</w:t>
      </w:r>
      <w:proofErr w:type="spellEnd"/>
      <w:r w:rsidRPr="00C95D18">
        <w:t> ;</w:t>
      </w:r>
    </w:p>
    <w:p w14:paraId="4DF50A9A" w14:textId="77777777" w:rsidR="00770421" w:rsidRPr="00C95D18" w:rsidRDefault="00770421" w:rsidP="00317662">
      <w:pPr>
        <w:numPr>
          <w:ilvl w:val="0"/>
          <w:numId w:val="66"/>
        </w:numPr>
        <w:contextualSpacing/>
        <w:jc w:val="both"/>
        <w:rPr>
          <w:lang w:val="en-US"/>
        </w:rPr>
      </w:pPr>
      <w:r w:rsidRPr="00C95D18">
        <w:rPr>
          <w:lang w:val="en-US"/>
        </w:rPr>
        <w:t>Technical note less than 70 per cent over 100</w:t>
      </w:r>
    </w:p>
    <w:p w14:paraId="4CA492DB" w14:textId="77777777" w:rsidR="00770421" w:rsidRPr="00C95D18" w:rsidRDefault="00770421" w:rsidP="00317662">
      <w:pPr>
        <w:numPr>
          <w:ilvl w:val="0"/>
          <w:numId w:val="66"/>
        </w:numPr>
        <w:contextualSpacing/>
        <w:jc w:val="both"/>
      </w:pPr>
      <w:proofErr w:type="spellStart"/>
      <w:r w:rsidRPr="00C95D18">
        <w:t>Incomplete</w:t>
      </w:r>
      <w:proofErr w:type="spellEnd"/>
      <w:r w:rsidRPr="00C95D18">
        <w:t xml:space="preserve"> </w:t>
      </w:r>
      <w:proofErr w:type="spellStart"/>
      <w:r w:rsidRPr="00C95D18">
        <w:t>technical</w:t>
      </w:r>
      <w:proofErr w:type="spellEnd"/>
      <w:r w:rsidRPr="00C95D18">
        <w:t xml:space="preserve"> </w:t>
      </w:r>
      <w:proofErr w:type="spellStart"/>
      <w:r w:rsidRPr="00C95D18">
        <w:t>offer</w:t>
      </w:r>
      <w:proofErr w:type="spellEnd"/>
    </w:p>
    <w:p w14:paraId="60A2BE63" w14:textId="77777777" w:rsidR="00770421" w:rsidRPr="00C95D18" w:rsidRDefault="00770421" w:rsidP="00317662">
      <w:pPr>
        <w:numPr>
          <w:ilvl w:val="0"/>
          <w:numId w:val="66"/>
        </w:numPr>
        <w:contextualSpacing/>
        <w:jc w:val="both"/>
      </w:pPr>
      <w:r w:rsidRPr="00C95D18">
        <w:t xml:space="preserve">Use of CV or </w:t>
      </w:r>
      <w:proofErr w:type="spellStart"/>
      <w:r w:rsidRPr="00C95D18">
        <w:t>diploma</w:t>
      </w:r>
      <w:proofErr w:type="spellEnd"/>
      <w:r w:rsidRPr="00C95D18">
        <w:t xml:space="preserve"> of a civil servant </w:t>
      </w:r>
      <w:proofErr w:type="spellStart"/>
      <w:r w:rsidRPr="00C95D18">
        <w:t>without</w:t>
      </w:r>
      <w:proofErr w:type="spellEnd"/>
      <w:r w:rsidRPr="00C95D18">
        <w:t xml:space="preserve"> proof of </w:t>
      </w:r>
      <w:proofErr w:type="spellStart"/>
      <w:r w:rsidRPr="00C95D18">
        <w:t>availability</w:t>
      </w:r>
      <w:proofErr w:type="spellEnd"/>
    </w:p>
    <w:p w14:paraId="5E6ECC35" w14:textId="77777777" w:rsidR="00770421" w:rsidRPr="00C95D18" w:rsidRDefault="00770421" w:rsidP="00317662">
      <w:pPr>
        <w:numPr>
          <w:ilvl w:val="0"/>
          <w:numId w:val="66"/>
        </w:numPr>
        <w:contextualSpacing/>
        <w:jc w:val="both"/>
      </w:pPr>
      <w:proofErr w:type="spellStart"/>
      <w:r w:rsidRPr="00C95D18">
        <w:t>Fraudulent</w:t>
      </w:r>
      <w:proofErr w:type="spellEnd"/>
      <w:r w:rsidRPr="00C95D18">
        <w:t xml:space="preserve"> </w:t>
      </w:r>
      <w:proofErr w:type="spellStart"/>
      <w:r w:rsidRPr="00C95D18">
        <w:t>maneuver</w:t>
      </w:r>
      <w:proofErr w:type="spellEnd"/>
    </w:p>
    <w:p w14:paraId="5B9CEAD7" w14:textId="77777777" w:rsidR="00770421" w:rsidRPr="00C95D18" w:rsidRDefault="00770421" w:rsidP="00317662">
      <w:pPr>
        <w:numPr>
          <w:ilvl w:val="0"/>
          <w:numId w:val="66"/>
        </w:numPr>
        <w:contextualSpacing/>
        <w:jc w:val="both"/>
      </w:pPr>
      <w:r w:rsidRPr="00C95D18">
        <w:t xml:space="preserve">Omission in the </w:t>
      </w:r>
      <w:proofErr w:type="spellStart"/>
      <w:r w:rsidRPr="00C95D18">
        <w:t>price</w:t>
      </w:r>
      <w:proofErr w:type="spellEnd"/>
      <w:r w:rsidRPr="00C95D18">
        <w:t xml:space="preserve"> </w:t>
      </w:r>
      <w:proofErr w:type="spellStart"/>
      <w:r w:rsidRPr="00C95D18">
        <w:t>schedule</w:t>
      </w:r>
      <w:proofErr w:type="spellEnd"/>
      <w:r w:rsidRPr="00C95D18">
        <w:t xml:space="preserve"> of a </w:t>
      </w:r>
      <w:proofErr w:type="spellStart"/>
      <w:r w:rsidRPr="00C95D18">
        <w:t>quantified</w:t>
      </w:r>
      <w:proofErr w:type="spellEnd"/>
      <w:r w:rsidRPr="00C95D18">
        <w:t xml:space="preserve"> unit </w:t>
      </w:r>
      <w:proofErr w:type="spellStart"/>
      <w:r w:rsidRPr="00C95D18">
        <w:t>price</w:t>
      </w:r>
      <w:proofErr w:type="spellEnd"/>
    </w:p>
    <w:p w14:paraId="2DEA0EED" w14:textId="77777777" w:rsidR="00770421" w:rsidRPr="00C95D18" w:rsidRDefault="00770421" w:rsidP="00770421">
      <w:pPr>
        <w:spacing w:line="276" w:lineRule="auto"/>
        <w:contextualSpacing/>
        <w:jc w:val="both"/>
      </w:pPr>
      <w:r w:rsidRPr="00C95D18">
        <w:rPr>
          <w:b/>
        </w:rPr>
        <w:t xml:space="preserve">Essential </w:t>
      </w:r>
      <w:proofErr w:type="spellStart"/>
      <w:r w:rsidRPr="00C95D18">
        <w:rPr>
          <w:b/>
        </w:rPr>
        <w:t>criteria</w:t>
      </w:r>
      <w:proofErr w:type="spellEnd"/>
      <w:r w:rsidRPr="00C95D18">
        <w:rPr>
          <w:b/>
        </w:rPr>
        <w:t>.</w:t>
      </w:r>
    </w:p>
    <w:p w14:paraId="074B6541" w14:textId="77777777" w:rsidR="00770421" w:rsidRPr="00C95D18" w:rsidRDefault="00770421" w:rsidP="00317662">
      <w:pPr>
        <w:numPr>
          <w:ilvl w:val="0"/>
          <w:numId w:val="66"/>
        </w:numPr>
        <w:contextualSpacing/>
        <w:jc w:val="both"/>
        <w:rPr>
          <w:lang w:val="en-US"/>
        </w:rPr>
      </w:pPr>
      <w:r w:rsidRPr="00C95D18">
        <w:rPr>
          <w:lang w:val="en-US"/>
        </w:rPr>
        <w:t>General presentation of the offer ;</w:t>
      </w:r>
    </w:p>
    <w:p w14:paraId="72782934" w14:textId="77777777" w:rsidR="00770421" w:rsidRPr="00C95D18" w:rsidRDefault="00770421" w:rsidP="00317662">
      <w:pPr>
        <w:numPr>
          <w:ilvl w:val="0"/>
          <w:numId w:val="66"/>
        </w:numPr>
        <w:contextualSpacing/>
        <w:jc w:val="both"/>
      </w:pPr>
      <w:proofErr w:type="spellStart"/>
      <w:r w:rsidRPr="00C95D18">
        <w:t>Company</w:t>
      </w:r>
      <w:proofErr w:type="spellEnd"/>
      <w:r w:rsidRPr="00C95D18">
        <w:t xml:space="preserve"> </w:t>
      </w:r>
      <w:proofErr w:type="spellStart"/>
      <w:r w:rsidRPr="00C95D18">
        <w:t>references</w:t>
      </w:r>
      <w:proofErr w:type="spellEnd"/>
      <w:r w:rsidRPr="00C95D18">
        <w:t> ;</w:t>
      </w:r>
    </w:p>
    <w:p w14:paraId="06D1B1BF" w14:textId="77777777" w:rsidR="00770421" w:rsidRPr="00C95D18" w:rsidRDefault="00770421" w:rsidP="00317662">
      <w:pPr>
        <w:numPr>
          <w:ilvl w:val="0"/>
          <w:numId w:val="66"/>
        </w:numPr>
        <w:contextualSpacing/>
        <w:jc w:val="both"/>
      </w:pPr>
      <w:proofErr w:type="spellStart"/>
      <w:r w:rsidRPr="00C95D18">
        <w:t>Equipments</w:t>
      </w:r>
      <w:proofErr w:type="spellEnd"/>
      <w:r w:rsidRPr="00C95D18">
        <w:t> ;</w:t>
      </w:r>
    </w:p>
    <w:p w14:paraId="359C979F" w14:textId="77777777" w:rsidR="00770421" w:rsidRPr="00C95D18" w:rsidRDefault="00770421" w:rsidP="00317662">
      <w:pPr>
        <w:numPr>
          <w:ilvl w:val="0"/>
          <w:numId w:val="66"/>
        </w:numPr>
        <w:contextualSpacing/>
        <w:jc w:val="both"/>
      </w:pPr>
      <w:proofErr w:type="spellStart"/>
      <w:r w:rsidRPr="00C95D18">
        <w:t>Company</w:t>
      </w:r>
      <w:proofErr w:type="spellEnd"/>
      <w:r w:rsidRPr="00C95D18">
        <w:t xml:space="preserve"> </w:t>
      </w:r>
      <w:proofErr w:type="spellStart"/>
      <w:r w:rsidRPr="00C95D18">
        <w:t>managment</w:t>
      </w:r>
      <w:proofErr w:type="spellEnd"/>
      <w:r w:rsidRPr="00C95D18">
        <w:t xml:space="preserve"> staff ;</w:t>
      </w:r>
    </w:p>
    <w:p w14:paraId="5371812F" w14:textId="77777777" w:rsidR="00770421" w:rsidRPr="00C95D18" w:rsidRDefault="00770421" w:rsidP="00317662">
      <w:pPr>
        <w:numPr>
          <w:ilvl w:val="0"/>
          <w:numId w:val="66"/>
        </w:numPr>
        <w:contextualSpacing/>
        <w:jc w:val="both"/>
      </w:pPr>
      <w:proofErr w:type="spellStart"/>
      <w:r w:rsidRPr="00C95D18">
        <w:t>Technicals</w:t>
      </w:r>
      <w:proofErr w:type="spellEnd"/>
      <w:r w:rsidRPr="00C95D18">
        <w:t xml:space="preserve"> </w:t>
      </w:r>
      <w:proofErr w:type="spellStart"/>
      <w:r w:rsidRPr="00C95D18">
        <w:t>proposals</w:t>
      </w:r>
      <w:proofErr w:type="spellEnd"/>
      <w:r w:rsidRPr="00C95D18">
        <w:t> ;</w:t>
      </w:r>
    </w:p>
    <w:p w14:paraId="4475BA6C" w14:textId="77777777" w:rsidR="00770421" w:rsidRPr="00C95D18" w:rsidRDefault="00770421" w:rsidP="00317662">
      <w:pPr>
        <w:numPr>
          <w:ilvl w:val="0"/>
          <w:numId w:val="66"/>
        </w:numPr>
        <w:contextualSpacing/>
        <w:jc w:val="both"/>
        <w:rPr>
          <w:lang w:val="en-US"/>
        </w:rPr>
      </w:pPr>
      <w:r w:rsidRPr="00C95D18">
        <w:rPr>
          <w:lang w:val="en-US"/>
        </w:rPr>
        <w:t xml:space="preserve">Methodology for </w:t>
      </w:r>
      <w:proofErr w:type="spellStart"/>
      <w:r w:rsidRPr="00C95D18">
        <w:rPr>
          <w:lang w:val="en-US"/>
        </w:rPr>
        <w:t>perfoming</w:t>
      </w:r>
      <w:proofErr w:type="spellEnd"/>
      <w:r w:rsidRPr="00C95D18">
        <w:rPr>
          <w:lang w:val="en-US"/>
        </w:rPr>
        <w:t xml:space="preserve"> each task ;</w:t>
      </w:r>
    </w:p>
    <w:p w14:paraId="737D8C9C" w14:textId="77777777" w:rsidR="00770421" w:rsidRPr="00C95D18" w:rsidRDefault="00770421" w:rsidP="00317662">
      <w:pPr>
        <w:numPr>
          <w:ilvl w:val="0"/>
          <w:numId w:val="66"/>
        </w:numPr>
        <w:contextualSpacing/>
        <w:jc w:val="both"/>
      </w:pPr>
      <w:r w:rsidRPr="00C95D18">
        <w:rPr>
          <w:lang w:val="en-US"/>
        </w:rPr>
        <w:t xml:space="preserve"> </w:t>
      </w:r>
      <w:proofErr w:type="spellStart"/>
      <w:r w:rsidRPr="00C95D18">
        <w:t>work</w:t>
      </w:r>
      <w:proofErr w:type="spellEnd"/>
      <w:r w:rsidRPr="00C95D18">
        <w:t xml:space="preserve"> </w:t>
      </w:r>
      <w:proofErr w:type="spellStart"/>
      <w:r w:rsidRPr="00C95D18">
        <w:t>execution</w:t>
      </w:r>
      <w:proofErr w:type="spellEnd"/>
      <w:r w:rsidRPr="00C95D18">
        <w:t xml:space="preserve"> </w:t>
      </w:r>
      <w:proofErr w:type="spellStart"/>
      <w:r w:rsidRPr="00C95D18">
        <w:t>schedule</w:t>
      </w:r>
      <w:proofErr w:type="spellEnd"/>
      <w:r w:rsidRPr="00C95D18">
        <w:t> ;</w:t>
      </w:r>
    </w:p>
    <w:p w14:paraId="32883289" w14:textId="77777777" w:rsidR="00770421" w:rsidRPr="00C95D18" w:rsidRDefault="00770421" w:rsidP="00317662">
      <w:pPr>
        <w:numPr>
          <w:ilvl w:val="0"/>
          <w:numId w:val="66"/>
        </w:numPr>
        <w:contextualSpacing/>
        <w:jc w:val="both"/>
      </w:pPr>
      <w:r w:rsidRPr="00C95D18">
        <w:t xml:space="preserve"> Site </w:t>
      </w:r>
      <w:proofErr w:type="spellStart"/>
      <w:r w:rsidRPr="00C95D18">
        <w:t>visit</w:t>
      </w:r>
      <w:proofErr w:type="spellEnd"/>
      <w:r w:rsidRPr="00C95D18">
        <w:t xml:space="preserve">  and </w:t>
      </w:r>
      <w:proofErr w:type="spellStart"/>
      <w:r w:rsidRPr="00C95D18">
        <w:t>visit</w:t>
      </w:r>
      <w:proofErr w:type="spellEnd"/>
      <w:r w:rsidRPr="00C95D18">
        <w:t xml:space="preserve"> rapport.</w:t>
      </w:r>
    </w:p>
    <w:p w14:paraId="2E0780F8" w14:textId="77777777" w:rsidR="00770421" w:rsidRPr="00C95D18" w:rsidRDefault="00770421" w:rsidP="00770421">
      <w:pPr>
        <w:jc w:val="both"/>
        <w:rPr>
          <w:lang w:val="en-US"/>
        </w:rPr>
      </w:pPr>
      <w:r w:rsidRPr="00C95D18">
        <w:rPr>
          <w:lang w:val="en-US"/>
        </w:rPr>
        <w:t xml:space="preserve">Only bids which have obtained at </w:t>
      </w:r>
      <w:r w:rsidRPr="00C95D18">
        <w:rPr>
          <w:b/>
          <w:lang w:val="en-US"/>
        </w:rPr>
        <w:t>least 70% of « yes »</w:t>
      </w:r>
      <w:r w:rsidRPr="00C95D18">
        <w:rPr>
          <w:lang w:val="en-US"/>
        </w:rPr>
        <w:t xml:space="preserve"> to the technical offer will be accepted for financial analysis.</w:t>
      </w:r>
    </w:p>
    <w:p w14:paraId="70EB83B5" w14:textId="77777777" w:rsidR="00770421" w:rsidRPr="00C95D18" w:rsidRDefault="00770421" w:rsidP="00770421">
      <w:pPr>
        <w:widowControl w:val="0"/>
        <w:autoSpaceDE w:val="0"/>
        <w:spacing w:line="276" w:lineRule="auto"/>
        <w:jc w:val="both"/>
        <w:rPr>
          <w:lang w:val="en-US"/>
        </w:rPr>
      </w:pPr>
      <w:r w:rsidRPr="00C95D18">
        <w:rPr>
          <w:b/>
          <w:bCs/>
          <w:lang w:val="en-GB"/>
        </w:rPr>
        <w:t>13-</w:t>
      </w:r>
      <w:r w:rsidRPr="00C95D18">
        <w:rPr>
          <w:b/>
          <w:bCs/>
          <w:spacing w:val="6"/>
          <w:lang w:val="en-GB"/>
        </w:rPr>
        <w:t xml:space="preserve"> </w:t>
      </w:r>
      <w:r w:rsidRPr="00C95D18">
        <w:rPr>
          <w:b/>
          <w:bCs/>
          <w:lang w:val="en-GB"/>
        </w:rPr>
        <w:t>VALIDITY</w:t>
      </w:r>
      <w:r w:rsidRPr="00C95D18">
        <w:rPr>
          <w:b/>
          <w:bCs/>
          <w:spacing w:val="6"/>
          <w:lang w:val="en-GB"/>
        </w:rPr>
        <w:t xml:space="preserve"> </w:t>
      </w:r>
      <w:r w:rsidRPr="00C95D18">
        <w:rPr>
          <w:b/>
          <w:bCs/>
          <w:lang w:val="en-GB"/>
        </w:rPr>
        <w:t>OF</w:t>
      </w:r>
      <w:r w:rsidRPr="00C95D18">
        <w:rPr>
          <w:b/>
          <w:bCs/>
          <w:spacing w:val="6"/>
          <w:lang w:val="en-GB"/>
        </w:rPr>
        <w:t xml:space="preserve"> </w:t>
      </w:r>
      <w:r w:rsidRPr="00C95D18">
        <w:rPr>
          <w:b/>
          <w:bCs/>
          <w:lang w:val="en-GB"/>
        </w:rPr>
        <w:t>OFFERS</w:t>
      </w:r>
    </w:p>
    <w:p w14:paraId="162899E3" w14:textId="77777777" w:rsidR="00770421" w:rsidRPr="00C95D18" w:rsidRDefault="00770421" w:rsidP="00770421">
      <w:pPr>
        <w:widowControl w:val="0"/>
        <w:autoSpaceDE w:val="0"/>
        <w:jc w:val="both"/>
        <w:rPr>
          <w:lang w:val="en-GB"/>
        </w:rPr>
      </w:pPr>
      <w:r w:rsidRPr="00C95D18">
        <w:rPr>
          <w:lang w:val="en-GB"/>
        </w:rPr>
        <w:t xml:space="preserve">Bidders will remain committed to their offers for </w:t>
      </w:r>
      <w:r w:rsidRPr="00C95D18">
        <w:rPr>
          <w:b/>
          <w:lang w:val="en-GB"/>
        </w:rPr>
        <w:t>ninety (90) days</w:t>
      </w:r>
      <w:r w:rsidRPr="00C95D18">
        <w:rPr>
          <w:i/>
          <w:iCs/>
          <w:spacing w:val="15"/>
          <w:lang w:val="en-GB"/>
        </w:rPr>
        <w:t xml:space="preserve"> </w:t>
      </w:r>
      <w:r w:rsidRPr="00C95D18">
        <w:rPr>
          <w:lang w:val="en-GB"/>
        </w:rPr>
        <w:t>from</w:t>
      </w:r>
      <w:r w:rsidRPr="00C95D18">
        <w:rPr>
          <w:spacing w:val="4"/>
          <w:lang w:val="en-GB"/>
        </w:rPr>
        <w:t xml:space="preserve"> </w:t>
      </w:r>
      <w:r w:rsidRPr="00C95D18">
        <w:rPr>
          <w:lang w:val="en-GB"/>
        </w:rPr>
        <w:t>the</w:t>
      </w:r>
      <w:r w:rsidRPr="00C95D18">
        <w:rPr>
          <w:spacing w:val="4"/>
          <w:lang w:val="en-GB"/>
        </w:rPr>
        <w:t xml:space="preserve"> </w:t>
      </w:r>
      <w:r w:rsidRPr="00C95D18">
        <w:rPr>
          <w:lang w:val="en-GB"/>
        </w:rPr>
        <w:t>deadline</w:t>
      </w:r>
      <w:r w:rsidRPr="00C95D18">
        <w:rPr>
          <w:spacing w:val="4"/>
          <w:lang w:val="en-GB"/>
        </w:rPr>
        <w:t xml:space="preserve"> </w:t>
      </w:r>
      <w:r w:rsidRPr="00C95D18">
        <w:rPr>
          <w:lang w:val="en-GB"/>
        </w:rPr>
        <w:t>set</w:t>
      </w:r>
      <w:r w:rsidRPr="00C95D18">
        <w:rPr>
          <w:spacing w:val="4"/>
          <w:lang w:val="en-GB"/>
        </w:rPr>
        <w:t xml:space="preserve"> </w:t>
      </w:r>
      <w:r w:rsidRPr="00C95D18">
        <w:rPr>
          <w:lang w:val="en-GB"/>
        </w:rPr>
        <w:t>for</w:t>
      </w:r>
      <w:r w:rsidRPr="00C95D18">
        <w:rPr>
          <w:spacing w:val="4"/>
          <w:lang w:val="en-GB"/>
        </w:rPr>
        <w:t xml:space="preserve"> </w:t>
      </w:r>
      <w:r w:rsidRPr="00C95D18">
        <w:rPr>
          <w:lang w:val="en-GB"/>
        </w:rPr>
        <w:t>the</w:t>
      </w:r>
      <w:r w:rsidRPr="00C95D18">
        <w:rPr>
          <w:spacing w:val="4"/>
          <w:lang w:val="en-GB"/>
        </w:rPr>
        <w:t xml:space="preserve"> </w:t>
      </w:r>
      <w:r w:rsidRPr="00C95D18">
        <w:rPr>
          <w:lang w:val="en-GB"/>
        </w:rPr>
        <w:t>submission of</w:t>
      </w:r>
      <w:r w:rsidRPr="00C95D18">
        <w:rPr>
          <w:spacing w:val="6"/>
          <w:lang w:val="en-GB"/>
        </w:rPr>
        <w:t xml:space="preserve"> </w:t>
      </w:r>
      <w:r w:rsidRPr="00C95D18">
        <w:rPr>
          <w:lang w:val="en-GB"/>
        </w:rPr>
        <w:t>tenders.</w:t>
      </w:r>
    </w:p>
    <w:p w14:paraId="2EA458EE" w14:textId="77777777" w:rsidR="00770421" w:rsidRPr="00C95D18" w:rsidRDefault="00770421" w:rsidP="00770421">
      <w:pPr>
        <w:jc w:val="both"/>
        <w:rPr>
          <w:b/>
          <w:lang w:val="en-US"/>
        </w:rPr>
      </w:pPr>
      <w:r w:rsidRPr="00C95D18">
        <w:rPr>
          <w:b/>
          <w:lang w:val="en-US"/>
        </w:rPr>
        <w:t>14-ADMINISTRATIVE DOCUMENTS</w:t>
      </w:r>
    </w:p>
    <w:p w14:paraId="71F47687" w14:textId="77777777" w:rsidR="00770421" w:rsidRPr="00C95D18" w:rsidRDefault="00770421" w:rsidP="00770421">
      <w:pPr>
        <w:jc w:val="both"/>
        <w:rPr>
          <w:lang w:val="en-US"/>
        </w:rPr>
      </w:pPr>
      <w:r w:rsidRPr="00C95D18">
        <w:rPr>
          <w:lang w:val="en-US"/>
        </w:rPr>
        <w:t xml:space="preserve">The required administrative documents must be imperatively produced in originals or certified true copies less than three </w:t>
      </w:r>
      <w:r w:rsidRPr="00C95D18">
        <w:rPr>
          <w:b/>
          <w:lang w:val="en-US"/>
        </w:rPr>
        <w:t>(03) months old</w:t>
      </w:r>
      <w:r w:rsidRPr="00C95D18">
        <w:rPr>
          <w:lang w:val="en-US"/>
        </w:rPr>
        <w:t xml:space="preserve">. Each Tenderer must enclose with his financial proposal, a Tender template showing the coasts before taxes and all taxes included, and the time limit for </w:t>
      </w:r>
      <w:proofErr w:type="spellStart"/>
      <w:r w:rsidRPr="00C95D18">
        <w:rPr>
          <w:lang w:val="en-US"/>
        </w:rPr>
        <w:t>perfomence</w:t>
      </w:r>
      <w:proofErr w:type="spellEnd"/>
      <w:r w:rsidRPr="00C95D18">
        <w:rPr>
          <w:lang w:val="en-US"/>
        </w:rPr>
        <w:t xml:space="preserve"> of the services.</w:t>
      </w:r>
    </w:p>
    <w:p w14:paraId="4A74119A" w14:textId="77777777" w:rsidR="00770421" w:rsidRPr="00C95D18" w:rsidRDefault="00770421" w:rsidP="00770421">
      <w:pPr>
        <w:jc w:val="both"/>
        <w:rPr>
          <w:b/>
          <w:lang w:val="en-US"/>
        </w:rPr>
      </w:pPr>
      <w:r w:rsidRPr="00C95D18">
        <w:rPr>
          <w:b/>
          <w:lang w:val="en-US"/>
        </w:rPr>
        <w:t>15-OPENING OF OFFRES</w:t>
      </w:r>
    </w:p>
    <w:p w14:paraId="61D424D3" w14:textId="77777777" w:rsidR="00770421" w:rsidRPr="00C95D18" w:rsidRDefault="00770421" w:rsidP="00770421">
      <w:pPr>
        <w:jc w:val="both"/>
        <w:rPr>
          <w:lang w:val="en-US"/>
        </w:rPr>
      </w:pPr>
      <w:r w:rsidRPr="00C95D18">
        <w:rPr>
          <w:lang w:val="en-US"/>
        </w:rPr>
        <w:t xml:space="preserve">The opening of the Offers which will be done in one time, will take place on </w:t>
      </w:r>
      <w:r w:rsidRPr="00C95D18">
        <w:rPr>
          <w:b/>
          <w:lang w:val="en-US"/>
        </w:rPr>
        <w:t xml:space="preserve">11 April 2024 at 3p.m local time </w:t>
      </w:r>
      <w:r w:rsidRPr="00C95D18">
        <w:rPr>
          <w:lang w:val="en-US"/>
        </w:rPr>
        <w:t>at the Municipal Library of AMBAM, by the Internal Public procurement Commission of the Municipality of Ambam sitting in the presence of the Tenderers or their duly authorized representative and having a perfect knowledge of the file.</w:t>
      </w:r>
    </w:p>
    <w:p w14:paraId="2295915D" w14:textId="77777777" w:rsidR="00770421" w:rsidRPr="00C95D18" w:rsidRDefault="00770421" w:rsidP="00770421">
      <w:pPr>
        <w:jc w:val="both"/>
        <w:rPr>
          <w:lang w:val="en-US"/>
        </w:rPr>
      </w:pPr>
      <w:r w:rsidRPr="00C95D18">
        <w:rPr>
          <w:b/>
          <w:lang w:val="en-US"/>
        </w:rPr>
        <w:t>16-ADIDIONAL INFORMATIONS</w:t>
      </w:r>
    </w:p>
    <w:p w14:paraId="5EF6670A" w14:textId="77777777" w:rsidR="00770421" w:rsidRPr="00C95D18" w:rsidRDefault="00770421" w:rsidP="00770421">
      <w:pPr>
        <w:jc w:val="both"/>
        <w:rPr>
          <w:lang w:val="en-US"/>
        </w:rPr>
      </w:pPr>
      <w:r w:rsidRPr="00C95D18">
        <w:rPr>
          <w:lang w:val="en-US"/>
        </w:rPr>
        <w:t>Complementary information can be obtained from the Secretary of the Internal Structure of Administration and Management of Publics Contract in Municipal Library.</w:t>
      </w:r>
    </w:p>
    <w:p w14:paraId="2DDBC4B3" w14:textId="77777777" w:rsidR="00770421" w:rsidRPr="00C95D18" w:rsidRDefault="00770421" w:rsidP="00770421">
      <w:pPr>
        <w:spacing w:line="276" w:lineRule="auto"/>
        <w:jc w:val="both"/>
        <w:rPr>
          <w:lang w:val="en-US"/>
        </w:rPr>
      </w:pPr>
    </w:p>
    <w:p w14:paraId="6315C73D" w14:textId="77777777" w:rsidR="00770421" w:rsidRPr="00C95D18" w:rsidRDefault="00770421" w:rsidP="00770421">
      <w:pPr>
        <w:spacing w:line="276" w:lineRule="auto"/>
        <w:jc w:val="both"/>
        <w:rPr>
          <w:lang w:val="en-GB"/>
        </w:rPr>
      </w:pPr>
      <w:r w:rsidRPr="00C95D18">
        <w:rPr>
          <w:lang w:val="en-US"/>
        </w:rPr>
        <w:t xml:space="preserve">                                                          </w:t>
      </w:r>
      <w:r w:rsidRPr="00C95D18">
        <w:rPr>
          <w:lang w:val="en-GB"/>
        </w:rPr>
        <w:t xml:space="preserve">                                 Done at Ambam, on the _______</w:t>
      </w:r>
    </w:p>
    <w:p w14:paraId="5589628C" w14:textId="77777777" w:rsidR="00770421" w:rsidRPr="00C95D18" w:rsidRDefault="00770421" w:rsidP="00770421">
      <w:pPr>
        <w:spacing w:line="276" w:lineRule="auto"/>
        <w:jc w:val="both"/>
        <w:rPr>
          <w:lang w:val="en-GB"/>
        </w:rPr>
      </w:pPr>
      <w:r w:rsidRPr="00C95D18">
        <w:rPr>
          <w:b/>
          <w:bCs/>
          <w:lang w:val="en-GB"/>
        </w:rPr>
        <w:t xml:space="preserve">                                                                                                    THE </w:t>
      </w:r>
      <w:r w:rsidRPr="00C95D18">
        <w:rPr>
          <w:b/>
          <w:bCs/>
          <w:caps/>
          <w:lang w:val="en-GB"/>
        </w:rPr>
        <w:t>MAYOR</w:t>
      </w:r>
    </w:p>
    <w:p w14:paraId="12968A93" w14:textId="77777777" w:rsidR="00770421" w:rsidRPr="00C95D18" w:rsidRDefault="00770421" w:rsidP="00770421">
      <w:pPr>
        <w:spacing w:after="120" w:line="276" w:lineRule="auto"/>
        <w:rPr>
          <w:rFonts w:eastAsia="Arial Unicode MS"/>
          <w:b/>
          <w:bCs/>
          <w:sz w:val="16"/>
          <w:u w:val="single"/>
          <w:lang w:val="en-US"/>
        </w:rPr>
      </w:pPr>
      <w:r w:rsidRPr="00C95D18">
        <w:rPr>
          <w:rFonts w:eastAsia="Arial Unicode MS"/>
          <w:b/>
          <w:bCs/>
          <w:sz w:val="16"/>
          <w:u w:val="single"/>
          <w:lang w:val="en-US"/>
        </w:rPr>
        <w:t>AMPLIATIONS</w:t>
      </w:r>
    </w:p>
    <w:p w14:paraId="344EEA97" w14:textId="77777777" w:rsidR="00770421" w:rsidRPr="00C95D18" w:rsidRDefault="00770421" w:rsidP="00317662">
      <w:pPr>
        <w:pStyle w:val="Paragraphedeliste"/>
        <w:numPr>
          <w:ilvl w:val="0"/>
          <w:numId w:val="67"/>
        </w:numPr>
        <w:rPr>
          <w:rFonts w:eastAsia="Arial Unicode MS"/>
          <w:b/>
          <w:bCs/>
          <w:sz w:val="14"/>
          <w:lang w:val="en-US"/>
        </w:rPr>
      </w:pPr>
      <w:r w:rsidRPr="00C95D18">
        <w:rPr>
          <w:rFonts w:eastAsia="Arial Unicode MS"/>
          <w:b/>
          <w:bCs/>
          <w:sz w:val="14"/>
          <w:lang w:val="en-US"/>
        </w:rPr>
        <w:t>DD/MINMAP/NV (for publication)</w:t>
      </w:r>
    </w:p>
    <w:p w14:paraId="528A7DBE" w14:textId="77777777" w:rsidR="00770421" w:rsidRPr="00C95D18" w:rsidRDefault="00770421" w:rsidP="00317662">
      <w:pPr>
        <w:pStyle w:val="Paragraphedeliste"/>
        <w:numPr>
          <w:ilvl w:val="0"/>
          <w:numId w:val="67"/>
        </w:numPr>
        <w:rPr>
          <w:rFonts w:eastAsia="Arial Unicode MS"/>
          <w:b/>
          <w:bCs/>
          <w:sz w:val="14"/>
          <w:lang w:val="en-US"/>
        </w:rPr>
      </w:pPr>
      <w:r w:rsidRPr="00C95D18">
        <w:rPr>
          <w:rFonts w:eastAsia="Arial Unicode MS"/>
          <w:b/>
          <w:bCs/>
          <w:sz w:val="14"/>
          <w:lang w:val="en-US"/>
        </w:rPr>
        <w:t>DD/MINEDUB/NTV</w:t>
      </w:r>
    </w:p>
    <w:p w14:paraId="2606C887" w14:textId="77777777" w:rsidR="00770421" w:rsidRPr="00C95D18" w:rsidRDefault="00770421" w:rsidP="00317662">
      <w:pPr>
        <w:pStyle w:val="Paragraphedeliste"/>
        <w:numPr>
          <w:ilvl w:val="0"/>
          <w:numId w:val="67"/>
        </w:numPr>
        <w:rPr>
          <w:rFonts w:eastAsia="Arial Unicode MS"/>
          <w:b/>
          <w:bCs/>
          <w:sz w:val="14"/>
          <w:lang w:val="en-US"/>
        </w:rPr>
      </w:pPr>
      <w:r w:rsidRPr="00C95D18">
        <w:rPr>
          <w:rFonts w:eastAsia="Arial Unicode MS"/>
          <w:b/>
          <w:bCs/>
          <w:sz w:val="14"/>
          <w:lang w:val="en-US"/>
        </w:rPr>
        <w:t>DD MINTP/NTV</w:t>
      </w:r>
    </w:p>
    <w:p w14:paraId="6D47A919" w14:textId="77777777" w:rsidR="00770421" w:rsidRPr="00C95D18" w:rsidRDefault="00770421" w:rsidP="00317662">
      <w:pPr>
        <w:pStyle w:val="Paragraphedeliste"/>
        <w:numPr>
          <w:ilvl w:val="0"/>
          <w:numId w:val="67"/>
        </w:numPr>
        <w:rPr>
          <w:rFonts w:eastAsia="Arial Unicode MS"/>
          <w:b/>
          <w:bCs/>
          <w:sz w:val="14"/>
          <w:lang w:val="en-US"/>
        </w:rPr>
      </w:pPr>
      <w:r w:rsidRPr="00C95D18">
        <w:rPr>
          <w:rFonts w:eastAsia="Arial Unicode MS"/>
          <w:b/>
          <w:bCs/>
          <w:sz w:val="14"/>
          <w:lang w:val="en-US"/>
        </w:rPr>
        <w:t>DD/MINDDEVEL/NTV</w:t>
      </w:r>
    </w:p>
    <w:p w14:paraId="712F1DEA" w14:textId="77777777" w:rsidR="00770421" w:rsidRPr="00C95D18" w:rsidRDefault="00770421" w:rsidP="00317662">
      <w:pPr>
        <w:pStyle w:val="Paragraphedeliste"/>
        <w:numPr>
          <w:ilvl w:val="0"/>
          <w:numId w:val="67"/>
        </w:numPr>
        <w:rPr>
          <w:rFonts w:eastAsia="Arial Unicode MS"/>
          <w:b/>
          <w:bCs/>
          <w:sz w:val="14"/>
          <w:lang w:val="en-US"/>
        </w:rPr>
      </w:pPr>
      <w:r w:rsidRPr="00C95D18">
        <w:rPr>
          <w:rFonts w:eastAsia="Arial Unicode MS"/>
          <w:b/>
          <w:bCs/>
          <w:sz w:val="14"/>
          <w:lang w:val="en-US"/>
        </w:rPr>
        <w:t>ARMP (for publication in JDM)</w:t>
      </w:r>
    </w:p>
    <w:p w14:paraId="379B8156" w14:textId="77777777" w:rsidR="00770421" w:rsidRPr="00C95D18" w:rsidRDefault="00770421" w:rsidP="00317662">
      <w:pPr>
        <w:pStyle w:val="Paragraphedeliste"/>
        <w:numPr>
          <w:ilvl w:val="0"/>
          <w:numId w:val="67"/>
        </w:numPr>
        <w:rPr>
          <w:rFonts w:eastAsia="Arial Unicode MS"/>
          <w:b/>
          <w:bCs/>
          <w:sz w:val="14"/>
        </w:rPr>
      </w:pPr>
      <w:r w:rsidRPr="00C95D18">
        <w:rPr>
          <w:rFonts w:eastAsia="Arial Unicode MS"/>
          <w:b/>
          <w:bCs/>
          <w:sz w:val="14"/>
        </w:rPr>
        <w:t>Pdt/CIPM (for information)</w:t>
      </w:r>
    </w:p>
    <w:p w14:paraId="63BD864C" w14:textId="77777777" w:rsidR="00770421" w:rsidRPr="00C95D18" w:rsidRDefault="00770421" w:rsidP="00317662">
      <w:pPr>
        <w:numPr>
          <w:ilvl w:val="0"/>
          <w:numId w:val="67"/>
        </w:numPr>
        <w:rPr>
          <w:rFonts w:eastAsia="Arial Unicode MS"/>
          <w:b/>
          <w:bCs/>
          <w:sz w:val="14"/>
        </w:rPr>
      </w:pPr>
      <w:r w:rsidRPr="00C95D18">
        <w:rPr>
          <w:rFonts w:eastAsia="Arial Unicode MS"/>
          <w:b/>
          <w:bCs/>
          <w:sz w:val="14"/>
        </w:rPr>
        <w:t>Affichage (for information)</w:t>
      </w:r>
    </w:p>
    <w:p w14:paraId="78D60B71" w14:textId="77777777" w:rsidR="00D70760" w:rsidRPr="00C95D18" w:rsidRDefault="00D70760" w:rsidP="00291EFB">
      <w:pPr>
        <w:tabs>
          <w:tab w:val="left" w:pos="1440"/>
        </w:tabs>
        <w:spacing w:line="276" w:lineRule="auto"/>
        <w:rPr>
          <w:b/>
          <w:i/>
          <w:u w:val="single"/>
        </w:rPr>
      </w:pPr>
    </w:p>
    <w:p w14:paraId="4681D53A" w14:textId="77777777" w:rsidR="00D70760" w:rsidRPr="00C95D18" w:rsidRDefault="00D70760" w:rsidP="00291EFB">
      <w:pPr>
        <w:tabs>
          <w:tab w:val="left" w:pos="1440"/>
        </w:tabs>
        <w:spacing w:line="276" w:lineRule="auto"/>
        <w:rPr>
          <w:b/>
          <w:i/>
          <w:u w:val="single"/>
        </w:rPr>
      </w:pPr>
    </w:p>
    <w:p w14:paraId="7DDDF08D" w14:textId="77777777" w:rsidR="00D70760" w:rsidRPr="00C95D18" w:rsidRDefault="00D70760" w:rsidP="00543238">
      <w:pPr>
        <w:spacing w:line="276" w:lineRule="auto"/>
        <w:rPr>
          <w:b/>
        </w:rPr>
      </w:pPr>
    </w:p>
    <w:p w14:paraId="4662534C" w14:textId="77777777" w:rsidR="00D70760" w:rsidRPr="00C95D18" w:rsidRDefault="00D70760" w:rsidP="00D70760">
      <w:pPr>
        <w:jc w:val="center"/>
        <w:rPr>
          <w:rFonts w:ascii="Arial" w:hAnsi="Arial" w:cs="Arial"/>
          <w:b/>
          <w:sz w:val="36"/>
        </w:rPr>
      </w:pPr>
      <w:r w:rsidRPr="00C95D18">
        <w:rPr>
          <w:noProof/>
        </w:rPr>
        <w:lastRenderedPageBreak/>
        <mc:AlternateContent>
          <mc:Choice Requires="wps">
            <w:drawing>
              <wp:anchor distT="0" distB="0" distL="114300" distR="114300" simplePos="0" relativeHeight="251640320" behindDoc="0" locked="0" layoutInCell="1" allowOverlap="1" wp14:anchorId="30A2357D" wp14:editId="59EAD2E0">
                <wp:simplePos x="0" y="0"/>
                <wp:positionH relativeFrom="column">
                  <wp:posOffset>4231640</wp:posOffset>
                </wp:positionH>
                <wp:positionV relativeFrom="paragraph">
                  <wp:posOffset>-107950</wp:posOffset>
                </wp:positionV>
                <wp:extent cx="2623185" cy="2524125"/>
                <wp:effectExtent l="0" t="0" r="5715" b="9525"/>
                <wp:wrapNone/>
                <wp:docPr id="523" name="Zone de texte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18322AC0" w14:textId="77777777" w:rsidR="009B7A12" w:rsidRPr="00121D06" w:rsidRDefault="009B7A12" w:rsidP="00D70760">
                            <w:pPr>
                              <w:jc w:val="center"/>
                              <w:rPr>
                                <w:bCs/>
                                <w:sz w:val="18"/>
                                <w:szCs w:val="18"/>
                                <w:lang w:val="en-GB"/>
                              </w:rPr>
                            </w:pPr>
                            <w:r w:rsidRPr="00121D06">
                              <w:rPr>
                                <w:bCs/>
                                <w:sz w:val="18"/>
                                <w:szCs w:val="18"/>
                                <w:lang w:val="en-GB"/>
                              </w:rPr>
                              <w:t>REPUBLIC OF CAMEROON</w:t>
                            </w:r>
                          </w:p>
                          <w:p w14:paraId="579ECFE8" w14:textId="77777777" w:rsidR="009B7A12" w:rsidRPr="00121D06" w:rsidRDefault="009B7A12" w:rsidP="00D70760">
                            <w:pPr>
                              <w:jc w:val="center"/>
                              <w:rPr>
                                <w:bCs/>
                                <w:i/>
                                <w:sz w:val="18"/>
                                <w:szCs w:val="18"/>
                                <w:lang w:val="en-GB"/>
                              </w:rPr>
                            </w:pPr>
                            <w:r w:rsidRPr="00121D06">
                              <w:rPr>
                                <w:bCs/>
                                <w:i/>
                                <w:sz w:val="18"/>
                                <w:szCs w:val="18"/>
                                <w:lang w:val="en-GB"/>
                              </w:rPr>
                              <w:t>Peace – work - fatherland</w:t>
                            </w:r>
                          </w:p>
                          <w:p w14:paraId="029ACE0D" w14:textId="77777777" w:rsidR="009B7A12" w:rsidRPr="00121D06" w:rsidRDefault="009B7A12" w:rsidP="00D70760">
                            <w:pPr>
                              <w:jc w:val="center"/>
                              <w:rPr>
                                <w:bCs/>
                                <w:sz w:val="18"/>
                                <w:szCs w:val="18"/>
                                <w:lang w:val="en-GB"/>
                              </w:rPr>
                            </w:pPr>
                            <w:r w:rsidRPr="00121D06">
                              <w:rPr>
                                <w:bCs/>
                                <w:sz w:val="18"/>
                                <w:szCs w:val="18"/>
                                <w:lang w:val="en-GB"/>
                              </w:rPr>
                              <w:t>*****</w:t>
                            </w:r>
                          </w:p>
                          <w:p w14:paraId="07DF893D" w14:textId="77777777" w:rsidR="009B7A12" w:rsidRPr="00121D06" w:rsidRDefault="009B7A12" w:rsidP="00D70760">
                            <w:pPr>
                              <w:jc w:val="center"/>
                              <w:rPr>
                                <w:bCs/>
                                <w:sz w:val="18"/>
                                <w:szCs w:val="18"/>
                                <w:lang w:val="en-GB"/>
                              </w:rPr>
                            </w:pPr>
                            <w:r w:rsidRPr="00121D06">
                              <w:rPr>
                                <w:bCs/>
                                <w:sz w:val="18"/>
                                <w:szCs w:val="18"/>
                                <w:lang w:val="en-GB"/>
                              </w:rPr>
                              <w:t>SOUTH REGION</w:t>
                            </w:r>
                          </w:p>
                          <w:p w14:paraId="25A0ABB3" w14:textId="77777777" w:rsidR="009B7A12" w:rsidRPr="00121D06" w:rsidRDefault="009B7A12" w:rsidP="00D70760">
                            <w:pPr>
                              <w:jc w:val="center"/>
                              <w:rPr>
                                <w:bCs/>
                                <w:sz w:val="18"/>
                                <w:szCs w:val="18"/>
                                <w:lang w:val="en-GB"/>
                              </w:rPr>
                            </w:pPr>
                            <w:r w:rsidRPr="00121D06">
                              <w:rPr>
                                <w:bCs/>
                                <w:sz w:val="18"/>
                                <w:szCs w:val="18"/>
                                <w:lang w:val="en-GB"/>
                              </w:rPr>
                              <w:t>*****</w:t>
                            </w:r>
                          </w:p>
                          <w:p w14:paraId="1FE7C7E3" w14:textId="77777777" w:rsidR="009B7A12" w:rsidRPr="00121D06" w:rsidRDefault="009B7A12" w:rsidP="00D70760">
                            <w:pPr>
                              <w:jc w:val="center"/>
                              <w:rPr>
                                <w:bCs/>
                                <w:sz w:val="18"/>
                                <w:szCs w:val="18"/>
                                <w:lang w:val="en-GB"/>
                              </w:rPr>
                            </w:pPr>
                            <w:r w:rsidRPr="00121D06">
                              <w:rPr>
                                <w:bCs/>
                                <w:sz w:val="18"/>
                                <w:szCs w:val="18"/>
                                <w:lang w:val="en-GB"/>
                              </w:rPr>
                              <w:t>NTEM VALLEY DIVISION</w:t>
                            </w:r>
                          </w:p>
                          <w:p w14:paraId="19EC2034" w14:textId="77777777" w:rsidR="009B7A12" w:rsidRPr="00121D06" w:rsidRDefault="009B7A12" w:rsidP="00D70760">
                            <w:pPr>
                              <w:jc w:val="center"/>
                              <w:rPr>
                                <w:bCs/>
                                <w:sz w:val="18"/>
                                <w:szCs w:val="18"/>
                                <w:lang w:val="en-GB"/>
                              </w:rPr>
                            </w:pPr>
                            <w:r w:rsidRPr="00121D06">
                              <w:rPr>
                                <w:bCs/>
                                <w:sz w:val="18"/>
                                <w:szCs w:val="18"/>
                                <w:lang w:val="en-GB"/>
                              </w:rPr>
                              <w:t>*****</w:t>
                            </w:r>
                          </w:p>
                          <w:p w14:paraId="129C26B9" w14:textId="77777777" w:rsidR="009B7A12" w:rsidRPr="00121D06" w:rsidRDefault="009B7A12" w:rsidP="00D70760">
                            <w:pPr>
                              <w:jc w:val="center"/>
                              <w:rPr>
                                <w:b/>
                                <w:bCs/>
                                <w:sz w:val="18"/>
                                <w:szCs w:val="18"/>
                                <w:lang w:val="en-GB"/>
                              </w:rPr>
                            </w:pPr>
                            <w:r w:rsidRPr="00121D06">
                              <w:rPr>
                                <w:b/>
                                <w:bCs/>
                                <w:sz w:val="18"/>
                                <w:szCs w:val="18"/>
                                <w:lang w:val="en-GB"/>
                              </w:rPr>
                              <w:t>AMBAM COUNCIL</w:t>
                            </w:r>
                          </w:p>
                          <w:p w14:paraId="0B864F67" w14:textId="77777777" w:rsidR="009B7A12" w:rsidRPr="00121D06" w:rsidRDefault="009B7A12" w:rsidP="00D70760">
                            <w:pPr>
                              <w:jc w:val="center"/>
                              <w:rPr>
                                <w:bCs/>
                                <w:sz w:val="18"/>
                                <w:szCs w:val="18"/>
                                <w:lang w:val="en-GB"/>
                              </w:rPr>
                            </w:pPr>
                            <w:r w:rsidRPr="00121D06">
                              <w:rPr>
                                <w:bCs/>
                                <w:sz w:val="18"/>
                                <w:szCs w:val="18"/>
                                <w:lang w:val="en-GB"/>
                              </w:rPr>
                              <w:t>*****</w:t>
                            </w:r>
                          </w:p>
                          <w:p w14:paraId="3AA0E97D" w14:textId="77777777" w:rsidR="009B7A12" w:rsidRPr="00121D06" w:rsidRDefault="009B7A12" w:rsidP="00D70760">
                            <w:pPr>
                              <w:jc w:val="center"/>
                              <w:rPr>
                                <w:bCs/>
                                <w:sz w:val="18"/>
                                <w:szCs w:val="18"/>
                                <w:lang w:val="en-GB"/>
                              </w:rPr>
                            </w:pPr>
                            <w:r w:rsidRPr="00121D06">
                              <w:rPr>
                                <w:bCs/>
                                <w:sz w:val="18"/>
                                <w:szCs w:val="18"/>
                                <w:lang w:val="en-GB"/>
                              </w:rPr>
                              <w:t>SECRETARY’S OFFICE</w:t>
                            </w:r>
                          </w:p>
                          <w:p w14:paraId="4A2A320B" w14:textId="77777777" w:rsidR="009B7A12" w:rsidRPr="00121D06" w:rsidRDefault="009B7A12" w:rsidP="00D70760">
                            <w:pPr>
                              <w:jc w:val="center"/>
                              <w:rPr>
                                <w:bCs/>
                                <w:sz w:val="18"/>
                                <w:szCs w:val="18"/>
                                <w:lang w:val="en-US"/>
                              </w:rPr>
                            </w:pPr>
                            <w:r w:rsidRPr="00121D06">
                              <w:rPr>
                                <w:bCs/>
                                <w:sz w:val="18"/>
                                <w:szCs w:val="18"/>
                                <w:lang w:val="en-US"/>
                              </w:rPr>
                              <w:t>*****</w:t>
                            </w:r>
                          </w:p>
                          <w:p w14:paraId="4FCEB90B" w14:textId="77777777" w:rsidR="009B7A12" w:rsidRPr="00121D06" w:rsidRDefault="009B7A12" w:rsidP="00D70760">
                            <w:pPr>
                              <w:jc w:val="center"/>
                              <w:rPr>
                                <w:bCs/>
                                <w:sz w:val="18"/>
                                <w:szCs w:val="18"/>
                                <w:lang w:val="en-US"/>
                              </w:rPr>
                            </w:pPr>
                            <w:r w:rsidRPr="00121D06">
                              <w:rPr>
                                <w:bCs/>
                                <w:sz w:val="18"/>
                                <w:szCs w:val="18"/>
                                <w:lang w:val="en-US"/>
                              </w:rPr>
                              <w:t>LOCAL DEVELOPPEMENT COOPERATION AND PUBLIC PROCEDUREMENT SERVICE</w:t>
                            </w:r>
                          </w:p>
                          <w:p w14:paraId="489DCE29" w14:textId="77777777" w:rsidR="009B7A12" w:rsidRPr="00121D06" w:rsidRDefault="009B7A12" w:rsidP="00D70760">
                            <w:pPr>
                              <w:jc w:val="center"/>
                              <w:rPr>
                                <w:bCs/>
                                <w:sz w:val="18"/>
                                <w:szCs w:val="18"/>
                                <w:lang w:val="en-US"/>
                              </w:rPr>
                            </w:pPr>
                            <w:r w:rsidRPr="00121D06">
                              <w:rPr>
                                <w:bCs/>
                                <w:sz w:val="18"/>
                                <w:szCs w:val="18"/>
                                <w:lang w:val="en-US"/>
                              </w:rPr>
                              <w:t>*****</w:t>
                            </w:r>
                          </w:p>
                          <w:p w14:paraId="68FADBB3" w14:textId="77777777" w:rsidR="009B7A12" w:rsidRPr="00121D06" w:rsidRDefault="009B7A12" w:rsidP="00D70760">
                            <w:pPr>
                              <w:spacing w:line="276" w:lineRule="auto"/>
                              <w:jc w:val="center"/>
                              <w:rPr>
                                <w:sz w:val="18"/>
                                <w:szCs w:val="20"/>
                              </w:rPr>
                            </w:pPr>
                            <w:r w:rsidRPr="00121D06">
                              <w:rPr>
                                <w:sz w:val="18"/>
                                <w:szCs w:val="20"/>
                              </w:rPr>
                              <w:t>INTERNAL STRUCURE FOR ADMINISTRACTIVE MANAGEMENT OF PUBLICS CONTRACT</w:t>
                            </w:r>
                          </w:p>
                          <w:p w14:paraId="7ACB55F0" w14:textId="77777777" w:rsidR="009B7A12" w:rsidRPr="00121D06" w:rsidRDefault="009B7A12" w:rsidP="00D70760">
                            <w:pPr>
                              <w:spacing w:line="276" w:lineRule="auto"/>
                              <w:jc w:val="center"/>
                              <w:rPr>
                                <w:sz w:val="18"/>
                                <w:szCs w:val="20"/>
                              </w:rPr>
                            </w:pPr>
                            <w:r w:rsidRPr="00121D06">
                              <w:rPr>
                                <w:sz w:val="18"/>
                                <w:szCs w:val="20"/>
                              </w:rPr>
                              <w:t>***********</w:t>
                            </w:r>
                          </w:p>
                          <w:p w14:paraId="65ACD850" w14:textId="77777777" w:rsidR="009B7A12" w:rsidRPr="00121D06" w:rsidRDefault="009B7A12" w:rsidP="00D70760">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357D" id="Zone de texte 523" o:spid="_x0000_s1037" type="#_x0000_t202" style="position:absolute;left:0;text-align:left;margin-left:333.2pt;margin-top:-8.5pt;width:206.55pt;height:198.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" fillcolor="window" stroked="f" strokeweight=".5pt">
                <v:textbox>
                  <w:txbxContent>
                    <w:p w14:paraId="18322AC0" w14:textId="77777777" w:rsidR="009B7A12" w:rsidRPr="00121D06" w:rsidRDefault="009B7A12" w:rsidP="00D70760">
                      <w:pPr>
                        <w:jc w:val="center"/>
                        <w:rPr>
                          <w:bCs/>
                          <w:sz w:val="18"/>
                          <w:szCs w:val="18"/>
                          <w:lang w:val="en-GB"/>
                        </w:rPr>
                      </w:pPr>
                      <w:r w:rsidRPr="00121D06">
                        <w:rPr>
                          <w:bCs/>
                          <w:sz w:val="18"/>
                          <w:szCs w:val="18"/>
                          <w:lang w:val="en-GB"/>
                        </w:rPr>
                        <w:t>REPUBLIC OF CAMEROON</w:t>
                      </w:r>
                    </w:p>
                    <w:p w14:paraId="579ECFE8" w14:textId="77777777" w:rsidR="009B7A12" w:rsidRPr="00121D06" w:rsidRDefault="009B7A12" w:rsidP="00D70760">
                      <w:pPr>
                        <w:jc w:val="center"/>
                        <w:rPr>
                          <w:bCs/>
                          <w:i/>
                          <w:sz w:val="18"/>
                          <w:szCs w:val="18"/>
                          <w:lang w:val="en-GB"/>
                        </w:rPr>
                      </w:pPr>
                      <w:r w:rsidRPr="00121D06">
                        <w:rPr>
                          <w:bCs/>
                          <w:i/>
                          <w:sz w:val="18"/>
                          <w:szCs w:val="18"/>
                          <w:lang w:val="en-GB"/>
                        </w:rPr>
                        <w:t>Peace – work - fatherland</w:t>
                      </w:r>
                    </w:p>
                    <w:p w14:paraId="029ACE0D" w14:textId="77777777" w:rsidR="009B7A12" w:rsidRPr="00121D06" w:rsidRDefault="009B7A12" w:rsidP="00D70760">
                      <w:pPr>
                        <w:jc w:val="center"/>
                        <w:rPr>
                          <w:bCs/>
                          <w:sz w:val="18"/>
                          <w:szCs w:val="18"/>
                          <w:lang w:val="en-GB"/>
                        </w:rPr>
                      </w:pPr>
                      <w:r w:rsidRPr="00121D06">
                        <w:rPr>
                          <w:bCs/>
                          <w:sz w:val="18"/>
                          <w:szCs w:val="18"/>
                          <w:lang w:val="en-GB"/>
                        </w:rPr>
                        <w:t>*****</w:t>
                      </w:r>
                    </w:p>
                    <w:p w14:paraId="07DF893D" w14:textId="77777777" w:rsidR="009B7A12" w:rsidRPr="00121D06" w:rsidRDefault="009B7A12" w:rsidP="00D70760">
                      <w:pPr>
                        <w:jc w:val="center"/>
                        <w:rPr>
                          <w:bCs/>
                          <w:sz w:val="18"/>
                          <w:szCs w:val="18"/>
                          <w:lang w:val="en-GB"/>
                        </w:rPr>
                      </w:pPr>
                      <w:r w:rsidRPr="00121D06">
                        <w:rPr>
                          <w:bCs/>
                          <w:sz w:val="18"/>
                          <w:szCs w:val="18"/>
                          <w:lang w:val="en-GB"/>
                        </w:rPr>
                        <w:t>SOUTH REGION</w:t>
                      </w:r>
                    </w:p>
                    <w:p w14:paraId="25A0ABB3" w14:textId="77777777" w:rsidR="009B7A12" w:rsidRPr="00121D06" w:rsidRDefault="009B7A12" w:rsidP="00D70760">
                      <w:pPr>
                        <w:jc w:val="center"/>
                        <w:rPr>
                          <w:bCs/>
                          <w:sz w:val="18"/>
                          <w:szCs w:val="18"/>
                          <w:lang w:val="en-GB"/>
                        </w:rPr>
                      </w:pPr>
                      <w:r w:rsidRPr="00121D06">
                        <w:rPr>
                          <w:bCs/>
                          <w:sz w:val="18"/>
                          <w:szCs w:val="18"/>
                          <w:lang w:val="en-GB"/>
                        </w:rPr>
                        <w:t>*****</w:t>
                      </w:r>
                    </w:p>
                    <w:p w14:paraId="1FE7C7E3" w14:textId="77777777" w:rsidR="009B7A12" w:rsidRPr="00121D06" w:rsidRDefault="009B7A12" w:rsidP="00D70760">
                      <w:pPr>
                        <w:jc w:val="center"/>
                        <w:rPr>
                          <w:bCs/>
                          <w:sz w:val="18"/>
                          <w:szCs w:val="18"/>
                          <w:lang w:val="en-GB"/>
                        </w:rPr>
                      </w:pPr>
                      <w:r w:rsidRPr="00121D06">
                        <w:rPr>
                          <w:bCs/>
                          <w:sz w:val="18"/>
                          <w:szCs w:val="18"/>
                          <w:lang w:val="en-GB"/>
                        </w:rPr>
                        <w:t>NTEM VALLEY DIVISION</w:t>
                      </w:r>
                    </w:p>
                    <w:p w14:paraId="19EC2034" w14:textId="77777777" w:rsidR="009B7A12" w:rsidRPr="00121D06" w:rsidRDefault="009B7A12" w:rsidP="00D70760">
                      <w:pPr>
                        <w:jc w:val="center"/>
                        <w:rPr>
                          <w:bCs/>
                          <w:sz w:val="18"/>
                          <w:szCs w:val="18"/>
                          <w:lang w:val="en-GB"/>
                        </w:rPr>
                      </w:pPr>
                      <w:r w:rsidRPr="00121D06">
                        <w:rPr>
                          <w:bCs/>
                          <w:sz w:val="18"/>
                          <w:szCs w:val="18"/>
                          <w:lang w:val="en-GB"/>
                        </w:rPr>
                        <w:t>*****</w:t>
                      </w:r>
                    </w:p>
                    <w:p w14:paraId="129C26B9" w14:textId="77777777" w:rsidR="009B7A12" w:rsidRPr="00121D06" w:rsidRDefault="009B7A12" w:rsidP="00D70760">
                      <w:pPr>
                        <w:jc w:val="center"/>
                        <w:rPr>
                          <w:b/>
                          <w:bCs/>
                          <w:sz w:val="18"/>
                          <w:szCs w:val="18"/>
                          <w:lang w:val="en-GB"/>
                        </w:rPr>
                      </w:pPr>
                      <w:r w:rsidRPr="00121D06">
                        <w:rPr>
                          <w:b/>
                          <w:bCs/>
                          <w:sz w:val="18"/>
                          <w:szCs w:val="18"/>
                          <w:lang w:val="en-GB"/>
                        </w:rPr>
                        <w:t>AMBAM COUNCIL</w:t>
                      </w:r>
                    </w:p>
                    <w:p w14:paraId="0B864F67" w14:textId="77777777" w:rsidR="009B7A12" w:rsidRPr="00121D06" w:rsidRDefault="009B7A12" w:rsidP="00D70760">
                      <w:pPr>
                        <w:jc w:val="center"/>
                        <w:rPr>
                          <w:bCs/>
                          <w:sz w:val="18"/>
                          <w:szCs w:val="18"/>
                          <w:lang w:val="en-GB"/>
                        </w:rPr>
                      </w:pPr>
                      <w:r w:rsidRPr="00121D06">
                        <w:rPr>
                          <w:bCs/>
                          <w:sz w:val="18"/>
                          <w:szCs w:val="18"/>
                          <w:lang w:val="en-GB"/>
                        </w:rPr>
                        <w:t>*****</w:t>
                      </w:r>
                    </w:p>
                    <w:p w14:paraId="3AA0E97D" w14:textId="77777777" w:rsidR="009B7A12" w:rsidRPr="00121D06" w:rsidRDefault="009B7A12" w:rsidP="00D70760">
                      <w:pPr>
                        <w:jc w:val="center"/>
                        <w:rPr>
                          <w:bCs/>
                          <w:sz w:val="18"/>
                          <w:szCs w:val="18"/>
                          <w:lang w:val="en-GB"/>
                        </w:rPr>
                      </w:pPr>
                      <w:r w:rsidRPr="00121D06">
                        <w:rPr>
                          <w:bCs/>
                          <w:sz w:val="18"/>
                          <w:szCs w:val="18"/>
                          <w:lang w:val="en-GB"/>
                        </w:rPr>
                        <w:t>SECRETARY’S OFFICE</w:t>
                      </w:r>
                    </w:p>
                    <w:p w14:paraId="4A2A320B" w14:textId="77777777" w:rsidR="009B7A12" w:rsidRPr="00121D06" w:rsidRDefault="009B7A12" w:rsidP="00D70760">
                      <w:pPr>
                        <w:jc w:val="center"/>
                        <w:rPr>
                          <w:bCs/>
                          <w:sz w:val="18"/>
                          <w:szCs w:val="18"/>
                          <w:lang w:val="en-US"/>
                        </w:rPr>
                      </w:pPr>
                      <w:r w:rsidRPr="00121D06">
                        <w:rPr>
                          <w:bCs/>
                          <w:sz w:val="18"/>
                          <w:szCs w:val="18"/>
                          <w:lang w:val="en-US"/>
                        </w:rPr>
                        <w:t>*****</w:t>
                      </w:r>
                    </w:p>
                    <w:p w14:paraId="4FCEB90B" w14:textId="77777777" w:rsidR="009B7A12" w:rsidRPr="00121D06" w:rsidRDefault="009B7A12" w:rsidP="00D70760">
                      <w:pPr>
                        <w:jc w:val="center"/>
                        <w:rPr>
                          <w:bCs/>
                          <w:sz w:val="18"/>
                          <w:szCs w:val="18"/>
                          <w:lang w:val="en-US"/>
                        </w:rPr>
                      </w:pPr>
                      <w:r w:rsidRPr="00121D06">
                        <w:rPr>
                          <w:bCs/>
                          <w:sz w:val="18"/>
                          <w:szCs w:val="18"/>
                          <w:lang w:val="en-US"/>
                        </w:rPr>
                        <w:t>LOCAL DEVELOPPEMENT COOPERATION AND PUBLIC PROCEDUREMENT SERVICE</w:t>
                      </w:r>
                    </w:p>
                    <w:p w14:paraId="489DCE29" w14:textId="77777777" w:rsidR="009B7A12" w:rsidRPr="00121D06" w:rsidRDefault="009B7A12" w:rsidP="00D70760">
                      <w:pPr>
                        <w:jc w:val="center"/>
                        <w:rPr>
                          <w:bCs/>
                          <w:sz w:val="18"/>
                          <w:szCs w:val="18"/>
                          <w:lang w:val="en-US"/>
                        </w:rPr>
                      </w:pPr>
                      <w:r w:rsidRPr="00121D06">
                        <w:rPr>
                          <w:bCs/>
                          <w:sz w:val="18"/>
                          <w:szCs w:val="18"/>
                          <w:lang w:val="en-US"/>
                        </w:rPr>
                        <w:t>*****</w:t>
                      </w:r>
                    </w:p>
                    <w:p w14:paraId="68FADBB3" w14:textId="77777777" w:rsidR="009B7A12" w:rsidRPr="00121D06" w:rsidRDefault="009B7A12" w:rsidP="00D70760">
                      <w:pPr>
                        <w:spacing w:line="276" w:lineRule="auto"/>
                        <w:jc w:val="center"/>
                        <w:rPr>
                          <w:sz w:val="18"/>
                          <w:szCs w:val="20"/>
                        </w:rPr>
                      </w:pPr>
                      <w:r w:rsidRPr="00121D06">
                        <w:rPr>
                          <w:sz w:val="18"/>
                          <w:szCs w:val="20"/>
                        </w:rPr>
                        <w:t>INTERNAL STRUCURE FOR ADMINISTRACTIVE MANAGEMENT OF PUBLICS CONTRACT</w:t>
                      </w:r>
                    </w:p>
                    <w:p w14:paraId="7ACB55F0" w14:textId="77777777" w:rsidR="009B7A12" w:rsidRPr="00121D06" w:rsidRDefault="009B7A12" w:rsidP="00D70760">
                      <w:pPr>
                        <w:spacing w:line="276" w:lineRule="auto"/>
                        <w:jc w:val="center"/>
                        <w:rPr>
                          <w:sz w:val="18"/>
                          <w:szCs w:val="20"/>
                        </w:rPr>
                      </w:pPr>
                      <w:r w:rsidRPr="00121D06">
                        <w:rPr>
                          <w:sz w:val="18"/>
                          <w:szCs w:val="20"/>
                        </w:rPr>
                        <w:t>***********</w:t>
                      </w:r>
                    </w:p>
                    <w:p w14:paraId="65ACD850" w14:textId="77777777" w:rsidR="009B7A12" w:rsidRPr="00121D06" w:rsidRDefault="009B7A12" w:rsidP="00D70760">
                      <w:pPr>
                        <w:rPr>
                          <w:sz w:val="22"/>
                          <w:lang w:val="en-US"/>
                        </w:rPr>
                      </w:pPr>
                    </w:p>
                  </w:txbxContent>
                </v:textbox>
              </v:shape>
            </w:pict>
          </mc:Fallback>
        </mc:AlternateContent>
      </w:r>
      <w:r w:rsidRPr="00C95D18">
        <w:rPr>
          <w:noProof/>
        </w:rPr>
        <mc:AlternateContent>
          <mc:Choice Requires="wps">
            <w:drawing>
              <wp:anchor distT="0" distB="0" distL="114300" distR="114300" simplePos="0" relativeHeight="251639296" behindDoc="0" locked="0" layoutInCell="1" allowOverlap="1" wp14:anchorId="20A8CCBE" wp14:editId="06C3680C">
                <wp:simplePos x="0" y="0"/>
                <wp:positionH relativeFrom="column">
                  <wp:posOffset>-397510</wp:posOffset>
                </wp:positionH>
                <wp:positionV relativeFrom="paragraph">
                  <wp:posOffset>-107950</wp:posOffset>
                </wp:positionV>
                <wp:extent cx="2802890" cy="2657475"/>
                <wp:effectExtent l="0" t="0" r="0" b="9525"/>
                <wp:wrapNone/>
                <wp:docPr id="524" name="Zone de texte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3EA79D3E" w14:textId="77777777" w:rsidR="009B7A12" w:rsidRPr="00121D06" w:rsidRDefault="009B7A12" w:rsidP="00D70760">
                            <w:pPr>
                              <w:jc w:val="center"/>
                              <w:rPr>
                                <w:bCs/>
                                <w:sz w:val="18"/>
                                <w:szCs w:val="18"/>
                              </w:rPr>
                            </w:pPr>
                            <w:r w:rsidRPr="00121D06">
                              <w:rPr>
                                <w:bCs/>
                                <w:sz w:val="18"/>
                                <w:szCs w:val="18"/>
                              </w:rPr>
                              <w:t>REPUBLIQUE DU CAMEROUN</w:t>
                            </w:r>
                          </w:p>
                          <w:p w14:paraId="3F481922" w14:textId="77777777" w:rsidR="009B7A12" w:rsidRPr="00121D06" w:rsidRDefault="009B7A12" w:rsidP="00D70760">
                            <w:pPr>
                              <w:jc w:val="center"/>
                              <w:rPr>
                                <w:bCs/>
                                <w:i/>
                                <w:sz w:val="18"/>
                                <w:szCs w:val="18"/>
                              </w:rPr>
                            </w:pPr>
                            <w:r w:rsidRPr="00121D06">
                              <w:rPr>
                                <w:bCs/>
                                <w:i/>
                                <w:sz w:val="18"/>
                                <w:szCs w:val="18"/>
                              </w:rPr>
                              <w:t>Paix –travail –patrie</w:t>
                            </w:r>
                          </w:p>
                          <w:p w14:paraId="4BF8FD60" w14:textId="77777777" w:rsidR="009B7A12" w:rsidRPr="00121D06" w:rsidRDefault="009B7A12" w:rsidP="00D70760">
                            <w:pPr>
                              <w:jc w:val="center"/>
                              <w:rPr>
                                <w:bCs/>
                                <w:sz w:val="18"/>
                                <w:szCs w:val="18"/>
                              </w:rPr>
                            </w:pPr>
                            <w:r w:rsidRPr="00121D06">
                              <w:rPr>
                                <w:bCs/>
                                <w:sz w:val="18"/>
                                <w:szCs w:val="18"/>
                              </w:rPr>
                              <w:t>*****</w:t>
                            </w:r>
                          </w:p>
                          <w:p w14:paraId="2A1D256A" w14:textId="77777777" w:rsidR="009B7A12" w:rsidRPr="00121D06" w:rsidRDefault="009B7A12" w:rsidP="00D70760">
                            <w:pPr>
                              <w:jc w:val="center"/>
                              <w:rPr>
                                <w:bCs/>
                                <w:sz w:val="18"/>
                                <w:szCs w:val="18"/>
                              </w:rPr>
                            </w:pPr>
                            <w:r w:rsidRPr="00121D06">
                              <w:rPr>
                                <w:bCs/>
                                <w:sz w:val="18"/>
                                <w:szCs w:val="18"/>
                              </w:rPr>
                              <w:t>REGION DU SUD</w:t>
                            </w:r>
                          </w:p>
                          <w:p w14:paraId="3B312FAC" w14:textId="77777777" w:rsidR="009B7A12" w:rsidRPr="00121D06" w:rsidRDefault="009B7A12" w:rsidP="00D70760">
                            <w:pPr>
                              <w:jc w:val="center"/>
                              <w:rPr>
                                <w:bCs/>
                                <w:sz w:val="18"/>
                                <w:szCs w:val="18"/>
                              </w:rPr>
                            </w:pPr>
                            <w:r w:rsidRPr="00121D06">
                              <w:rPr>
                                <w:bCs/>
                                <w:sz w:val="18"/>
                                <w:szCs w:val="18"/>
                              </w:rPr>
                              <w:t>*****</w:t>
                            </w:r>
                          </w:p>
                          <w:p w14:paraId="68FE9CFE" w14:textId="77777777" w:rsidR="009B7A12" w:rsidRPr="00121D06" w:rsidRDefault="009B7A12" w:rsidP="00D70760">
                            <w:pPr>
                              <w:jc w:val="center"/>
                              <w:rPr>
                                <w:bCs/>
                                <w:sz w:val="18"/>
                                <w:szCs w:val="18"/>
                              </w:rPr>
                            </w:pPr>
                            <w:r w:rsidRPr="00121D06">
                              <w:rPr>
                                <w:bCs/>
                                <w:sz w:val="18"/>
                                <w:szCs w:val="18"/>
                              </w:rPr>
                              <w:t>DÉPARTEMENT DE LA VALLÉE DU NTEM</w:t>
                            </w:r>
                          </w:p>
                          <w:p w14:paraId="0AD9AF5E" w14:textId="77777777" w:rsidR="009B7A12" w:rsidRPr="00121D06" w:rsidRDefault="009B7A12" w:rsidP="00D70760">
                            <w:pPr>
                              <w:jc w:val="center"/>
                              <w:rPr>
                                <w:bCs/>
                                <w:sz w:val="18"/>
                                <w:szCs w:val="18"/>
                              </w:rPr>
                            </w:pPr>
                            <w:r w:rsidRPr="00121D06">
                              <w:rPr>
                                <w:bCs/>
                                <w:sz w:val="18"/>
                                <w:szCs w:val="18"/>
                              </w:rPr>
                              <w:t>*****</w:t>
                            </w:r>
                          </w:p>
                          <w:p w14:paraId="5C295C9F" w14:textId="77777777" w:rsidR="009B7A12" w:rsidRPr="00121D06" w:rsidRDefault="009B7A12" w:rsidP="00D70760">
                            <w:pPr>
                              <w:jc w:val="center"/>
                              <w:rPr>
                                <w:b/>
                                <w:bCs/>
                                <w:sz w:val="18"/>
                                <w:szCs w:val="18"/>
                              </w:rPr>
                            </w:pPr>
                            <w:r w:rsidRPr="00121D06">
                              <w:rPr>
                                <w:b/>
                                <w:bCs/>
                                <w:sz w:val="18"/>
                                <w:szCs w:val="18"/>
                              </w:rPr>
                              <w:t>COMMUNE D’AMBAM</w:t>
                            </w:r>
                          </w:p>
                          <w:p w14:paraId="39D337CC" w14:textId="77777777" w:rsidR="009B7A12" w:rsidRPr="00121D06" w:rsidRDefault="009B7A12" w:rsidP="00D70760">
                            <w:pPr>
                              <w:jc w:val="center"/>
                              <w:rPr>
                                <w:bCs/>
                                <w:sz w:val="18"/>
                                <w:szCs w:val="18"/>
                              </w:rPr>
                            </w:pPr>
                            <w:r w:rsidRPr="00121D06">
                              <w:rPr>
                                <w:bCs/>
                                <w:sz w:val="18"/>
                                <w:szCs w:val="18"/>
                              </w:rPr>
                              <w:t>*****</w:t>
                            </w:r>
                          </w:p>
                          <w:p w14:paraId="7710667F" w14:textId="77777777" w:rsidR="009B7A12" w:rsidRPr="00121D06" w:rsidRDefault="009B7A12" w:rsidP="00D70760">
                            <w:pPr>
                              <w:jc w:val="center"/>
                              <w:rPr>
                                <w:bCs/>
                                <w:sz w:val="18"/>
                                <w:szCs w:val="18"/>
                              </w:rPr>
                            </w:pPr>
                            <w:r w:rsidRPr="00121D06">
                              <w:rPr>
                                <w:bCs/>
                                <w:sz w:val="18"/>
                                <w:szCs w:val="18"/>
                              </w:rPr>
                              <w:t>SECRETARIAT GENERAL</w:t>
                            </w:r>
                          </w:p>
                          <w:p w14:paraId="4B390ABA" w14:textId="77777777" w:rsidR="009B7A12" w:rsidRPr="00121D06" w:rsidRDefault="009B7A12" w:rsidP="00D70760">
                            <w:pPr>
                              <w:jc w:val="center"/>
                              <w:rPr>
                                <w:bCs/>
                                <w:sz w:val="18"/>
                                <w:szCs w:val="18"/>
                              </w:rPr>
                            </w:pPr>
                            <w:r w:rsidRPr="00121D06">
                              <w:rPr>
                                <w:bCs/>
                                <w:sz w:val="18"/>
                                <w:szCs w:val="18"/>
                              </w:rPr>
                              <w:t>*****</w:t>
                            </w:r>
                          </w:p>
                          <w:p w14:paraId="665D4D52" w14:textId="77777777" w:rsidR="009B7A12" w:rsidRPr="00121D06" w:rsidRDefault="009B7A12" w:rsidP="00D70760">
                            <w:pPr>
                              <w:jc w:val="center"/>
                              <w:rPr>
                                <w:sz w:val="18"/>
                                <w:szCs w:val="18"/>
                              </w:rPr>
                            </w:pPr>
                            <w:r w:rsidRPr="00121D06">
                              <w:rPr>
                                <w:sz w:val="18"/>
                                <w:szCs w:val="18"/>
                              </w:rPr>
                              <w:t xml:space="preserve"> SERVICE DE LA COOPERATION DU DEVELOPPEMENT LOCAL ET DES MARCHES PUBLICS</w:t>
                            </w:r>
                          </w:p>
                          <w:p w14:paraId="246C3522" w14:textId="77777777" w:rsidR="009B7A12" w:rsidRPr="00121D06" w:rsidRDefault="009B7A12" w:rsidP="00D70760">
                            <w:pPr>
                              <w:jc w:val="center"/>
                              <w:rPr>
                                <w:bCs/>
                                <w:sz w:val="18"/>
                                <w:szCs w:val="18"/>
                              </w:rPr>
                            </w:pPr>
                            <w:r w:rsidRPr="00121D06">
                              <w:rPr>
                                <w:bCs/>
                                <w:sz w:val="18"/>
                                <w:szCs w:val="18"/>
                              </w:rPr>
                              <w:t xml:space="preserve"> *****</w:t>
                            </w:r>
                          </w:p>
                          <w:p w14:paraId="663F13DE" w14:textId="77777777" w:rsidR="009B7A12" w:rsidRPr="00121D06" w:rsidRDefault="009B7A12" w:rsidP="00D70760">
                            <w:pPr>
                              <w:spacing w:line="276" w:lineRule="auto"/>
                              <w:jc w:val="center"/>
                              <w:rPr>
                                <w:sz w:val="18"/>
                                <w:szCs w:val="20"/>
                              </w:rPr>
                            </w:pPr>
                            <w:r w:rsidRPr="00121D06">
                              <w:rPr>
                                <w:sz w:val="18"/>
                                <w:szCs w:val="20"/>
                              </w:rPr>
                              <w:t>STRUCTURE INTERNE DE GESTION ADMINISTRATIVE DES MARCHES PUBLICS</w:t>
                            </w:r>
                          </w:p>
                          <w:p w14:paraId="1CEA2689" w14:textId="77777777" w:rsidR="009B7A12" w:rsidRPr="00121D06" w:rsidRDefault="009B7A12" w:rsidP="00D70760">
                            <w:pPr>
                              <w:spacing w:line="276" w:lineRule="auto"/>
                              <w:jc w:val="center"/>
                              <w:rPr>
                                <w:b/>
                                <w:sz w:val="18"/>
                                <w:szCs w:val="20"/>
                                <w:lang w:val="en-US"/>
                              </w:rPr>
                            </w:pPr>
                            <w:r w:rsidRPr="00121D06">
                              <w:rPr>
                                <w:b/>
                                <w:sz w:val="18"/>
                                <w:szCs w:val="20"/>
                                <w:lang w:val="en-US"/>
                              </w:rPr>
                              <w:t>**********</w:t>
                            </w:r>
                          </w:p>
                          <w:p w14:paraId="5DD5050C" w14:textId="77777777" w:rsidR="009B7A12" w:rsidRPr="00121D06" w:rsidRDefault="009B7A12" w:rsidP="00D70760">
                            <w:pPr>
                              <w:jc w:val="center"/>
                              <w:rPr>
                                <w:rFonts w:ascii="Arial" w:hAnsi="Arial" w:cs="Arial"/>
                                <w:b/>
                                <w:sz w:val="16"/>
                                <w:szCs w:val="18"/>
                              </w:rPr>
                            </w:pPr>
                            <w:r w:rsidRPr="00121D06">
                              <w:rPr>
                                <w:b/>
                                <w:sz w:val="18"/>
                                <w:szCs w:val="20"/>
                                <w:lang w:val="en-US"/>
                              </w:rPr>
                              <w:t>BP 163 AMBAM</w:t>
                            </w:r>
                          </w:p>
                          <w:p w14:paraId="502F8ECD" w14:textId="77777777" w:rsidR="009B7A12" w:rsidRPr="00121D06" w:rsidRDefault="009B7A12" w:rsidP="00D70760">
                            <w:pPr>
                              <w:jc w:val="center"/>
                              <w:rPr>
                                <w:bCs/>
                                <w:sz w:val="14"/>
                                <w:szCs w:val="18"/>
                              </w:rPr>
                            </w:pPr>
                          </w:p>
                          <w:p w14:paraId="4B862876" w14:textId="77777777" w:rsidR="009B7A12" w:rsidRPr="00121D06" w:rsidRDefault="009B7A12" w:rsidP="00D70760">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8CCBE" id="Zone de texte 524" o:spid="_x0000_s1038" type="#_x0000_t202" style="position:absolute;left:0;text-align:left;margin-left:-31.3pt;margin-top:-8.5pt;width:220.7pt;height:20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" fillcolor="window" stroked="f" strokeweight=".5pt">
                <v:textbox>
                  <w:txbxContent>
                    <w:p w14:paraId="3EA79D3E" w14:textId="77777777" w:rsidR="009B7A12" w:rsidRPr="00121D06" w:rsidRDefault="009B7A12" w:rsidP="00D70760">
                      <w:pPr>
                        <w:jc w:val="center"/>
                        <w:rPr>
                          <w:bCs/>
                          <w:sz w:val="18"/>
                          <w:szCs w:val="18"/>
                        </w:rPr>
                      </w:pPr>
                      <w:r w:rsidRPr="00121D06">
                        <w:rPr>
                          <w:bCs/>
                          <w:sz w:val="18"/>
                          <w:szCs w:val="18"/>
                        </w:rPr>
                        <w:t>REPUBLIQUE DU CAMEROUN</w:t>
                      </w:r>
                    </w:p>
                    <w:p w14:paraId="3F481922" w14:textId="77777777" w:rsidR="009B7A12" w:rsidRPr="00121D06" w:rsidRDefault="009B7A12" w:rsidP="00D70760">
                      <w:pPr>
                        <w:jc w:val="center"/>
                        <w:rPr>
                          <w:bCs/>
                          <w:i/>
                          <w:sz w:val="18"/>
                          <w:szCs w:val="18"/>
                        </w:rPr>
                      </w:pPr>
                      <w:r w:rsidRPr="00121D06">
                        <w:rPr>
                          <w:bCs/>
                          <w:i/>
                          <w:sz w:val="18"/>
                          <w:szCs w:val="18"/>
                        </w:rPr>
                        <w:t>Paix –travail –patrie</w:t>
                      </w:r>
                    </w:p>
                    <w:p w14:paraId="4BF8FD60" w14:textId="77777777" w:rsidR="009B7A12" w:rsidRPr="00121D06" w:rsidRDefault="009B7A12" w:rsidP="00D70760">
                      <w:pPr>
                        <w:jc w:val="center"/>
                        <w:rPr>
                          <w:bCs/>
                          <w:sz w:val="18"/>
                          <w:szCs w:val="18"/>
                        </w:rPr>
                      </w:pPr>
                      <w:r w:rsidRPr="00121D06">
                        <w:rPr>
                          <w:bCs/>
                          <w:sz w:val="18"/>
                          <w:szCs w:val="18"/>
                        </w:rPr>
                        <w:t>*****</w:t>
                      </w:r>
                    </w:p>
                    <w:p w14:paraId="2A1D256A" w14:textId="77777777" w:rsidR="009B7A12" w:rsidRPr="00121D06" w:rsidRDefault="009B7A12" w:rsidP="00D70760">
                      <w:pPr>
                        <w:jc w:val="center"/>
                        <w:rPr>
                          <w:bCs/>
                          <w:sz w:val="18"/>
                          <w:szCs w:val="18"/>
                        </w:rPr>
                      </w:pPr>
                      <w:r w:rsidRPr="00121D06">
                        <w:rPr>
                          <w:bCs/>
                          <w:sz w:val="18"/>
                          <w:szCs w:val="18"/>
                        </w:rPr>
                        <w:t>REGION DU SUD</w:t>
                      </w:r>
                    </w:p>
                    <w:p w14:paraId="3B312FAC" w14:textId="77777777" w:rsidR="009B7A12" w:rsidRPr="00121D06" w:rsidRDefault="009B7A12" w:rsidP="00D70760">
                      <w:pPr>
                        <w:jc w:val="center"/>
                        <w:rPr>
                          <w:bCs/>
                          <w:sz w:val="18"/>
                          <w:szCs w:val="18"/>
                        </w:rPr>
                      </w:pPr>
                      <w:r w:rsidRPr="00121D06">
                        <w:rPr>
                          <w:bCs/>
                          <w:sz w:val="18"/>
                          <w:szCs w:val="18"/>
                        </w:rPr>
                        <w:t>*****</w:t>
                      </w:r>
                    </w:p>
                    <w:p w14:paraId="68FE9CFE" w14:textId="77777777" w:rsidR="009B7A12" w:rsidRPr="00121D06" w:rsidRDefault="009B7A12" w:rsidP="00D70760">
                      <w:pPr>
                        <w:jc w:val="center"/>
                        <w:rPr>
                          <w:bCs/>
                          <w:sz w:val="18"/>
                          <w:szCs w:val="18"/>
                        </w:rPr>
                      </w:pPr>
                      <w:r w:rsidRPr="00121D06">
                        <w:rPr>
                          <w:bCs/>
                          <w:sz w:val="18"/>
                          <w:szCs w:val="18"/>
                        </w:rPr>
                        <w:t>DÉPARTEMENT DE LA VALLÉE DU NTEM</w:t>
                      </w:r>
                    </w:p>
                    <w:p w14:paraId="0AD9AF5E" w14:textId="77777777" w:rsidR="009B7A12" w:rsidRPr="00121D06" w:rsidRDefault="009B7A12" w:rsidP="00D70760">
                      <w:pPr>
                        <w:jc w:val="center"/>
                        <w:rPr>
                          <w:bCs/>
                          <w:sz w:val="18"/>
                          <w:szCs w:val="18"/>
                        </w:rPr>
                      </w:pPr>
                      <w:r w:rsidRPr="00121D06">
                        <w:rPr>
                          <w:bCs/>
                          <w:sz w:val="18"/>
                          <w:szCs w:val="18"/>
                        </w:rPr>
                        <w:t>*****</w:t>
                      </w:r>
                    </w:p>
                    <w:p w14:paraId="5C295C9F" w14:textId="77777777" w:rsidR="009B7A12" w:rsidRPr="00121D06" w:rsidRDefault="009B7A12" w:rsidP="00D70760">
                      <w:pPr>
                        <w:jc w:val="center"/>
                        <w:rPr>
                          <w:b/>
                          <w:bCs/>
                          <w:sz w:val="18"/>
                          <w:szCs w:val="18"/>
                        </w:rPr>
                      </w:pPr>
                      <w:r w:rsidRPr="00121D06">
                        <w:rPr>
                          <w:b/>
                          <w:bCs/>
                          <w:sz w:val="18"/>
                          <w:szCs w:val="18"/>
                        </w:rPr>
                        <w:t>COMMUNE D’AMBAM</w:t>
                      </w:r>
                    </w:p>
                    <w:p w14:paraId="39D337CC" w14:textId="77777777" w:rsidR="009B7A12" w:rsidRPr="00121D06" w:rsidRDefault="009B7A12" w:rsidP="00D70760">
                      <w:pPr>
                        <w:jc w:val="center"/>
                        <w:rPr>
                          <w:bCs/>
                          <w:sz w:val="18"/>
                          <w:szCs w:val="18"/>
                        </w:rPr>
                      </w:pPr>
                      <w:r w:rsidRPr="00121D06">
                        <w:rPr>
                          <w:bCs/>
                          <w:sz w:val="18"/>
                          <w:szCs w:val="18"/>
                        </w:rPr>
                        <w:t>*****</w:t>
                      </w:r>
                    </w:p>
                    <w:p w14:paraId="7710667F" w14:textId="77777777" w:rsidR="009B7A12" w:rsidRPr="00121D06" w:rsidRDefault="009B7A12" w:rsidP="00D70760">
                      <w:pPr>
                        <w:jc w:val="center"/>
                        <w:rPr>
                          <w:bCs/>
                          <w:sz w:val="18"/>
                          <w:szCs w:val="18"/>
                        </w:rPr>
                      </w:pPr>
                      <w:r w:rsidRPr="00121D06">
                        <w:rPr>
                          <w:bCs/>
                          <w:sz w:val="18"/>
                          <w:szCs w:val="18"/>
                        </w:rPr>
                        <w:t>SECRETARIAT GENERAL</w:t>
                      </w:r>
                    </w:p>
                    <w:p w14:paraId="4B390ABA" w14:textId="77777777" w:rsidR="009B7A12" w:rsidRPr="00121D06" w:rsidRDefault="009B7A12" w:rsidP="00D70760">
                      <w:pPr>
                        <w:jc w:val="center"/>
                        <w:rPr>
                          <w:bCs/>
                          <w:sz w:val="18"/>
                          <w:szCs w:val="18"/>
                        </w:rPr>
                      </w:pPr>
                      <w:r w:rsidRPr="00121D06">
                        <w:rPr>
                          <w:bCs/>
                          <w:sz w:val="18"/>
                          <w:szCs w:val="18"/>
                        </w:rPr>
                        <w:t>*****</w:t>
                      </w:r>
                    </w:p>
                    <w:p w14:paraId="665D4D52" w14:textId="77777777" w:rsidR="009B7A12" w:rsidRPr="00121D06" w:rsidRDefault="009B7A12" w:rsidP="00D70760">
                      <w:pPr>
                        <w:jc w:val="center"/>
                        <w:rPr>
                          <w:sz w:val="18"/>
                          <w:szCs w:val="18"/>
                        </w:rPr>
                      </w:pPr>
                      <w:r w:rsidRPr="00121D06">
                        <w:rPr>
                          <w:sz w:val="18"/>
                          <w:szCs w:val="18"/>
                        </w:rPr>
                        <w:t xml:space="preserve"> SERVICE DE LA COOPERATION DU DEVELOPPEMENT LOCAL ET DES MARCHES PUBLICS</w:t>
                      </w:r>
                    </w:p>
                    <w:p w14:paraId="246C3522" w14:textId="77777777" w:rsidR="009B7A12" w:rsidRPr="00121D06" w:rsidRDefault="009B7A12" w:rsidP="00D70760">
                      <w:pPr>
                        <w:jc w:val="center"/>
                        <w:rPr>
                          <w:bCs/>
                          <w:sz w:val="18"/>
                          <w:szCs w:val="18"/>
                        </w:rPr>
                      </w:pPr>
                      <w:r w:rsidRPr="00121D06">
                        <w:rPr>
                          <w:bCs/>
                          <w:sz w:val="18"/>
                          <w:szCs w:val="18"/>
                        </w:rPr>
                        <w:t xml:space="preserve"> *****</w:t>
                      </w:r>
                    </w:p>
                    <w:p w14:paraId="663F13DE" w14:textId="77777777" w:rsidR="009B7A12" w:rsidRPr="00121D06" w:rsidRDefault="009B7A12" w:rsidP="00D70760">
                      <w:pPr>
                        <w:spacing w:line="276" w:lineRule="auto"/>
                        <w:jc w:val="center"/>
                        <w:rPr>
                          <w:sz w:val="18"/>
                          <w:szCs w:val="20"/>
                        </w:rPr>
                      </w:pPr>
                      <w:r w:rsidRPr="00121D06">
                        <w:rPr>
                          <w:sz w:val="18"/>
                          <w:szCs w:val="20"/>
                        </w:rPr>
                        <w:t>STRUCTURE INTERNE DE GESTION ADMINISTRATIVE DES MARCHES PUBLICS</w:t>
                      </w:r>
                    </w:p>
                    <w:p w14:paraId="1CEA2689" w14:textId="77777777" w:rsidR="009B7A12" w:rsidRPr="00121D06" w:rsidRDefault="009B7A12" w:rsidP="00D70760">
                      <w:pPr>
                        <w:spacing w:line="276" w:lineRule="auto"/>
                        <w:jc w:val="center"/>
                        <w:rPr>
                          <w:b/>
                          <w:sz w:val="18"/>
                          <w:szCs w:val="20"/>
                          <w:lang w:val="en-US"/>
                        </w:rPr>
                      </w:pPr>
                      <w:r w:rsidRPr="00121D06">
                        <w:rPr>
                          <w:b/>
                          <w:sz w:val="18"/>
                          <w:szCs w:val="20"/>
                          <w:lang w:val="en-US"/>
                        </w:rPr>
                        <w:t>**********</w:t>
                      </w:r>
                    </w:p>
                    <w:p w14:paraId="5DD5050C" w14:textId="77777777" w:rsidR="009B7A12" w:rsidRPr="00121D06" w:rsidRDefault="009B7A12" w:rsidP="00D70760">
                      <w:pPr>
                        <w:jc w:val="center"/>
                        <w:rPr>
                          <w:rFonts w:ascii="Arial" w:hAnsi="Arial" w:cs="Arial"/>
                          <w:b/>
                          <w:sz w:val="16"/>
                          <w:szCs w:val="18"/>
                        </w:rPr>
                      </w:pPr>
                      <w:r w:rsidRPr="00121D06">
                        <w:rPr>
                          <w:b/>
                          <w:sz w:val="18"/>
                          <w:szCs w:val="20"/>
                          <w:lang w:val="en-US"/>
                        </w:rPr>
                        <w:t>BP 163 AMBAM</w:t>
                      </w:r>
                    </w:p>
                    <w:p w14:paraId="502F8ECD" w14:textId="77777777" w:rsidR="009B7A12" w:rsidRPr="00121D06" w:rsidRDefault="009B7A12" w:rsidP="00D70760">
                      <w:pPr>
                        <w:jc w:val="center"/>
                        <w:rPr>
                          <w:bCs/>
                          <w:sz w:val="14"/>
                          <w:szCs w:val="18"/>
                        </w:rPr>
                      </w:pPr>
                    </w:p>
                    <w:p w14:paraId="4B862876" w14:textId="77777777" w:rsidR="009B7A12" w:rsidRPr="00121D06" w:rsidRDefault="009B7A12" w:rsidP="00D70760">
                      <w:pPr>
                        <w:jc w:val="center"/>
                        <w:rPr>
                          <w:bCs/>
                          <w:sz w:val="16"/>
                          <w:szCs w:val="18"/>
                        </w:rPr>
                      </w:pPr>
                    </w:p>
                  </w:txbxContent>
                </v:textbox>
              </v:shape>
            </w:pict>
          </mc:Fallback>
        </mc:AlternateContent>
      </w:r>
      <w:r w:rsidRPr="00C95D18">
        <w:rPr>
          <w:noProof/>
        </w:rPr>
        <w:drawing>
          <wp:anchor distT="0" distB="0" distL="114300" distR="114300" simplePos="0" relativeHeight="251642368" behindDoc="0" locked="0" layoutInCell="1" allowOverlap="1" wp14:anchorId="117B51BB" wp14:editId="4D35E29C">
            <wp:simplePos x="0" y="0"/>
            <wp:positionH relativeFrom="column">
              <wp:posOffset>2465705</wp:posOffset>
            </wp:positionH>
            <wp:positionV relativeFrom="paragraph">
              <wp:posOffset>122555</wp:posOffset>
            </wp:positionV>
            <wp:extent cx="1689100" cy="2165985"/>
            <wp:effectExtent l="0" t="0" r="6350" b="5715"/>
            <wp:wrapNone/>
            <wp:docPr id="526" name="Image 52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27109" w14:textId="77777777" w:rsidR="00D70760" w:rsidRPr="00C95D18" w:rsidRDefault="00D70760" w:rsidP="00D70760">
      <w:pPr>
        <w:jc w:val="center"/>
        <w:rPr>
          <w:rFonts w:ascii="Arial" w:hAnsi="Arial" w:cs="Arial"/>
          <w:b/>
          <w:sz w:val="36"/>
        </w:rPr>
      </w:pPr>
    </w:p>
    <w:p w14:paraId="55574BB9" w14:textId="77777777" w:rsidR="00D70760" w:rsidRPr="00C95D18" w:rsidRDefault="00D70760" w:rsidP="00D70760">
      <w:pPr>
        <w:jc w:val="center"/>
        <w:rPr>
          <w:rFonts w:ascii="Arial" w:hAnsi="Arial" w:cs="Arial"/>
          <w:b/>
          <w:sz w:val="36"/>
        </w:rPr>
      </w:pPr>
    </w:p>
    <w:p w14:paraId="1100CFCD" w14:textId="77777777" w:rsidR="00D70760" w:rsidRPr="00C95D18" w:rsidRDefault="00D70760" w:rsidP="00D70760">
      <w:pPr>
        <w:rPr>
          <w:rFonts w:ascii="Arial" w:hAnsi="Arial" w:cs="Arial"/>
        </w:rPr>
      </w:pPr>
    </w:p>
    <w:p w14:paraId="6730ABE9" w14:textId="77777777" w:rsidR="00D70760" w:rsidRPr="00C95D18" w:rsidRDefault="00D70760" w:rsidP="00D70760">
      <w:pPr>
        <w:spacing w:after="200" w:line="276" w:lineRule="auto"/>
        <w:rPr>
          <w:rFonts w:eastAsia="Calibri"/>
          <w:b/>
          <w:u w:val="single"/>
          <w:lang w:eastAsia="en-US"/>
        </w:rPr>
      </w:pPr>
    </w:p>
    <w:p w14:paraId="513FEB93" w14:textId="77777777" w:rsidR="00D70760" w:rsidRPr="00C95D18" w:rsidRDefault="00D70760" w:rsidP="00D70760">
      <w:pPr>
        <w:spacing w:after="200" w:line="276" w:lineRule="auto"/>
        <w:rPr>
          <w:rFonts w:eastAsia="Calibri"/>
          <w:b/>
          <w:u w:val="single"/>
          <w:lang w:eastAsia="en-US"/>
        </w:rPr>
      </w:pPr>
    </w:p>
    <w:p w14:paraId="1C3D4FC1" w14:textId="77777777" w:rsidR="00D70760" w:rsidRPr="00C95D18" w:rsidRDefault="00D70760" w:rsidP="00D70760">
      <w:pPr>
        <w:spacing w:after="200" w:line="276" w:lineRule="auto"/>
        <w:rPr>
          <w:rFonts w:eastAsia="Calibri"/>
          <w:b/>
          <w:u w:val="single"/>
          <w:lang w:eastAsia="en-US"/>
        </w:rPr>
      </w:pPr>
    </w:p>
    <w:p w14:paraId="7729616C" w14:textId="77777777" w:rsidR="00D70760" w:rsidRPr="00C95D18" w:rsidRDefault="00D70760" w:rsidP="00D70760">
      <w:pPr>
        <w:spacing w:after="200" w:line="276" w:lineRule="auto"/>
        <w:rPr>
          <w:rFonts w:eastAsia="Calibri"/>
          <w:b/>
          <w:u w:val="single"/>
          <w:lang w:eastAsia="en-US"/>
        </w:rPr>
      </w:pPr>
    </w:p>
    <w:p w14:paraId="098B62ED" w14:textId="77777777" w:rsidR="00D70760" w:rsidRPr="00C95D18" w:rsidRDefault="00D70760" w:rsidP="00D70760">
      <w:pPr>
        <w:spacing w:after="200" w:line="276" w:lineRule="auto"/>
        <w:rPr>
          <w:rFonts w:eastAsia="Calibri"/>
          <w:b/>
          <w:u w:val="single"/>
          <w:lang w:eastAsia="en-US"/>
        </w:rPr>
      </w:pPr>
    </w:p>
    <w:p w14:paraId="435EC6C9" w14:textId="77777777" w:rsidR="00D70760" w:rsidRPr="00C95D18" w:rsidRDefault="00D70760" w:rsidP="00D70760">
      <w:pPr>
        <w:spacing w:line="276" w:lineRule="auto"/>
        <w:jc w:val="center"/>
        <w:rPr>
          <w:b/>
          <w:sz w:val="22"/>
        </w:rPr>
      </w:pPr>
      <w:r w:rsidRPr="00C95D18">
        <w:rPr>
          <w:b/>
          <w:i/>
          <w:sz w:val="22"/>
          <w:u w:val="single"/>
        </w:rPr>
        <w:t>MAITRE D’OUVRAGE</w:t>
      </w:r>
      <w:r w:rsidRPr="00C95D18">
        <w:rPr>
          <w:b/>
          <w:i/>
          <w:sz w:val="22"/>
        </w:rPr>
        <w:t> : MAIRE DE LA COMMUNE D’AMBAM</w:t>
      </w:r>
    </w:p>
    <w:p w14:paraId="25FCD8B3" w14:textId="77777777" w:rsidR="00D70760" w:rsidRPr="00C95D18" w:rsidRDefault="00D70760" w:rsidP="00D70760">
      <w:pPr>
        <w:spacing w:line="276" w:lineRule="auto"/>
        <w:jc w:val="center"/>
        <w:rPr>
          <w:b/>
          <w:sz w:val="4"/>
        </w:rPr>
      </w:pPr>
    </w:p>
    <w:p w14:paraId="70121009" w14:textId="77777777" w:rsidR="00D70760" w:rsidRPr="00C95D18" w:rsidRDefault="00D70760" w:rsidP="00D70760">
      <w:pPr>
        <w:spacing w:line="276" w:lineRule="auto"/>
        <w:jc w:val="center"/>
        <w:rPr>
          <w:b/>
          <w:i/>
          <w:sz w:val="22"/>
        </w:rPr>
      </w:pPr>
      <w:r w:rsidRPr="00C95D18">
        <w:rPr>
          <w:b/>
          <w:i/>
          <w:sz w:val="22"/>
          <w:u w:val="single"/>
        </w:rPr>
        <w:t>AUTORITE CONTRACTANTE</w:t>
      </w:r>
      <w:r w:rsidRPr="00C95D18">
        <w:rPr>
          <w:b/>
          <w:i/>
          <w:sz w:val="22"/>
        </w:rPr>
        <w:t> : MAIRE DE LA COMMUNE D’AMBAM</w:t>
      </w:r>
    </w:p>
    <w:p w14:paraId="7FFE0E45" w14:textId="77777777" w:rsidR="00D70760" w:rsidRPr="00C95D18" w:rsidRDefault="00D70760" w:rsidP="00D70760">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50766793" w14:textId="77777777" w:rsidR="00D70760" w:rsidRPr="00C95D18" w:rsidRDefault="00D70760" w:rsidP="00D70760">
      <w:pPr>
        <w:spacing w:line="276" w:lineRule="auto"/>
        <w:rPr>
          <w:b/>
          <w:i/>
        </w:rPr>
      </w:pPr>
      <w:r w:rsidRPr="00C95D18">
        <w:rPr>
          <w:noProof/>
        </w:rPr>
        <mc:AlternateContent>
          <mc:Choice Requires="wps">
            <w:drawing>
              <wp:anchor distT="0" distB="0" distL="114300" distR="114300" simplePos="0" relativeHeight="251638272" behindDoc="0" locked="0" layoutInCell="1" allowOverlap="1" wp14:anchorId="36A18B77" wp14:editId="6E702D8B">
                <wp:simplePos x="0" y="0"/>
                <wp:positionH relativeFrom="margin">
                  <wp:posOffset>-207010</wp:posOffset>
                </wp:positionH>
                <wp:positionV relativeFrom="paragraph">
                  <wp:posOffset>99060</wp:posOffset>
                </wp:positionV>
                <wp:extent cx="6868795" cy="1752600"/>
                <wp:effectExtent l="38100" t="38100" r="46355" b="38100"/>
                <wp:wrapNone/>
                <wp:docPr id="525" name="Rectangle à coins arrondis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2E2A1778"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1FD325A5"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0257F6A0"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039CF6C6"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37B3C893" w14:textId="77777777" w:rsidR="009B7A12" w:rsidRPr="00CD220B" w:rsidRDefault="009B7A12" w:rsidP="00D70760">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18B77" id="Rectangle à coins arrondis 525" o:spid="_x0000_s1039" style="position:absolute;margin-left:-16.3pt;margin-top:7.8pt;width:540.85pt;height:138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" strokeweight="6pt">
                <v:stroke linestyle="thickBetweenThin"/>
                <v:textbox>
                  <w:txbxContent>
                    <w:p w14:paraId="2E2A1778"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1FD325A5"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0257F6A0"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039CF6C6"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37B3C893" w14:textId="77777777" w:rsidR="009B7A12" w:rsidRPr="00CD220B" w:rsidRDefault="009B7A12" w:rsidP="00D70760">
                      <w:pPr>
                        <w:rPr>
                          <w:color w:val="FF0000"/>
                          <w:szCs w:val="32"/>
                        </w:rPr>
                      </w:pPr>
                    </w:p>
                  </w:txbxContent>
                </v:textbox>
                <w10:wrap anchorx="margin"/>
              </v:roundrect>
            </w:pict>
          </mc:Fallback>
        </mc:AlternateContent>
      </w:r>
    </w:p>
    <w:p w14:paraId="69704BA4" w14:textId="77777777" w:rsidR="00D70760" w:rsidRPr="00C95D18" w:rsidRDefault="00D70760" w:rsidP="00D70760">
      <w:pPr>
        <w:rPr>
          <w:rFonts w:eastAsia="Calibri"/>
          <w:b/>
          <w:u w:val="single"/>
          <w:lang w:eastAsia="en-US"/>
        </w:rPr>
      </w:pPr>
    </w:p>
    <w:p w14:paraId="1412B93C" w14:textId="77777777" w:rsidR="00D70760" w:rsidRPr="00C95D18" w:rsidRDefault="00D70760" w:rsidP="00D70760">
      <w:pPr>
        <w:rPr>
          <w:rFonts w:ascii="Arial Narrow" w:hAnsi="Arial Narrow" w:cs="Arial"/>
          <w:sz w:val="6"/>
        </w:rPr>
      </w:pPr>
    </w:p>
    <w:p w14:paraId="2D58E06E" w14:textId="77777777" w:rsidR="00D70760" w:rsidRPr="00C95D18" w:rsidRDefault="00D70760" w:rsidP="00D70760">
      <w:pPr>
        <w:jc w:val="center"/>
        <w:rPr>
          <w:rFonts w:ascii="Arial Narrow" w:hAnsi="Arial Narrow" w:cs="Arial"/>
          <w:sz w:val="23"/>
        </w:rPr>
      </w:pPr>
    </w:p>
    <w:p w14:paraId="45A6A730" w14:textId="77777777" w:rsidR="00D70760" w:rsidRPr="00C95D18" w:rsidRDefault="00D70760" w:rsidP="00D70760">
      <w:pPr>
        <w:jc w:val="center"/>
        <w:rPr>
          <w:rFonts w:ascii="Arial Narrow" w:hAnsi="Arial Narrow" w:cs="Arial"/>
          <w:sz w:val="23"/>
        </w:rPr>
      </w:pPr>
    </w:p>
    <w:p w14:paraId="2568C45D" w14:textId="77777777" w:rsidR="00D70760" w:rsidRPr="00C95D18" w:rsidRDefault="00D70760" w:rsidP="00D70760">
      <w:pPr>
        <w:jc w:val="center"/>
        <w:rPr>
          <w:rFonts w:ascii="Arial Narrow" w:hAnsi="Arial Narrow" w:cs="Arial"/>
          <w:sz w:val="23"/>
        </w:rPr>
      </w:pPr>
    </w:p>
    <w:p w14:paraId="3F41FB27" w14:textId="77777777" w:rsidR="00D70760" w:rsidRPr="00C95D18" w:rsidRDefault="00D70760" w:rsidP="00D70760">
      <w:pPr>
        <w:jc w:val="center"/>
        <w:rPr>
          <w:rFonts w:ascii="Arial Narrow" w:hAnsi="Arial Narrow" w:cs="Arial"/>
          <w:sz w:val="23"/>
        </w:rPr>
      </w:pPr>
    </w:p>
    <w:p w14:paraId="614CD910" w14:textId="77777777" w:rsidR="00D70760" w:rsidRPr="00C95D18" w:rsidRDefault="00D70760" w:rsidP="00D70760">
      <w:pPr>
        <w:jc w:val="center"/>
        <w:rPr>
          <w:rFonts w:ascii="Arial Narrow" w:hAnsi="Arial Narrow" w:cs="Arial"/>
          <w:sz w:val="23"/>
        </w:rPr>
      </w:pPr>
    </w:p>
    <w:p w14:paraId="5C30291B" w14:textId="77777777" w:rsidR="00D70760" w:rsidRPr="00C95D18" w:rsidRDefault="00D70760" w:rsidP="00D70760">
      <w:pPr>
        <w:jc w:val="center"/>
        <w:rPr>
          <w:rFonts w:ascii="Arial Narrow" w:hAnsi="Arial Narrow" w:cs="Arial"/>
          <w:sz w:val="23"/>
        </w:rPr>
      </w:pPr>
    </w:p>
    <w:p w14:paraId="3EA5D909" w14:textId="77777777" w:rsidR="00D70760" w:rsidRPr="00C95D18" w:rsidRDefault="00D70760" w:rsidP="00D70760">
      <w:pPr>
        <w:jc w:val="center"/>
        <w:rPr>
          <w:rFonts w:ascii="Arial Narrow" w:hAnsi="Arial Narrow" w:cs="Arial"/>
          <w:sz w:val="23"/>
        </w:rPr>
      </w:pPr>
    </w:p>
    <w:p w14:paraId="7B83FB25" w14:textId="77777777" w:rsidR="00D70760" w:rsidRPr="00C95D18" w:rsidRDefault="00D70760" w:rsidP="00D70760">
      <w:pPr>
        <w:jc w:val="center"/>
        <w:rPr>
          <w:rFonts w:ascii="Arial Narrow" w:hAnsi="Arial Narrow" w:cs="Arial"/>
          <w:sz w:val="23"/>
        </w:rPr>
      </w:pPr>
    </w:p>
    <w:p w14:paraId="1146A238" w14:textId="77777777" w:rsidR="00D70760" w:rsidRPr="00C95D18" w:rsidRDefault="00D70760" w:rsidP="00D70760">
      <w:pPr>
        <w:rPr>
          <w:rFonts w:ascii="Arial Narrow" w:hAnsi="Arial Narrow" w:cs="Arial"/>
          <w:sz w:val="23"/>
        </w:rPr>
      </w:pPr>
    </w:p>
    <w:tbl>
      <w:tblPr>
        <w:tblpPr w:leftFromText="141" w:rightFromText="141" w:vertAnchor="text" w:horzAnchor="margin" w:tblpY="17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D70760" w:rsidRPr="00C95D18" w14:paraId="61F91FFA" w14:textId="77777777" w:rsidTr="009636C5">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5DCA07D9"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2A9BF0F1"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3B77109D"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AUTORISATION</w:t>
            </w:r>
          </w:p>
          <w:p w14:paraId="61C52050"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62758FA0" w14:textId="77777777" w:rsidR="00D70760" w:rsidRPr="00C95D18" w:rsidRDefault="00D70760" w:rsidP="009636C5">
            <w:pPr>
              <w:spacing w:line="276" w:lineRule="auto"/>
              <w:jc w:val="center"/>
              <w:rPr>
                <w:rFonts w:eastAsia="Calibri"/>
                <w:b/>
                <w:sz w:val="18"/>
                <w:lang w:eastAsia="en-US"/>
              </w:rPr>
            </w:pPr>
          </w:p>
          <w:p w14:paraId="5313E2E9"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CF4F32A"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1C216907" w14:textId="77777777" w:rsidR="00D70760" w:rsidRPr="00C95D18" w:rsidRDefault="00D70760" w:rsidP="009636C5">
            <w:pPr>
              <w:spacing w:line="276" w:lineRule="auto"/>
              <w:jc w:val="center"/>
              <w:rPr>
                <w:rFonts w:eastAsia="Calibri"/>
                <w:b/>
                <w:sz w:val="18"/>
                <w:lang w:eastAsia="en-US"/>
              </w:rPr>
            </w:pPr>
          </w:p>
          <w:p w14:paraId="48C6F20E"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MONTANT</w:t>
            </w:r>
          </w:p>
          <w:p w14:paraId="1340EBFD"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CAA07C7"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DELAI D’EXECUTION</w:t>
            </w:r>
          </w:p>
        </w:tc>
      </w:tr>
      <w:tr w:rsidR="00D70760" w:rsidRPr="00C95D18" w14:paraId="72021A79" w14:textId="77777777" w:rsidTr="009636C5">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2D4CACFD"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7195205A" w14:textId="77777777" w:rsidR="00D70760" w:rsidRPr="00C95D18" w:rsidRDefault="00D70760" w:rsidP="009636C5">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0107109D" w14:textId="77777777" w:rsidR="00D70760" w:rsidRPr="00C95D18" w:rsidRDefault="00D70760" w:rsidP="009636C5">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07150A84"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D411543" w14:textId="77777777" w:rsidR="00D70760" w:rsidRPr="00C95D18" w:rsidRDefault="00D70760" w:rsidP="009636C5">
            <w:pPr>
              <w:spacing w:line="276" w:lineRule="auto"/>
              <w:jc w:val="center"/>
              <w:rPr>
                <w:b/>
                <w:sz w:val="18"/>
                <w:lang w:eastAsia="en-US"/>
              </w:rPr>
            </w:pPr>
          </w:p>
          <w:p w14:paraId="54D9903B" w14:textId="77777777" w:rsidR="00D70760" w:rsidRPr="00C95D18" w:rsidRDefault="00D70760"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97F0458" w14:textId="77777777" w:rsidR="00D70760" w:rsidRPr="00C95D18" w:rsidRDefault="00D70760" w:rsidP="009636C5">
            <w:pPr>
              <w:spacing w:line="276" w:lineRule="auto"/>
              <w:jc w:val="center"/>
              <w:rPr>
                <w:b/>
                <w:sz w:val="18"/>
                <w:lang w:eastAsia="en-US"/>
              </w:rPr>
            </w:pPr>
          </w:p>
          <w:p w14:paraId="58D686CC" w14:textId="77777777" w:rsidR="00D70760" w:rsidRPr="00C95D18" w:rsidRDefault="00D70760" w:rsidP="009636C5">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38FE305A" w14:textId="77777777" w:rsidR="00D70760" w:rsidRPr="00C95D18" w:rsidRDefault="00D70760" w:rsidP="009636C5">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0A91CA49" w14:textId="77777777" w:rsidR="00D70760" w:rsidRPr="00C95D18" w:rsidRDefault="00D70760"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160A00FA" w14:textId="77777777" w:rsidR="00D70760" w:rsidRPr="00C95D18" w:rsidRDefault="00D70760"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18D441FA" w14:textId="77777777" w:rsidR="00D70760" w:rsidRPr="00C95D18" w:rsidRDefault="00D70760"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21F3CE6B" w14:textId="77777777" w:rsidR="00D70760" w:rsidRPr="00C95D18" w:rsidRDefault="00D70760"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214293FF" w14:textId="77777777" w:rsidR="00D70760" w:rsidRPr="00C95D18" w:rsidRDefault="00D70760"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2346F29" w14:textId="77777777" w:rsidR="00D70760" w:rsidRPr="00C95D18" w:rsidRDefault="00D70760" w:rsidP="009636C5">
            <w:pPr>
              <w:spacing w:line="276" w:lineRule="auto"/>
              <w:jc w:val="center"/>
              <w:rPr>
                <w:rFonts w:eastAsia="Calibri"/>
                <w:b/>
                <w:sz w:val="22"/>
                <w:lang w:eastAsia="en-US"/>
              </w:rPr>
            </w:pPr>
          </w:p>
          <w:p w14:paraId="0099435A" w14:textId="77777777" w:rsidR="00D70760" w:rsidRPr="00C95D18" w:rsidRDefault="00D70760"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12B983CD"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03 MOIS/LOT</w:t>
            </w:r>
          </w:p>
        </w:tc>
      </w:tr>
      <w:tr w:rsidR="00D70760" w:rsidRPr="00C95D18" w14:paraId="01D5650D"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55BE98D7"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0BFA6286"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FA2702B" w14:textId="77777777" w:rsidR="00D70760" w:rsidRPr="00C95D18" w:rsidRDefault="00D70760" w:rsidP="009636C5">
            <w:pPr>
              <w:spacing w:line="276" w:lineRule="auto"/>
              <w:jc w:val="center"/>
              <w:rPr>
                <w:rFonts w:eastAsia="Arial Unicode MS"/>
                <w:b/>
                <w:sz w:val="18"/>
                <w:lang w:eastAsia="en-US"/>
              </w:rPr>
            </w:pPr>
          </w:p>
          <w:p w14:paraId="35B5F205" w14:textId="77777777" w:rsidR="00D70760" w:rsidRPr="00C95D18" w:rsidRDefault="00D70760"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0127FD6" w14:textId="77777777" w:rsidR="00D70760" w:rsidRPr="00C95D18" w:rsidRDefault="00D70760" w:rsidP="009636C5">
            <w:pPr>
              <w:spacing w:line="276" w:lineRule="auto"/>
              <w:jc w:val="center"/>
              <w:rPr>
                <w:rFonts w:eastAsia="Arial Unicode MS"/>
                <w:b/>
                <w:sz w:val="18"/>
                <w:lang w:eastAsia="en-US"/>
              </w:rPr>
            </w:pPr>
          </w:p>
          <w:p w14:paraId="00BEFC4E" w14:textId="77777777" w:rsidR="00D70760" w:rsidRPr="00C95D18" w:rsidRDefault="00D70760" w:rsidP="009636C5">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39E1DB5B" w14:textId="77777777" w:rsidR="00D70760" w:rsidRPr="00C95D18" w:rsidRDefault="00D70760"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8A9138B" w14:textId="77777777" w:rsidR="00D70760" w:rsidRPr="00C95D18" w:rsidRDefault="00D70760" w:rsidP="009636C5">
            <w:pPr>
              <w:widowControl w:val="0"/>
              <w:autoSpaceDE w:val="0"/>
              <w:autoSpaceDN w:val="0"/>
              <w:rPr>
                <w:rFonts w:eastAsia="Gill Sans MT"/>
                <w:b/>
                <w:sz w:val="22"/>
                <w:szCs w:val="16"/>
                <w:lang w:eastAsia="en-US"/>
              </w:rPr>
            </w:pPr>
          </w:p>
          <w:p w14:paraId="795F867F" w14:textId="77777777" w:rsidR="00D70760" w:rsidRPr="00C95D18" w:rsidRDefault="00D70760"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60B7AF85" w14:textId="77777777" w:rsidR="00D70760" w:rsidRPr="00C95D18" w:rsidRDefault="00D70760" w:rsidP="009636C5">
            <w:pPr>
              <w:spacing w:line="276" w:lineRule="auto"/>
              <w:jc w:val="center"/>
              <w:rPr>
                <w:rFonts w:eastAsia="Calibri"/>
                <w:b/>
                <w:sz w:val="18"/>
                <w:lang w:eastAsia="en-US"/>
              </w:rPr>
            </w:pPr>
          </w:p>
        </w:tc>
      </w:tr>
      <w:tr w:rsidR="00D70760" w:rsidRPr="00C95D18" w14:paraId="0C37496A"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2924E21"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71CC40D9"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3E0B526"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E925770" w14:textId="77777777" w:rsidR="00D70760" w:rsidRPr="00C95D18" w:rsidRDefault="00D70760"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6F3114FD" w14:textId="77777777" w:rsidR="00D70760" w:rsidRPr="00C95D18" w:rsidRDefault="00D70760"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8FF1BAE" w14:textId="77777777" w:rsidR="00D70760" w:rsidRPr="00C95D18" w:rsidRDefault="00D70760" w:rsidP="009636C5">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7DD5C018" w14:textId="77777777" w:rsidR="00D70760" w:rsidRPr="00C95D18" w:rsidRDefault="00D70760" w:rsidP="009636C5">
            <w:pPr>
              <w:spacing w:line="276" w:lineRule="auto"/>
              <w:jc w:val="center"/>
              <w:rPr>
                <w:rFonts w:eastAsia="Calibri"/>
                <w:b/>
                <w:sz w:val="18"/>
                <w:lang w:eastAsia="en-US"/>
              </w:rPr>
            </w:pPr>
          </w:p>
        </w:tc>
      </w:tr>
      <w:tr w:rsidR="00D70760" w:rsidRPr="00C95D18" w14:paraId="02E449F9"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4008222D"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1313FACE"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0897E3E"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5BCB5FD" w14:textId="77777777" w:rsidR="00D70760" w:rsidRPr="00C95D18" w:rsidRDefault="00D70760"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239E7DDC" w14:textId="77777777" w:rsidR="00D70760" w:rsidRPr="00C95D18" w:rsidRDefault="00D70760"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24F22C9" w14:textId="77777777" w:rsidR="00D70760" w:rsidRPr="00C95D18" w:rsidRDefault="00D70760" w:rsidP="009636C5">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00F645E6" w14:textId="77777777" w:rsidR="00D70760" w:rsidRPr="00C95D18" w:rsidRDefault="00D70760" w:rsidP="009636C5">
            <w:pPr>
              <w:spacing w:line="276" w:lineRule="auto"/>
              <w:jc w:val="center"/>
              <w:rPr>
                <w:rFonts w:eastAsia="Calibri"/>
                <w:b/>
                <w:sz w:val="18"/>
                <w:lang w:eastAsia="en-US"/>
              </w:rPr>
            </w:pPr>
          </w:p>
        </w:tc>
      </w:tr>
      <w:tr w:rsidR="00D70760" w:rsidRPr="00C95D18" w14:paraId="1E3B621C"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AF67887"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2C7A9252"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54C129F"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27365C3" w14:textId="77777777" w:rsidR="00D70760" w:rsidRPr="00C95D18" w:rsidRDefault="00D70760" w:rsidP="009636C5">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20139108" w14:textId="77777777" w:rsidR="00D70760" w:rsidRPr="00C95D18" w:rsidRDefault="00D70760" w:rsidP="009636C5">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29AF9350" w14:textId="77777777" w:rsidR="00D70760" w:rsidRPr="00C95D18" w:rsidRDefault="00D70760"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4FB31F68" w14:textId="77777777" w:rsidR="00D70760" w:rsidRPr="00C95D18" w:rsidRDefault="00D70760"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25C8AD3A" w14:textId="77777777" w:rsidR="00D70760" w:rsidRPr="00C95D18" w:rsidRDefault="00D70760"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1EAA58BF" w14:textId="77777777" w:rsidR="00D70760" w:rsidRPr="00C95D18" w:rsidRDefault="00D70760"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081B6697" w14:textId="77777777" w:rsidR="00D70760" w:rsidRPr="00C95D18" w:rsidRDefault="00D70760" w:rsidP="009636C5">
            <w:pPr>
              <w:spacing w:line="276" w:lineRule="auto"/>
              <w:jc w:val="center"/>
              <w:rPr>
                <w:rFonts w:eastAsia="Calibri"/>
                <w:b/>
                <w:sz w:val="18"/>
                <w:lang w:eastAsia="en-US"/>
              </w:rPr>
            </w:pPr>
          </w:p>
        </w:tc>
      </w:tr>
      <w:tr w:rsidR="00D70760" w:rsidRPr="00C95D18" w14:paraId="3DD1A27D"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72F88F0"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25A544F1"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0529EA7"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C9D42FD" w14:textId="77777777" w:rsidR="00D70760" w:rsidRPr="00C95D18" w:rsidRDefault="00D70760"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081FA0FB" w14:textId="77777777" w:rsidR="00D70760" w:rsidRPr="00C95D18" w:rsidRDefault="00D70760"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06F7215" w14:textId="77777777" w:rsidR="00D70760" w:rsidRPr="00C95D18" w:rsidRDefault="00D70760"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0E78729D" w14:textId="77777777" w:rsidR="00D70760" w:rsidRPr="00C95D18" w:rsidRDefault="00D70760" w:rsidP="009636C5">
            <w:pPr>
              <w:spacing w:line="276" w:lineRule="auto"/>
              <w:jc w:val="center"/>
              <w:rPr>
                <w:rFonts w:eastAsia="Calibri"/>
                <w:b/>
                <w:sz w:val="18"/>
                <w:lang w:eastAsia="en-US"/>
              </w:rPr>
            </w:pPr>
          </w:p>
        </w:tc>
      </w:tr>
      <w:tr w:rsidR="00D70760" w:rsidRPr="00C95D18" w14:paraId="2E764616"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2E536AC1"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513343AE"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6B854AF"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8959BAF" w14:textId="77777777" w:rsidR="00D70760" w:rsidRPr="00C95D18" w:rsidRDefault="00D70760"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7E8267CE" w14:textId="77777777" w:rsidR="00D70760" w:rsidRPr="00C95D18" w:rsidRDefault="00D70760"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BD544DE" w14:textId="77777777" w:rsidR="00D70760" w:rsidRPr="00C95D18" w:rsidRDefault="00D70760"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6FBFDC60" w14:textId="77777777" w:rsidR="00D70760" w:rsidRPr="00C95D18" w:rsidRDefault="00D70760" w:rsidP="009636C5">
            <w:pPr>
              <w:spacing w:line="276" w:lineRule="auto"/>
              <w:jc w:val="center"/>
              <w:rPr>
                <w:rFonts w:eastAsia="Calibri"/>
                <w:b/>
                <w:sz w:val="18"/>
                <w:lang w:eastAsia="en-US"/>
              </w:rPr>
            </w:pPr>
          </w:p>
        </w:tc>
      </w:tr>
    </w:tbl>
    <w:p w14:paraId="0A6B9389" w14:textId="77777777" w:rsidR="00681DAB" w:rsidRPr="00C95D18" w:rsidRDefault="00D70760" w:rsidP="00291EFB">
      <w:pPr>
        <w:tabs>
          <w:tab w:val="left" w:pos="1440"/>
        </w:tabs>
        <w:spacing w:line="276" w:lineRule="auto"/>
      </w:pPr>
      <w:r w:rsidRPr="00C95D18">
        <w:rPr>
          <w:noProof/>
        </w:rPr>
        <mc:AlternateContent>
          <mc:Choice Requires="wps">
            <w:drawing>
              <wp:anchor distT="0" distB="0" distL="114300" distR="114300" simplePos="0" relativeHeight="251621888" behindDoc="0" locked="0" layoutInCell="1" allowOverlap="1" wp14:anchorId="60901B1D" wp14:editId="136D1DDA">
                <wp:simplePos x="0" y="0"/>
                <wp:positionH relativeFrom="column">
                  <wp:posOffset>-321945</wp:posOffset>
                </wp:positionH>
                <wp:positionV relativeFrom="paragraph">
                  <wp:posOffset>3481070</wp:posOffset>
                </wp:positionV>
                <wp:extent cx="6981825" cy="318052"/>
                <wp:effectExtent l="0" t="0" r="28575" b="2540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18052"/>
                        </a:xfrm>
                        <a:prstGeom prst="rect">
                          <a:avLst/>
                        </a:prstGeom>
                        <a:solidFill>
                          <a:srgbClr val="FFFFFF"/>
                        </a:solidFill>
                        <a:ln w="9525">
                          <a:solidFill>
                            <a:srgbClr val="FFFFFF"/>
                          </a:solidFill>
                          <a:miter lim="800000"/>
                          <a:headEnd/>
                          <a:tailEnd/>
                        </a:ln>
                      </wps:spPr>
                      <wps:txbx>
                        <w:txbxContent>
                          <w:p w14:paraId="4FCFC986" w14:textId="77777777" w:rsidR="009B7A12" w:rsidRPr="007B5E87" w:rsidRDefault="009B7A12" w:rsidP="001258A2">
                            <w:pPr>
                              <w:autoSpaceDE w:val="0"/>
                              <w:autoSpaceDN w:val="0"/>
                              <w:adjustRightInd w:val="0"/>
                              <w:spacing w:line="316" w:lineRule="atLeast"/>
                              <w:jc w:val="center"/>
                              <w:rPr>
                                <w:rFonts w:ascii="Arial" w:hAnsi="Arial" w:cs="Arial"/>
                                <w:b/>
                                <w:color w:val="17365D"/>
                                <w:sz w:val="32"/>
                              </w:rPr>
                            </w:pPr>
                            <w:r w:rsidRPr="00411710">
                              <w:rPr>
                                <w:rFonts w:ascii="Arial" w:hAnsi="Arial" w:cs="Arial"/>
                                <w:b/>
                                <w:sz w:val="32"/>
                              </w:rPr>
                              <w:t>PIECE N°2 : REGLEMENT GENERAL DE L’APPEL D’OFFRES (RGAO</w:t>
                            </w:r>
                            <w:r w:rsidRPr="007B5E87">
                              <w:rPr>
                                <w:rFonts w:ascii="Arial" w:hAnsi="Arial" w:cs="Arial"/>
                                <w:b/>
                                <w:color w:val="17365D"/>
                                <w:sz w:val="32"/>
                              </w:rPr>
                              <w:t>)</w:t>
                            </w:r>
                          </w:p>
                          <w:p w14:paraId="7172F816" w14:textId="77777777" w:rsidR="009B7A12" w:rsidRPr="001248F9" w:rsidRDefault="009B7A12" w:rsidP="001258A2">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01B1D" id="Zone de texte 37" o:spid="_x0000_s1040" type="#_x0000_t202" style="position:absolute;margin-left:-25.35pt;margin-top:274.1pt;width:549.75pt;height:25.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" strokecolor="white">
                <v:textbox>
                  <w:txbxContent>
                    <w:p w14:paraId="4FCFC986" w14:textId="77777777" w:rsidR="009B7A12" w:rsidRPr="007B5E87" w:rsidRDefault="009B7A12" w:rsidP="001258A2">
                      <w:pPr>
                        <w:autoSpaceDE w:val="0"/>
                        <w:autoSpaceDN w:val="0"/>
                        <w:adjustRightInd w:val="0"/>
                        <w:spacing w:line="316" w:lineRule="atLeast"/>
                        <w:jc w:val="center"/>
                        <w:rPr>
                          <w:rFonts w:ascii="Arial" w:hAnsi="Arial" w:cs="Arial"/>
                          <w:b/>
                          <w:color w:val="17365D"/>
                          <w:sz w:val="32"/>
                        </w:rPr>
                      </w:pPr>
                      <w:r w:rsidRPr="00411710">
                        <w:rPr>
                          <w:rFonts w:ascii="Arial" w:hAnsi="Arial" w:cs="Arial"/>
                          <w:b/>
                          <w:sz w:val="32"/>
                        </w:rPr>
                        <w:t>PIECE N°2 : REGLEMENT GENERAL DE L’APPEL D’OFFRES (RGAO</w:t>
                      </w:r>
                      <w:r w:rsidRPr="007B5E87">
                        <w:rPr>
                          <w:rFonts w:ascii="Arial" w:hAnsi="Arial" w:cs="Arial"/>
                          <w:b/>
                          <w:color w:val="17365D"/>
                          <w:sz w:val="32"/>
                        </w:rPr>
                        <w:t>)</w:t>
                      </w:r>
                    </w:p>
                    <w:p w14:paraId="7172F816" w14:textId="77777777" w:rsidR="009B7A12" w:rsidRPr="001248F9" w:rsidRDefault="009B7A12" w:rsidP="001258A2">
                      <w:pPr>
                        <w:rPr>
                          <w:sz w:val="32"/>
                        </w:rPr>
                      </w:pPr>
                    </w:p>
                  </w:txbxContent>
                </v:textbox>
              </v:shape>
            </w:pict>
          </mc:Fallback>
        </mc:AlternateContent>
      </w:r>
    </w:p>
    <w:p w14:paraId="5C07A491" w14:textId="77777777" w:rsidR="005D5950" w:rsidRPr="00C95D18" w:rsidRDefault="005D5950" w:rsidP="001A7971">
      <w:pPr>
        <w:spacing w:line="276" w:lineRule="auto"/>
        <w:rPr>
          <w:u w:val="single"/>
        </w:rPr>
      </w:pPr>
    </w:p>
    <w:p w14:paraId="2C41388D" w14:textId="77777777" w:rsidR="001A7971" w:rsidRPr="00C95D18" w:rsidRDefault="001A7971" w:rsidP="001A7971">
      <w:pPr>
        <w:spacing w:line="276" w:lineRule="auto"/>
        <w:rPr>
          <w:u w:val="single"/>
        </w:rPr>
      </w:pPr>
    </w:p>
    <w:p w14:paraId="5D2345F3" w14:textId="77777777" w:rsidR="006D4B69" w:rsidRPr="00C95D18" w:rsidRDefault="006D4B69" w:rsidP="001A7971">
      <w:pPr>
        <w:spacing w:line="276" w:lineRule="auto"/>
        <w:rPr>
          <w:u w:val="single"/>
        </w:rPr>
      </w:pPr>
    </w:p>
    <w:p w14:paraId="2D3F551E" w14:textId="77777777" w:rsidR="00D70760" w:rsidRPr="00C95D18" w:rsidRDefault="00D70760" w:rsidP="001A7971">
      <w:pPr>
        <w:spacing w:line="276" w:lineRule="auto"/>
        <w:rPr>
          <w:u w:val="single"/>
        </w:rPr>
      </w:pPr>
    </w:p>
    <w:p w14:paraId="71B13191" w14:textId="77777777" w:rsidR="001258A2" w:rsidRPr="00C95D18" w:rsidRDefault="002C014F" w:rsidP="002C014F">
      <w:pPr>
        <w:spacing w:line="276" w:lineRule="auto"/>
        <w:jc w:val="center"/>
        <w:rPr>
          <w:u w:val="single"/>
        </w:rPr>
      </w:pPr>
      <w:r w:rsidRPr="00C95D18">
        <w:rPr>
          <w:u w:val="single"/>
        </w:rPr>
        <w:lastRenderedPageBreak/>
        <w:t>Table des matières</w:t>
      </w:r>
    </w:p>
    <w:p w14:paraId="35C7876E" w14:textId="77777777" w:rsidR="001258A2" w:rsidRPr="00C95D18" w:rsidRDefault="001258A2" w:rsidP="001A7971">
      <w:pPr>
        <w:numPr>
          <w:ilvl w:val="0"/>
          <w:numId w:val="23"/>
        </w:numPr>
        <w:spacing w:line="276" w:lineRule="auto"/>
        <w:rPr>
          <w:b/>
        </w:rPr>
      </w:pPr>
      <w:r w:rsidRPr="00C95D18">
        <w:rPr>
          <w:b/>
        </w:rPr>
        <w:t>Généralités</w:t>
      </w:r>
    </w:p>
    <w:tbl>
      <w:tblPr>
        <w:tblW w:w="9490" w:type="dxa"/>
        <w:tblLook w:val="01E0" w:firstRow="1" w:lastRow="1" w:firstColumn="1" w:lastColumn="1" w:noHBand="0" w:noVBand="0"/>
      </w:tblPr>
      <w:tblGrid>
        <w:gridCol w:w="9490"/>
      </w:tblGrid>
      <w:tr w:rsidR="001258A2" w:rsidRPr="00C95D18" w14:paraId="0F0ABE10" w14:textId="77777777" w:rsidTr="002C014F">
        <w:trPr>
          <w:trHeight w:val="216"/>
        </w:trPr>
        <w:tc>
          <w:tcPr>
            <w:tcW w:w="9490" w:type="dxa"/>
          </w:tcPr>
          <w:p w14:paraId="42A35543" w14:textId="77777777" w:rsidR="001258A2" w:rsidRPr="00C95D18" w:rsidRDefault="001258A2" w:rsidP="001A7971">
            <w:r w:rsidRPr="00C95D18">
              <w:t>Article 1 : Portée de la soumission</w:t>
            </w:r>
          </w:p>
        </w:tc>
      </w:tr>
      <w:tr w:rsidR="001258A2" w:rsidRPr="00C95D18" w14:paraId="300D0861" w14:textId="77777777" w:rsidTr="002C014F">
        <w:trPr>
          <w:trHeight w:val="78"/>
        </w:trPr>
        <w:tc>
          <w:tcPr>
            <w:tcW w:w="9490" w:type="dxa"/>
          </w:tcPr>
          <w:p w14:paraId="2A2A33AC" w14:textId="77777777" w:rsidR="001258A2" w:rsidRPr="00C95D18" w:rsidRDefault="001258A2" w:rsidP="001A7971">
            <w:r w:rsidRPr="00C95D18">
              <w:t>Article 2 : Financement</w:t>
            </w:r>
          </w:p>
        </w:tc>
      </w:tr>
      <w:tr w:rsidR="001258A2" w:rsidRPr="00C95D18" w14:paraId="5484DF32" w14:textId="77777777" w:rsidTr="002C014F">
        <w:trPr>
          <w:trHeight w:val="82"/>
        </w:trPr>
        <w:tc>
          <w:tcPr>
            <w:tcW w:w="9490" w:type="dxa"/>
          </w:tcPr>
          <w:p w14:paraId="7F07423B" w14:textId="77777777" w:rsidR="001258A2" w:rsidRPr="00C95D18" w:rsidRDefault="001258A2" w:rsidP="001A7971">
            <w:r w:rsidRPr="00C95D18">
              <w:t>Article 3 : Fraude et corruption</w:t>
            </w:r>
          </w:p>
        </w:tc>
      </w:tr>
      <w:tr w:rsidR="001258A2" w:rsidRPr="00C95D18" w14:paraId="50485B10" w14:textId="77777777" w:rsidTr="002C014F">
        <w:trPr>
          <w:trHeight w:val="100"/>
        </w:trPr>
        <w:tc>
          <w:tcPr>
            <w:tcW w:w="9490" w:type="dxa"/>
          </w:tcPr>
          <w:p w14:paraId="0873747B" w14:textId="77777777" w:rsidR="001258A2" w:rsidRPr="00C95D18" w:rsidRDefault="001258A2" w:rsidP="001A7971">
            <w:r w:rsidRPr="00C95D18">
              <w:t>Article 4 : Candidats admis à concourir</w:t>
            </w:r>
          </w:p>
        </w:tc>
      </w:tr>
      <w:tr w:rsidR="001258A2" w:rsidRPr="00C95D18" w14:paraId="0EB44F90" w14:textId="77777777" w:rsidTr="002C014F">
        <w:trPr>
          <w:trHeight w:val="70"/>
        </w:trPr>
        <w:tc>
          <w:tcPr>
            <w:tcW w:w="9490" w:type="dxa"/>
          </w:tcPr>
          <w:p w14:paraId="02DA607D" w14:textId="77777777" w:rsidR="001258A2" w:rsidRPr="00C95D18" w:rsidRDefault="001258A2" w:rsidP="001A7971">
            <w:r w:rsidRPr="00C95D18">
              <w:t>Article 5 : Matériaux, matériels, fournitures, équipements et services autorisés</w:t>
            </w:r>
          </w:p>
        </w:tc>
      </w:tr>
      <w:tr w:rsidR="001258A2" w:rsidRPr="00C95D18" w14:paraId="2A7AE420" w14:textId="77777777" w:rsidTr="002C014F">
        <w:trPr>
          <w:trHeight w:val="70"/>
        </w:trPr>
        <w:tc>
          <w:tcPr>
            <w:tcW w:w="9490" w:type="dxa"/>
          </w:tcPr>
          <w:p w14:paraId="365D0AFA" w14:textId="77777777" w:rsidR="001258A2" w:rsidRPr="00C95D18" w:rsidRDefault="001258A2" w:rsidP="001A7971">
            <w:r w:rsidRPr="00C95D18">
              <w:t>Article 6 : Qualification du Soumissionnaire</w:t>
            </w:r>
          </w:p>
        </w:tc>
      </w:tr>
      <w:tr w:rsidR="001258A2" w:rsidRPr="00C95D18" w14:paraId="3D3E99C7" w14:textId="77777777" w:rsidTr="002C014F">
        <w:trPr>
          <w:trHeight w:val="70"/>
        </w:trPr>
        <w:tc>
          <w:tcPr>
            <w:tcW w:w="9490" w:type="dxa"/>
          </w:tcPr>
          <w:p w14:paraId="478E6828" w14:textId="77777777" w:rsidR="001258A2" w:rsidRPr="00C95D18" w:rsidRDefault="001258A2" w:rsidP="001A7971">
            <w:r w:rsidRPr="00C95D18">
              <w:t>Article 7 : Visite du site des travaux</w:t>
            </w:r>
          </w:p>
        </w:tc>
      </w:tr>
      <w:tr w:rsidR="001258A2" w:rsidRPr="00C95D18" w14:paraId="42133416" w14:textId="77777777" w:rsidTr="002C014F">
        <w:trPr>
          <w:trHeight w:val="70"/>
        </w:trPr>
        <w:tc>
          <w:tcPr>
            <w:tcW w:w="9490" w:type="dxa"/>
          </w:tcPr>
          <w:p w14:paraId="259E3991" w14:textId="77777777" w:rsidR="001258A2" w:rsidRPr="00C95D18" w:rsidRDefault="001258A2" w:rsidP="001A7971">
            <w:pPr>
              <w:numPr>
                <w:ilvl w:val="0"/>
                <w:numId w:val="23"/>
              </w:numPr>
              <w:rPr>
                <w:b/>
              </w:rPr>
            </w:pPr>
            <w:r w:rsidRPr="00C95D18">
              <w:rPr>
                <w:b/>
              </w:rPr>
              <w:t>Dossier d’Appel d’Offres</w:t>
            </w:r>
          </w:p>
        </w:tc>
      </w:tr>
      <w:tr w:rsidR="001258A2" w:rsidRPr="00C95D18" w14:paraId="2F116CC9" w14:textId="77777777" w:rsidTr="002C014F">
        <w:trPr>
          <w:trHeight w:val="70"/>
        </w:trPr>
        <w:tc>
          <w:tcPr>
            <w:tcW w:w="9490" w:type="dxa"/>
          </w:tcPr>
          <w:p w14:paraId="75C2039C" w14:textId="77777777" w:rsidR="001258A2" w:rsidRPr="00C95D18" w:rsidRDefault="001258A2" w:rsidP="001A7971">
            <w:r w:rsidRPr="00C95D18">
              <w:t>Article 8 : Contenu du Dossier d’Appel d’Offres</w:t>
            </w:r>
          </w:p>
        </w:tc>
      </w:tr>
      <w:tr w:rsidR="001258A2" w:rsidRPr="00C95D18" w14:paraId="3F79B3CD" w14:textId="77777777" w:rsidTr="00E313D0">
        <w:trPr>
          <w:trHeight w:val="365"/>
        </w:trPr>
        <w:tc>
          <w:tcPr>
            <w:tcW w:w="9490" w:type="dxa"/>
          </w:tcPr>
          <w:p w14:paraId="4A873143" w14:textId="77777777" w:rsidR="001258A2" w:rsidRPr="00C95D18" w:rsidRDefault="001258A2" w:rsidP="001A7971">
            <w:r w:rsidRPr="00C95D18">
              <w:t>Article 9 : Eclaircissement apportés au Dossier d’Appel d’Offres et recours</w:t>
            </w:r>
          </w:p>
        </w:tc>
      </w:tr>
      <w:tr w:rsidR="001258A2" w:rsidRPr="00C95D18" w14:paraId="2F221A2A" w14:textId="77777777" w:rsidTr="00E313D0">
        <w:trPr>
          <w:trHeight w:val="365"/>
        </w:trPr>
        <w:tc>
          <w:tcPr>
            <w:tcW w:w="9490" w:type="dxa"/>
          </w:tcPr>
          <w:p w14:paraId="3AF39EDB" w14:textId="77777777" w:rsidR="001258A2" w:rsidRPr="00C95D18" w:rsidRDefault="001258A2" w:rsidP="001A7971">
            <w:r w:rsidRPr="00C95D18">
              <w:t>Article 10 : Modification du Dossier d’Appel d’Offres</w:t>
            </w:r>
          </w:p>
        </w:tc>
      </w:tr>
      <w:tr w:rsidR="001258A2" w:rsidRPr="00C95D18" w14:paraId="5DB4E92A" w14:textId="77777777" w:rsidTr="00E313D0">
        <w:trPr>
          <w:trHeight w:val="365"/>
        </w:trPr>
        <w:tc>
          <w:tcPr>
            <w:tcW w:w="9490" w:type="dxa"/>
          </w:tcPr>
          <w:p w14:paraId="4A529898" w14:textId="77777777" w:rsidR="001258A2" w:rsidRPr="00C95D18" w:rsidRDefault="001258A2" w:rsidP="001A7971">
            <w:pPr>
              <w:numPr>
                <w:ilvl w:val="0"/>
                <w:numId w:val="23"/>
              </w:numPr>
              <w:rPr>
                <w:b/>
              </w:rPr>
            </w:pPr>
            <w:r w:rsidRPr="00C95D18">
              <w:rPr>
                <w:b/>
              </w:rPr>
              <w:t xml:space="preserve">Préparation des offres </w:t>
            </w:r>
          </w:p>
        </w:tc>
      </w:tr>
      <w:tr w:rsidR="001258A2" w:rsidRPr="00C95D18" w14:paraId="4766FB25" w14:textId="77777777" w:rsidTr="00E313D0">
        <w:trPr>
          <w:trHeight w:val="365"/>
        </w:trPr>
        <w:tc>
          <w:tcPr>
            <w:tcW w:w="9490" w:type="dxa"/>
          </w:tcPr>
          <w:p w14:paraId="0061EA52" w14:textId="77777777" w:rsidR="001258A2" w:rsidRPr="00C95D18" w:rsidRDefault="001258A2" w:rsidP="001A7971">
            <w:r w:rsidRPr="00C95D18">
              <w:t>Article 11 : Frais de soumission</w:t>
            </w:r>
          </w:p>
        </w:tc>
      </w:tr>
      <w:tr w:rsidR="001258A2" w:rsidRPr="00C95D18" w14:paraId="06C37BAB" w14:textId="77777777" w:rsidTr="00E313D0">
        <w:trPr>
          <w:trHeight w:val="365"/>
        </w:trPr>
        <w:tc>
          <w:tcPr>
            <w:tcW w:w="9490" w:type="dxa"/>
          </w:tcPr>
          <w:p w14:paraId="54BD8C7D" w14:textId="77777777" w:rsidR="001258A2" w:rsidRPr="00C95D18" w:rsidRDefault="001258A2" w:rsidP="001A7971">
            <w:r w:rsidRPr="00C95D18">
              <w:t>Article 12 : Langue de l’offre</w:t>
            </w:r>
          </w:p>
        </w:tc>
      </w:tr>
      <w:tr w:rsidR="001258A2" w:rsidRPr="00C95D18" w14:paraId="0EE036EE" w14:textId="77777777" w:rsidTr="00E313D0">
        <w:trPr>
          <w:trHeight w:val="365"/>
        </w:trPr>
        <w:tc>
          <w:tcPr>
            <w:tcW w:w="9490" w:type="dxa"/>
          </w:tcPr>
          <w:p w14:paraId="146C03F3" w14:textId="77777777" w:rsidR="001258A2" w:rsidRPr="00C95D18" w:rsidRDefault="001258A2" w:rsidP="001A7971">
            <w:r w:rsidRPr="00C95D18">
              <w:t>Article 13 : Documents constituant l’offre</w:t>
            </w:r>
          </w:p>
        </w:tc>
      </w:tr>
      <w:tr w:rsidR="001258A2" w:rsidRPr="00C95D18" w14:paraId="29C9743D" w14:textId="77777777" w:rsidTr="00E313D0">
        <w:trPr>
          <w:trHeight w:val="365"/>
        </w:trPr>
        <w:tc>
          <w:tcPr>
            <w:tcW w:w="9490" w:type="dxa"/>
          </w:tcPr>
          <w:p w14:paraId="4AA7FE09" w14:textId="77777777" w:rsidR="001258A2" w:rsidRPr="00C95D18" w:rsidRDefault="001258A2" w:rsidP="001A7971">
            <w:r w:rsidRPr="00C95D18">
              <w:t>Article 14 : Montant de l’offre</w:t>
            </w:r>
          </w:p>
        </w:tc>
      </w:tr>
      <w:tr w:rsidR="001258A2" w:rsidRPr="00C95D18" w14:paraId="4B716CF7" w14:textId="77777777" w:rsidTr="00E313D0">
        <w:trPr>
          <w:trHeight w:val="365"/>
        </w:trPr>
        <w:tc>
          <w:tcPr>
            <w:tcW w:w="9490" w:type="dxa"/>
          </w:tcPr>
          <w:p w14:paraId="307D2140" w14:textId="77777777" w:rsidR="001258A2" w:rsidRPr="00C95D18" w:rsidRDefault="001258A2" w:rsidP="001A7971">
            <w:r w:rsidRPr="00C95D18">
              <w:t>Article 15 : Monnaies de soumission et de règlement</w:t>
            </w:r>
          </w:p>
        </w:tc>
      </w:tr>
      <w:tr w:rsidR="001258A2" w:rsidRPr="00C95D18" w14:paraId="7033C392" w14:textId="77777777" w:rsidTr="00E313D0">
        <w:trPr>
          <w:trHeight w:val="386"/>
        </w:trPr>
        <w:tc>
          <w:tcPr>
            <w:tcW w:w="9490" w:type="dxa"/>
          </w:tcPr>
          <w:p w14:paraId="596E1BF7" w14:textId="77777777" w:rsidR="001258A2" w:rsidRPr="00C95D18" w:rsidRDefault="001258A2" w:rsidP="001A7971">
            <w:r w:rsidRPr="00C95D18">
              <w:t>Article 16 : Validité des offres</w:t>
            </w:r>
          </w:p>
        </w:tc>
      </w:tr>
      <w:tr w:rsidR="001258A2" w:rsidRPr="00C95D18" w14:paraId="6E2DD203" w14:textId="77777777" w:rsidTr="00E313D0">
        <w:trPr>
          <w:trHeight w:val="365"/>
        </w:trPr>
        <w:tc>
          <w:tcPr>
            <w:tcW w:w="9490" w:type="dxa"/>
          </w:tcPr>
          <w:p w14:paraId="0CE2A703" w14:textId="77777777" w:rsidR="001258A2" w:rsidRPr="00C95D18" w:rsidRDefault="001258A2" w:rsidP="001A7971">
            <w:r w:rsidRPr="00C95D18">
              <w:t>Article 17 : Caution de Soumission</w:t>
            </w:r>
          </w:p>
        </w:tc>
      </w:tr>
      <w:tr w:rsidR="001258A2" w:rsidRPr="00C95D18" w14:paraId="715BA010" w14:textId="77777777" w:rsidTr="00E313D0">
        <w:trPr>
          <w:trHeight w:val="365"/>
        </w:trPr>
        <w:tc>
          <w:tcPr>
            <w:tcW w:w="9490" w:type="dxa"/>
          </w:tcPr>
          <w:p w14:paraId="6EDEB892" w14:textId="77777777" w:rsidR="001258A2" w:rsidRPr="00C95D18" w:rsidRDefault="001258A2" w:rsidP="001A7971">
            <w:r w:rsidRPr="00C95D18">
              <w:t>Article 18 : Propositions variantes des soumissionnaires</w:t>
            </w:r>
          </w:p>
        </w:tc>
      </w:tr>
      <w:tr w:rsidR="001258A2" w:rsidRPr="00C95D18" w14:paraId="3D75A93D" w14:textId="77777777" w:rsidTr="00E313D0">
        <w:trPr>
          <w:trHeight w:val="365"/>
        </w:trPr>
        <w:tc>
          <w:tcPr>
            <w:tcW w:w="9490" w:type="dxa"/>
          </w:tcPr>
          <w:p w14:paraId="63187CB9" w14:textId="77777777" w:rsidR="001258A2" w:rsidRPr="00C95D18" w:rsidRDefault="001258A2" w:rsidP="001A7971">
            <w:r w:rsidRPr="00C95D18">
              <w:t>Article 20 : Réunion préparatoire à l’établissement des offres</w:t>
            </w:r>
          </w:p>
        </w:tc>
      </w:tr>
      <w:tr w:rsidR="001258A2" w:rsidRPr="00C95D18" w14:paraId="68F68A6C" w14:textId="77777777" w:rsidTr="00E313D0">
        <w:trPr>
          <w:trHeight w:val="365"/>
        </w:trPr>
        <w:tc>
          <w:tcPr>
            <w:tcW w:w="9490" w:type="dxa"/>
          </w:tcPr>
          <w:p w14:paraId="65EA4F71" w14:textId="77777777" w:rsidR="001258A2" w:rsidRPr="00C95D18" w:rsidRDefault="001258A2" w:rsidP="001A7971">
            <w:r w:rsidRPr="00C95D18">
              <w:t>Article 20 : Forme et signature de l’offre</w:t>
            </w:r>
          </w:p>
        </w:tc>
      </w:tr>
      <w:tr w:rsidR="001258A2" w:rsidRPr="00C95D18" w14:paraId="2D4B65AE" w14:textId="77777777" w:rsidTr="001A7971">
        <w:trPr>
          <w:trHeight w:val="208"/>
        </w:trPr>
        <w:tc>
          <w:tcPr>
            <w:tcW w:w="9490" w:type="dxa"/>
          </w:tcPr>
          <w:p w14:paraId="55295269" w14:textId="77777777" w:rsidR="001258A2" w:rsidRPr="00C95D18" w:rsidRDefault="001258A2" w:rsidP="001A7971">
            <w:pPr>
              <w:numPr>
                <w:ilvl w:val="0"/>
                <w:numId w:val="23"/>
              </w:numPr>
              <w:rPr>
                <w:b/>
              </w:rPr>
            </w:pPr>
            <w:r w:rsidRPr="00C95D18">
              <w:rPr>
                <w:b/>
              </w:rPr>
              <w:t>Dépôt des offres</w:t>
            </w:r>
          </w:p>
        </w:tc>
      </w:tr>
      <w:tr w:rsidR="001258A2" w:rsidRPr="00C95D18" w14:paraId="51CB656C" w14:textId="77777777" w:rsidTr="002C014F">
        <w:trPr>
          <w:trHeight w:val="70"/>
        </w:trPr>
        <w:tc>
          <w:tcPr>
            <w:tcW w:w="9490" w:type="dxa"/>
          </w:tcPr>
          <w:p w14:paraId="40888E64" w14:textId="77777777" w:rsidR="001258A2" w:rsidRPr="00C95D18" w:rsidRDefault="001258A2" w:rsidP="001A7971">
            <w:r w:rsidRPr="00C95D18">
              <w:t>Article 21 : Cachetage et marquage des offres</w:t>
            </w:r>
          </w:p>
        </w:tc>
      </w:tr>
      <w:tr w:rsidR="001258A2" w:rsidRPr="00C95D18" w14:paraId="03BBFF7B" w14:textId="77777777" w:rsidTr="002C014F">
        <w:trPr>
          <w:trHeight w:val="70"/>
        </w:trPr>
        <w:tc>
          <w:tcPr>
            <w:tcW w:w="9490" w:type="dxa"/>
          </w:tcPr>
          <w:p w14:paraId="02FECAF0" w14:textId="77777777" w:rsidR="001258A2" w:rsidRPr="00C95D18" w:rsidRDefault="001258A2" w:rsidP="001A7971">
            <w:r w:rsidRPr="00C95D18">
              <w:t>Article 22 : Date et heure limite de dépôt des offres</w:t>
            </w:r>
          </w:p>
        </w:tc>
      </w:tr>
      <w:tr w:rsidR="001258A2" w:rsidRPr="00C95D18" w14:paraId="0E414A97" w14:textId="77777777" w:rsidTr="002C014F">
        <w:trPr>
          <w:trHeight w:val="70"/>
        </w:trPr>
        <w:tc>
          <w:tcPr>
            <w:tcW w:w="9490" w:type="dxa"/>
          </w:tcPr>
          <w:p w14:paraId="5E44BE31" w14:textId="77777777" w:rsidR="001258A2" w:rsidRPr="00C95D18" w:rsidRDefault="001258A2" w:rsidP="001A7971">
            <w:r w:rsidRPr="00C95D18">
              <w:t>Article 23 : Offres hors délai</w:t>
            </w:r>
          </w:p>
        </w:tc>
      </w:tr>
      <w:tr w:rsidR="001258A2" w:rsidRPr="00C95D18" w14:paraId="524615CA" w14:textId="77777777" w:rsidTr="002C014F">
        <w:trPr>
          <w:trHeight w:val="70"/>
        </w:trPr>
        <w:tc>
          <w:tcPr>
            <w:tcW w:w="9490" w:type="dxa"/>
          </w:tcPr>
          <w:p w14:paraId="79D74384" w14:textId="77777777" w:rsidR="001258A2" w:rsidRPr="00C95D18" w:rsidRDefault="001258A2" w:rsidP="001A7971">
            <w:r w:rsidRPr="00C95D18">
              <w:t>Article 24 : Modification, substitution et retrait des offres</w:t>
            </w:r>
          </w:p>
        </w:tc>
      </w:tr>
    </w:tbl>
    <w:p w14:paraId="65BEC384" w14:textId="77777777" w:rsidR="001258A2" w:rsidRPr="00C95D18" w:rsidRDefault="001258A2" w:rsidP="001A7971">
      <w:pPr>
        <w:rPr>
          <w:sz w:val="2"/>
        </w:rPr>
      </w:pPr>
    </w:p>
    <w:tbl>
      <w:tblPr>
        <w:tblW w:w="9671" w:type="dxa"/>
        <w:tblLook w:val="01E0" w:firstRow="1" w:lastRow="1" w:firstColumn="1" w:lastColumn="1" w:noHBand="0" w:noVBand="0"/>
      </w:tblPr>
      <w:tblGrid>
        <w:gridCol w:w="9671"/>
      </w:tblGrid>
      <w:tr w:rsidR="001258A2" w:rsidRPr="00C95D18" w14:paraId="0824C1D2" w14:textId="77777777" w:rsidTr="002C014F">
        <w:trPr>
          <w:trHeight w:val="70"/>
        </w:trPr>
        <w:tc>
          <w:tcPr>
            <w:tcW w:w="9671" w:type="dxa"/>
          </w:tcPr>
          <w:p w14:paraId="625F96B0" w14:textId="77777777" w:rsidR="001258A2" w:rsidRPr="00C95D18" w:rsidRDefault="001258A2" w:rsidP="001A7971">
            <w:pPr>
              <w:numPr>
                <w:ilvl w:val="0"/>
                <w:numId w:val="23"/>
              </w:numPr>
              <w:rPr>
                <w:b/>
              </w:rPr>
            </w:pPr>
            <w:r w:rsidRPr="00C95D18">
              <w:rPr>
                <w:b/>
              </w:rPr>
              <w:t>Ouverture des plis et évaluation des offres</w:t>
            </w:r>
          </w:p>
        </w:tc>
      </w:tr>
      <w:tr w:rsidR="001258A2" w:rsidRPr="00C95D18" w14:paraId="0FAB3079" w14:textId="77777777" w:rsidTr="002C014F">
        <w:trPr>
          <w:trHeight w:val="75"/>
        </w:trPr>
        <w:tc>
          <w:tcPr>
            <w:tcW w:w="9671" w:type="dxa"/>
          </w:tcPr>
          <w:p w14:paraId="052C4DA4" w14:textId="77777777" w:rsidR="001258A2" w:rsidRPr="00C95D18" w:rsidRDefault="001258A2" w:rsidP="001A7971">
            <w:r w:rsidRPr="00C95D18">
              <w:t>Article 25 : Ouverture des plis et recours</w:t>
            </w:r>
          </w:p>
        </w:tc>
      </w:tr>
      <w:tr w:rsidR="001258A2" w:rsidRPr="00C95D18" w14:paraId="08D0249D" w14:textId="77777777" w:rsidTr="002C014F">
        <w:trPr>
          <w:trHeight w:val="70"/>
        </w:trPr>
        <w:tc>
          <w:tcPr>
            <w:tcW w:w="9671" w:type="dxa"/>
          </w:tcPr>
          <w:p w14:paraId="356F45A9" w14:textId="77777777" w:rsidR="001258A2" w:rsidRPr="00C95D18" w:rsidRDefault="001258A2" w:rsidP="001A7971">
            <w:r w:rsidRPr="00C95D18">
              <w:t>Article 26 : Caractère confidentiel de la procédure</w:t>
            </w:r>
          </w:p>
        </w:tc>
      </w:tr>
      <w:tr w:rsidR="001258A2" w:rsidRPr="00C95D18" w14:paraId="47FA3F60" w14:textId="77777777" w:rsidTr="002C014F">
        <w:trPr>
          <w:trHeight w:val="76"/>
        </w:trPr>
        <w:tc>
          <w:tcPr>
            <w:tcW w:w="9671" w:type="dxa"/>
          </w:tcPr>
          <w:p w14:paraId="341941B3" w14:textId="77777777" w:rsidR="001258A2" w:rsidRPr="00C95D18" w:rsidRDefault="001258A2" w:rsidP="001A7971">
            <w:r w:rsidRPr="00C95D18">
              <w:t>Article 27 : Eclaircissements sur les offres et contacts avec l’Autorité Contractante</w:t>
            </w:r>
          </w:p>
        </w:tc>
      </w:tr>
      <w:tr w:rsidR="001258A2" w:rsidRPr="00C95D18" w14:paraId="4601897C" w14:textId="77777777" w:rsidTr="002C014F">
        <w:trPr>
          <w:trHeight w:val="110"/>
        </w:trPr>
        <w:tc>
          <w:tcPr>
            <w:tcW w:w="9671" w:type="dxa"/>
          </w:tcPr>
          <w:p w14:paraId="665E2D6D" w14:textId="77777777" w:rsidR="001258A2" w:rsidRPr="00C95D18" w:rsidRDefault="001258A2" w:rsidP="001A7971">
            <w:r w:rsidRPr="00C95D18">
              <w:t>Article 28 : Détermination de la conformité des offres</w:t>
            </w:r>
          </w:p>
        </w:tc>
      </w:tr>
      <w:tr w:rsidR="001258A2" w:rsidRPr="00C95D18" w14:paraId="722D2747" w14:textId="77777777" w:rsidTr="002C014F">
        <w:trPr>
          <w:trHeight w:val="70"/>
        </w:trPr>
        <w:tc>
          <w:tcPr>
            <w:tcW w:w="9671" w:type="dxa"/>
          </w:tcPr>
          <w:p w14:paraId="4404408D" w14:textId="77777777" w:rsidR="001258A2" w:rsidRPr="00C95D18" w:rsidRDefault="001258A2" w:rsidP="001A7971">
            <w:r w:rsidRPr="00C95D18">
              <w:t>Article 29 : Qualification du soumissionnaire</w:t>
            </w:r>
          </w:p>
        </w:tc>
      </w:tr>
      <w:tr w:rsidR="001258A2" w:rsidRPr="00C95D18" w14:paraId="08458974" w14:textId="77777777" w:rsidTr="002C014F">
        <w:trPr>
          <w:trHeight w:val="78"/>
        </w:trPr>
        <w:tc>
          <w:tcPr>
            <w:tcW w:w="9671" w:type="dxa"/>
          </w:tcPr>
          <w:p w14:paraId="4948C8A0" w14:textId="77777777" w:rsidR="001258A2" w:rsidRPr="00C95D18" w:rsidRDefault="001258A2" w:rsidP="001A7971">
            <w:r w:rsidRPr="00C95D18">
              <w:t>Article 30 : Correction des erreurs</w:t>
            </w:r>
          </w:p>
        </w:tc>
      </w:tr>
      <w:tr w:rsidR="001258A2" w:rsidRPr="00C95D18" w14:paraId="7AB3B120" w14:textId="77777777" w:rsidTr="002C014F">
        <w:trPr>
          <w:trHeight w:val="126"/>
        </w:trPr>
        <w:tc>
          <w:tcPr>
            <w:tcW w:w="9671" w:type="dxa"/>
          </w:tcPr>
          <w:p w14:paraId="6EB6ED1F" w14:textId="77777777" w:rsidR="001258A2" w:rsidRPr="00C95D18" w:rsidRDefault="001258A2" w:rsidP="001A7971">
            <w:r w:rsidRPr="00C95D18">
              <w:t>Article 31 : Conversion en une seule monnaie</w:t>
            </w:r>
          </w:p>
        </w:tc>
      </w:tr>
      <w:tr w:rsidR="001258A2" w:rsidRPr="00C95D18" w14:paraId="216932B8" w14:textId="77777777" w:rsidTr="002C014F">
        <w:trPr>
          <w:trHeight w:val="70"/>
        </w:trPr>
        <w:tc>
          <w:tcPr>
            <w:tcW w:w="9671" w:type="dxa"/>
          </w:tcPr>
          <w:p w14:paraId="5A9F03FF" w14:textId="77777777" w:rsidR="001258A2" w:rsidRPr="00C95D18" w:rsidRDefault="001258A2" w:rsidP="001A7971">
            <w:r w:rsidRPr="00C95D18">
              <w:t>Article 32 : Evaluation et comparaison des offres au plan financier</w:t>
            </w:r>
          </w:p>
        </w:tc>
      </w:tr>
      <w:tr w:rsidR="001258A2" w:rsidRPr="00C95D18" w14:paraId="26D1A944" w14:textId="77777777" w:rsidTr="002C014F">
        <w:trPr>
          <w:trHeight w:val="222"/>
        </w:trPr>
        <w:tc>
          <w:tcPr>
            <w:tcW w:w="9671" w:type="dxa"/>
          </w:tcPr>
          <w:p w14:paraId="5BCB7198" w14:textId="77777777" w:rsidR="001258A2" w:rsidRPr="00C95D18" w:rsidRDefault="001258A2" w:rsidP="001A7971">
            <w:r w:rsidRPr="00C95D18">
              <w:t>Article 33 : Préférence accordée aux soumissionnaires nationaux</w:t>
            </w:r>
          </w:p>
        </w:tc>
      </w:tr>
      <w:tr w:rsidR="001258A2" w:rsidRPr="00C95D18" w14:paraId="348DD0A6" w14:textId="77777777" w:rsidTr="001A7971">
        <w:trPr>
          <w:trHeight w:val="201"/>
        </w:trPr>
        <w:tc>
          <w:tcPr>
            <w:tcW w:w="9671" w:type="dxa"/>
          </w:tcPr>
          <w:p w14:paraId="54574F66" w14:textId="77777777" w:rsidR="001258A2" w:rsidRPr="00C95D18" w:rsidRDefault="001258A2" w:rsidP="001A7971">
            <w:pPr>
              <w:numPr>
                <w:ilvl w:val="0"/>
                <w:numId w:val="23"/>
              </w:numPr>
              <w:rPr>
                <w:b/>
              </w:rPr>
            </w:pPr>
            <w:r w:rsidRPr="00C95D18">
              <w:rPr>
                <w:b/>
              </w:rPr>
              <w:t>Attribution de la lettre commande</w:t>
            </w:r>
          </w:p>
        </w:tc>
      </w:tr>
      <w:tr w:rsidR="001258A2" w:rsidRPr="00C95D18" w14:paraId="37B59A54" w14:textId="77777777" w:rsidTr="001A7971">
        <w:trPr>
          <w:trHeight w:val="70"/>
        </w:trPr>
        <w:tc>
          <w:tcPr>
            <w:tcW w:w="9671" w:type="dxa"/>
          </w:tcPr>
          <w:p w14:paraId="3F8A4CEB" w14:textId="77777777" w:rsidR="001258A2" w:rsidRPr="00C95D18" w:rsidRDefault="001258A2" w:rsidP="001A7971">
            <w:r w:rsidRPr="00C95D18">
              <w:t>Article 34 : Attribution de la lettre commande</w:t>
            </w:r>
          </w:p>
        </w:tc>
      </w:tr>
      <w:tr w:rsidR="001258A2" w:rsidRPr="00C95D18" w14:paraId="70542DD3" w14:textId="77777777" w:rsidTr="001A7971">
        <w:trPr>
          <w:trHeight w:val="421"/>
        </w:trPr>
        <w:tc>
          <w:tcPr>
            <w:tcW w:w="9671" w:type="dxa"/>
          </w:tcPr>
          <w:p w14:paraId="4CEE62E1" w14:textId="77777777" w:rsidR="001258A2" w:rsidRPr="00C95D18" w:rsidRDefault="001258A2" w:rsidP="001A7971">
            <w:r w:rsidRPr="00C95D18">
              <w:t>Article 35 : Droit de l’Autorité Contractante de déclarer un Appel d’Offres infructueux ou d’annuler une procédure</w:t>
            </w:r>
          </w:p>
        </w:tc>
      </w:tr>
      <w:tr w:rsidR="001258A2" w:rsidRPr="00C95D18" w14:paraId="7FC370CB" w14:textId="77777777" w:rsidTr="001A7971">
        <w:trPr>
          <w:trHeight w:val="158"/>
        </w:trPr>
        <w:tc>
          <w:tcPr>
            <w:tcW w:w="9671" w:type="dxa"/>
          </w:tcPr>
          <w:p w14:paraId="686EDA8E" w14:textId="77777777" w:rsidR="001258A2" w:rsidRPr="00C95D18" w:rsidRDefault="001258A2" w:rsidP="001A7971">
            <w:r w:rsidRPr="00C95D18">
              <w:t>Article 36 : Notification de l’attribution de la lettre commande</w:t>
            </w:r>
          </w:p>
        </w:tc>
      </w:tr>
      <w:tr w:rsidR="001258A2" w:rsidRPr="00C95D18" w14:paraId="15EDABC0" w14:textId="77777777" w:rsidTr="001A7971">
        <w:trPr>
          <w:trHeight w:val="70"/>
        </w:trPr>
        <w:tc>
          <w:tcPr>
            <w:tcW w:w="9671" w:type="dxa"/>
          </w:tcPr>
          <w:p w14:paraId="07CB1B94" w14:textId="77777777" w:rsidR="001258A2" w:rsidRPr="00C95D18" w:rsidRDefault="001258A2" w:rsidP="001A7971">
            <w:r w:rsidRPr="00C95D18">
              <w:t>Article 37 : Publication des résultats d’attribution de la lettre commande et recours</w:t>
            </w:r>
          </w:p>
        </w:tc>
      </w:tr>
      <w:tr w:rsidR="001258A2" w:rsidRPr="00C95D18" w14:paraId="6452E21D" w14:textId="77777777" w:rsidTr="001A7971">
        <w:trPr>
          <w:trHeight w:val="70"/>
        </w:trPr>
        <w:tc>
          <w:tcPr>
            <w:tcW w:w="9671" w:type="dxa"/>
          </w:tcPr>
          <w:p w14:paraId="59E293F4" w14:textId="77777777" w:rsidR="001258A2" w:rsidRPr="00C95D18" w:rsidRDefault="001258A2" w:rsidP="001A7971">
            <w:r w:rsidRPr="00C95D18">
              <w:t>Article 38 : Signature de la lettre commande</w:t>
            </w:r>
          </w:p>
        </w:tc>
      </w:tr>
      <w:tr w:rsidR="001258A2" w:rsidRPr="00C95D18" w14:paraId="1257A92E" w14:textId="77777777" w:rsidTr="001A7971">
        <w:trPr>
          <w:trHeight w:val="70"/>
        </w:trPr>
        <w:tc>
          <w:tcPr>
            <w:tcW w:w="9671" w:type="dxa"/>
          </w:tcPr>
          <w:p w14:paraId="5AB950A5" w14:textId="77777777" w:rsidR="001258A2" w:rsidRPr="00C95D18" w:rsidRDefault="001258A2" w:rsidP="001A7971">
            <w:r w:rsidRPr="00C95D18">
              <w:t>Article 39 : Cautionnement définitif</w:t>
            </w:r>
          </w:p>
        </w:tc>
      </w:tr>
    </w:tbl>
    <w:p w14:paraId="4801F804" w14:textId="77777777" w:rsidR="001258A2" w:rsidRPr="00C95D18" w:rsidRDefault="001258A2" w:rsidP="00291EFB">
      <w:pPr>
        <w:spacing w:line="276" w:lineRule="auto"/>
      </w:pPr>
    </w:p>
    <w:p w14:paraId="0E949509" w14:textId="77777777" w:rsidR="001258A2" w:rsidRPr="00C95D18" w:rsidRDefault="001258A2" w:rsidP="00F42C29">
      <w:pPr>
        <w:pStyle w:val="Paragraphedeliste"/>
        <w:spacing w:line="276" w:lineRule="auto"/>
        <w:ind w:left="720"/>
        <w:rPr>
          <w:b/>
        </w:rPr>
      </w:pPr>
      <w:r w:rsidRPr="00C95D18">
        <w:br w:type="page"/>
      </w:r>
      <w:r w:rsidR="00922C76" w:rsidRPr="00C95D18">
        <w:rPr>
          <w:b/>
        </w:rPr>
        <w:lastRenderedPageBreak/>
        <w:t>GÉNÉRALITÉS</w:t>
      </w:r>
    </w:p>
    <w:p w14:paraId="75263D1A" w14:textId="77777777" w:rsidR="001258A2" w:rsidRPr="00C95D18" w:rsidRDefault="001258A2" w:rsidP="00291EFB">
      <w:pPr>
        <w:spacing w:line="276" w:lineRule="auto"/>
        <w:rPr>
          <w:b/>
        </w:rPr>
      </w:pPr>
      <w:r w:rsidRPr="00C95D18">
        <w:rPr>
          <w:b/>
        </w:rPr>
        <w:t>Article 1 : Portée de la soumission</w:t>
      </w:r>
    </w:p>
    <w:p w14:paraId="57030F8C" w14:textId="77777777" w:rsidR="001258A2" w:rsidRPr="00C95D18" w:rsidRDefault="001258A2" w:rsidP="005D28F7">
      <w:pPr>
        <w:numPr>
          <w:ilvl w:val="1"/>
          <w:numId w:val="7"/>
        </w:numPr>
        <w:spacing w:line="276" w:lineRule="auto"/>
        <w:jc w:val="both"/>
      </w:pPr>
      <w:r w:rsidRPr="00C95D18">
        <w:rPr>
          <w:b/>
        </w:rPr>
        <w:t xml:space="preserve">Le </w:t>
      </w:r>
      <w:r w:rsidR="00710071" w:rsidRPr="00C95D18">
        <w:rPr>
          <w:b/>
        </w:rPr>
        <w:t>Maire de la Commune d’Ambam</w:t>
      </w:r>
      <w:r w:rsidRPr="00C95D18">
        <w:t xml:space="preserve">, tel qu’il est défini dans le Règlement Particulier de l’Appel d’Offres (RPAO), ci-après dénommée </w:t>
      </w:r>
      <w:r w:rsidRPr="00C95D18">
        <w:rPr>
          <w:b/>
        </w:rPr>
        <w:t>« </w:t>
      </w:r>
      <w:r w:rsidRPr="00C95D18">
        <w:t>Autorité Contractante », lance un Appel d’Offres pour des Travaux brièvement définis dans le RPAO. Le nom, le numéro d’identification et le nombre de lots faisant l’objet de l’Appel d’Offres figurent dans le RPAO. Il y est fait ci-après référence sous le terme « les Travaux ».</w:t>
      </w:r>
    </w:p>
    <w:p w14:paraId="2B784680" w14:textId="77777777" w:rsidR="001258A2" w:rsidRPr="00C95D18" w:rsidRDefault="001258A2" w:rsidP="005D28F7">
      <w:pPr>
        <w:numPr>
          <w:ilvl w:val="1"/>
          <w:numId w:val="7"/>
        </w:numPr>
        <w:spacing w:line="276" w:lineRule="auto"/>
        <w:jc w:val="both"/>
      </w:pPr>
      <w:r w:rsidRPr="00C95D18">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403571C5" w14:textId="77777777" w:rsidR="001258A2" w:rsidRPr="00C95D18" w:rsidRDefault="001258A2" w:rsidP="005D28F7">
      <w:pPr>
        <w:numPr>
          <w:ilvl w:val="1"/>
          <w:numId w:val="7"/>
        </w:numPr>
        <w:spacing w:line="276" w:lineRule="auto"/>
        <w:jc w:val="both"/>
      </w:pPr>
      <w:r w:rsidRPr="00C95D18">
        <w:t>Dans le présent Dossier d’Appel d’Offres, les termes « </w:t>
      </w:r>
      <w:r w:rsidR="00710071" w:rsidRPr="00C95D18">
        <w:rPr>
          <w:b/>
        </w:rPr>
        <w:t xml:space="preserve">Le Maire de la Commune d’Ambam </w:t>
      </w:r>
      <w:r w:rsidRPr="00C95D18">
        <w:t xml:space="preserve">» et </w:t>
      </w:r>
      <w:r w:rsidRPr="00C95D18">
        <w:rPr>
          <w:b/>
        </w:rPr>
        <w:t>« Autorité Contractante</w:t>
      </w:r>
      <w:r w:rsidRPr="00C95D18">
        <w:t xml:space="preserve"> » sont interchangeables et le terme « jour » désigne un jour </w:t>
      </w:r>
      <w:r w:rsidR="00D70760" w:rsidRPr="00C95D18">
        <w:t>calendaire</w:t>
      </w:r>
      <w:r w:rsidRPr="00C95D18">
        <w:t>.</w:t>
      </w:r>
    </w:p>
    <w:p w14:paraId="5D5A612A" w14:textId="77777777" w:rsidR="001258A2" w:rsidRPr="00C95D18" w:rsidRDefault="001258A2" w:rsidP="00291EFB">
      <w:pPr>
        <w:spacing w:line="276" w:lineRule="auto"/>
        <w:jc w:val="both"/>
        <w:rPr>
          <w:b/>
        </w:rPr>
      </w:pPr>
      <w:r w:rsidRPr="00C95D18">
        <w:rPr>
          <w:b/>
        </w:rPr>
        <w:t>Article 2 : Financement</w:t>
      </w:r>
    </w:p>
    <w:p w14:paraId="6F4E76D9" w14:textId="77777777" w:rsidR="001258A2" w:rsidRPr="00C95D18" w:rsidRDefault="001258A2" w:rsidP="00291EFB">
      <w:pPr>
        <w:spacing w:line="276" w:lineRule="auto"/>
        <w:jc w:val="both"/>
      </w:pPr>
      <w:r w:rsidRPr="00C95D18">
        <w:t>La source de financement des travaux objet du présent Appel d’Offres est précisée dans le RPAO.</w:t>
      </w:r>
    </w:p>
    <w:p w14:paraId="303266EF" w14:textId="77777777" w:rsidR="001258A2" w:rsidRPr="00C95D18" w:rsidRDefault="001258A2" w:rsidP="00291EFB">
      <w:pPr>
        <w:spacing w:line="276" w:lineRule="auto"/>
        <w:jc w:val="both"/>
        <w:rPr>
          <w:b/>
        </w:rPr>
      </w:pPr>
      <w:r w:rsidRPr="00C95D18">
        <w:rPr>
          <w:b/>
        </w:rPr>
        <w:t>Article 3 : Fraude et corruption</w:t>
      </w:r>
    </w:p>
    <w:p w14:paraId="18A39B4B" w14:textId="77777777" w:rsidR="001258A2" w:rsidRPr="00C95D18" w:rsidRDefault="001258A2" w:rsidP="00291EFB">
      <w:pPr>
        <w:spacing w:line="276" w:lineRule="auto"/>
        <w:ind w:left="540" w:hanging="540"/>
        <w:jc w:val="both"/>
      </w:pPr>
      <w:r w:rsidRPr="00C95D18">
        <w:t xml:space="preserve">3.1 L’Autorité Contractante exige des soumissionnaires et des entrepreneurs, qu’ils respectent les règles d’éthique professionnelle les plus strictes durant la passation et l’exécution de </w:t>
      </w:r>
      <w:r w:rsidR="00922C76" w:rsidRPr="00C95D18">
        <w:t>cette lettre commande</w:t>
      </w:r>
      <w:r w:rsidRPr="00C95D18">
        <w:t>. En vertu de ce principe, l’Autorité Contractante :</w:t>
      </w:r>
    </w:p>
    <w:p w14:paraId="57895620" w14:textId="77777777" w:rsidR="001258A2" w:rsidRPr="00C95D18" w:rsidRDefault="001258A2" w:rsidP="005D28F7">
      <w:pPr>
        <w:numPr>
          <w:ilvl w:val="0"/>
          <w:numId w:val="8"/>
        </w:numPr>
        <w:spacing w:line="276" w:lineRule="auto"/>
        <w:jc w:val="both"/>
      </w:pPr>
      <w:r w:rsidRPr="00C95D18">
        <w:t>Définit, aux fins de cette clause, les expressions ci-dessous de la façon suivante :</w:t>
      </w:r>
    </w:p>
    <w:p w14:paraId="4AB9E736" w14:textId="77777777" w:rsidR="001258A2" w:rsidRPr="00C95D18" w:rsidRDefault="001258A2" w:rsidP="005D28F7">
      <w:pPr>
        <w:numPr>
          <w:ilvl w:val="0"/>
          <w:numId w:val="9"/>
        </w:numPr>
        <w:tabs>
          <w:tab w:val="clear" w:pos="1080"/>
          <w:tab w:val="num" w:pos="720"/>
        </w:tabs>
        <w:spacing w:line="276" w:lineRule="auto"/>
        <w:ind w:left="720" w:hanging="360"/>
        <w:jc w:val="both"/>
      </w:pPr>
      <w:r w:rsidRPr="00C95D18">
        <w:t>Est coupable de « corruption » quiconque offre, donne, sollicite ou accepte un quelconque avantage en vue d’influencer l’action d’un agent public au cours de l’attribution ou de l’exécution d’un Marché.</w:t>
      </w:r>
    </w:p>
    <w:p w14:paraId="58E7D76F" w14:textId="77777777" w:rsidR="001258A2" w:rsidRPr="00C95D18" w:rsidRDefault="001258A2" w:rsidP="005D28F7">
      <w:pPr>
        <w:numPr>
          <w:ilvl w:val="0"/>
          <w:numId w:val="9"/>
        </w:numPr>
        <w:tabs>
          <w:tab w:val="clear" w:pos="1080"/>
          <w:tab w:val="num" w:pos="720"/>
        </w:tabs>
        <w:spacing w:line="276" w:lineRule="auto"/>
        <w:ind w:left="720" w:hanging="360"/>
        <w:jc w:val="both"/>
      </w:pPr>
      <w:r w:rsidRPr="00C95D18">
        <w:t>Se livre à des « manœuvres frauduleuses » quiconque déforme ou dénature les faits afin d’influencer l’attribution ou l’exécution d’un</w:t>
      </w:r>
      <w:r w:rsidR="00922C76" w:rsidRPr="00C95D18">
        <w:t>e lettre commande</w:t>
      </w:r>
      <w:r w:rsidRPr="00C95D18">
        <w:t>;</w:t>
      </w:r>
    </w:p>
    <w:p w14:paraId="5140AED7" w14:textId="77777777" w:rsidR="001258A2" w:rsidRPr="00C95D18" w:rsidRDefault="001258A2" w:rsidP="005D28F7">
      <w:pPr>
        <w:numPr>
          <w:ilvl w:val="0"/>
          <w:numId w:val="9"/>
        </w:numPr>
        <w:tabs>
          <w:tab w:val="clear" w:pos="1080"/>
          <w:tab w:val="num" w:pos="720"/>
        </w:tabs>
        <w:spacing w:line="276" w:lineRule="auto"/>
        <w:ind w:left="720" w:hanging="360"/>
        <w:jc w:val="both"/>
      </w:pPr>
      <w:r w:rsidRPr="00C95D18">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39804F10" w14:textId="77777777" w:rsidR="001258A2" w:rsidRPr="00C95D18" w:rsidRDefault="001258A2" w:rsidP="005D28F7">
      <w:pPr>
        <w:numPr>
          <w:ilvl w:val="0"/>
          <w:numId w:val="9"/>
        </w:numPr>
        <w:tabs>
          <w:tab w:val="clear" w:pos="1080"/>
          <w:tab w:val="num" w:pos="720"/>
        </w:tabs>
        <w:spacing w:line="276" w:lineRule="auto"/>
        <w:ind w:left="720" w:hanging="360"/>
        <w:jc w:val="both"/>
      </w:pPr>
      <w:r w:rsidRPr="00C95D18">
        <w:t>« Pratiques coercitives » désignent toute forme d’atteinte aux personnes ou à leurs biens ou de menaces à leur encontre afin d’influencer leur action au cours de l’attribution ou de l’exécution d’un</w:t>
      </w:r>
      <w:r w:rsidR="00922C76" w:rsidRPr="00C95D18">
        <w:t xml:space="preserve">e </w:t>
      </w:r>
      <w:r w:rsidR="006D4B69" w:rsidRPr="00C95D18">
        <w:t>Lettre Commande</w:t>
      </w:r>
      <w:r w:rsidRPr="00C95D18">
        <w:t>.</w:t>
      </w:r>
    </w:p>
    <w:p w14:paraId="0A65F44E" w14:textId="77777777" w:rsidR="001258A2" w:rsidRPr="00C95D18" w:rsidRDefault="001258A2" w:rsidP="005D28F7">
      <w:pPr>
        <w:numPr>
          <w:ilvl w:val="0"/>
          <w:numId w:val="8"/>
        </w:numPr>
        <w:spacing w:line="276" w:lineRule="auto"/>
        <w:jc w:val="both"/>
      </w:pPr>
      <w:r w:rsidRPr="00C95D18">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0459FF80" w14:textId="77777777" w:rsidR="001258A2" w:rsidRPr="00C95D18" w:rsidRDefault="001258A2" w:rsidP="00291EFB">
      <w:pPr>
        <w:spacing w:line="276" w:lineRule="auto"/>
        <w:ind w:left="540" w:hanging="540"/>
        <w:jc w:val="both"/>
      </w:pPr>
      <w:r w:rsidRPr="00C95D18">
        <w:t>3.2 Le Ministre des Marchés Publics, Autorité Chargée des Marché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0BAB7698" w14:textId="77777777" w:rsidR="001258A2" w:rsidRPr="00C95D18" w:rsidRDefault="001258A2" w:rsidP="00291EFB">
      <w:pPr>
        <w:spacing w:line="276" w:lineRule="auto"/>
        <w:jc w:val="both"/>
        <w:rPr>
          <w:b/>
        </w:rPr>
      </w:pPr>
      <w:r w:rsidRPr="00C95D18">
        <w:rPr>
          <w:b/>
        </w:rPr>
        <w:t>Article 4 : Candidats admis à concourir</w:t>
      </w:r>
    </w:p>
    <w:p w14:paraId="4BF15553" w14:textId="77777777" w:rsidR="001258A2" w:rsidRPr="00C95D18" w:rsidRDefault="001258A2" w:rsidP="00291EFB">
      <w:pPr>
        <w:spacing w:line="276" w:lineRule="auto"/>
        <w:ind w:left="540" w:hanging="540"/>
        <w:jc w:val="both"/>
      </w:pPr>
      <w:r w:rsidRPr="00C95D18">
        <w:t>4.1 En règle générale, l’Appel d’Offres s’adresse à tous les entrepreneurs, sous réserve des dispositions ci-après :</w:t>
      </w:r>
    </w:p>
    <w:p w14:paraId="04631C29" w14:textId="77777777" w:rsidR="001258A2" w:rsidRPr="00C95D18" w:rsidRDefault="001258A2" w:rsidP="005D28F7">
      <w:pPr>
        <w:numPr>
          <w:ilvl w:val="1"/>
          <w:numId w:val="9"/>
        </w:numPr>
        <w:tabs>
          <w:tab w:val="left" w:pos="900"/>
        </w:tabs>
        <w:spacing w:line="276" w:lineRule="auto"/>
        <w:ind w:left="900"/>
        <w:jc w:val="both"/>
      </w:pPr>
      <w:r w:rsidRPr="00C95D18">
        <w:t xml:space="preserve"> Un soumissionnaire ne doit pas se trouver en situation de conflit d’intérêt. Un soumissionnaire peut être jugé comme étant en situation de conflit d’intérêt s’il :</w:t>
      </w:r>
    </w:p>
    <w:p w14:paraId="693BFD8D" w14:textId="77777777" w:rsidR="008A359B" w:rsidRPr="00C95D18" w:rsidRDefault="001258A2" w:rsidP="005D28F7">
      <w:pPr>
        <w:numPr>
          <w:ilvl w:val="0"/>
          <w:numId w:val="10"/>
        </w:numPr>
        <w:tabs>
          <w:tab w:val="clear" w:pos="1260"/>
          <w:tab w:val="left" w:pos="900"/>
        </w:tabs>
        <w:spacing w:line="276" w:lineRule="auto"/>
        <w:ind w:left="900" w:hanging="360"/>
        <w:jc w:val="both"/>
      </w:pPr>
      <w:r w:rsidRPr="00C95D18">
        <w:t>Est associé ou a été associé dans le passé, à une entreprise (ou à une filiale de cette entreprise) qui a fourni des services de consultant pour la conception, la préparation des spécifications et autres document utilisés dans le cadre des Marchés passés au titres du présent Appel d’Offres : ou</w:t>
      </w:r>
    </w:p>
    <w:p w14:paraId="3D7AEDF4" w14:textId="77777777" w:rsidR="008A359B" w:rsidRPr="00C95D18" w:rsidRDefault="001258A2" w:rsidP="005D28F7">
      <w:pPr>
        <w:numPr>
          <w:ilvl w:val="0"/>
          <w:numId w:val="10"/>
        </w:numPr>
        <w:tabs>
          <w:tab w:val="clear" w:pos="1260"/>
          <w:tab w:val="left" w:pos="900"/>
        </w:tabs>
        <w:spacing w:line="276" w:lineRule="auto"/>
        <w:ind w:left="900" w:hanging="360"/>
        <w:jc w:val="both"/>
      </w:pPr>
      <w:r w:rsidRPr="00C95D18">
        <w:lastRenderedPageBreak/>
        <w:t>Présente plus d’une offre dans le cadre du présent Appel d’Offres, à l’exception des offres variantes autorisées selon l’article 18, le cas échéant ;</w:t>
      </w:r>
    </w:p>
    <w:p w14:paraId="30077A6A" w14:textId="77777777" w:rsidR="001258A2" w:rsidRPr="00C95D18" w:rsidRDefault="001258A2" w:rsidP="005D28F7">
      <w:pPr>
        <w:pStyle w:val="Paragraphedeliste"/>
        <w:numPr>
          <w:ilvl w:val="1"/>
          <w:numId w:val="9"/>
        </w:numPr>
        <w:tabs>
          <w:tab w:val="left" w:pos="900"/>
        </w:tabs>
        <w:spacing w:line="276" w:lineRule="auto"/>
        <w:jc w:val="both"/>
      </w:pPr>
      <w:r w:rsidRPr="00C95D18">
        <w:t xml:space="preserve"> Le soumissionnaire ne doit pas être sous le coup d’une décision d’exclusion.</w:t>
      </w:r>
    </w:p>
    <w:p w14:paraId="29F00701" w14:textId="77777777" w:rsidR="001258A2" w:rsidRPr="00C95D18" w:rsidRDefault="001258A2" w:rsidP="005D28F7">
      <w:pPr>
        <w:numPr>
          <w:ilvl w:val="1"/>
          <w:numId w:val="9"/>
        </w:numPr>
        <w:tabs>
          <w:tab w:val="left" w:pos="900"/>
        </w:tabs>
        <w:spacing w:line="276" w:lineRule="auto"/>
        <w:ind w:left="900"/>
        <w:jc w:val="both"/>
      </w:pPr>
      <w:r w:rsidRPr="00C95D18">
        <w:t>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 ;</w:t>
      </w:r>
    </w:p>
    <w:p w14:paraId="78498AAD" w14:textId="77777777" w:rsidR="001258A2" w:rsidRPr="00C95D18" w:rsidRDefault="001258A2" w:rsidP="00291EFB">
      <w:pPr>
        <w:tabs>
          <w:tab w:val="left" w:pos="900"/>
        </w:tabs>
        <w:spacing w:line="276" w:lineRule="auto"/>
        <w:jc w:val="both"/>
        <w:rPr>
          <w:b/>
        </w:rPr>
      </w:pPr>
      <w:r w:rsidRPr="00C95D18">
        <w:rPr>
          <w:b/>
        </w:rPr>
        <w:t>Article 5 : Matériaux, matériels, fournitures, équipements et services autorisés</w:t>
      </w:r>
    </w:p>
    <w:p w14:paraId="3859FC78" w14:textId="77777777" w:rsidR="001258A2" w:rsidRPr="00C95D18" w:rsidRDefault="001258A2" w:rsidP="00291EFB">
      <w:pPr>
        <w:spacing w:line="276" w:lineRule="auto"/>
        <w:ind w:left="540" w:hanging="540"/>
        <w:jc w:val="both"/>
      </w:pPr>
      <w:r w:rsidRPr="00C95D18">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14:paraId="6F37578A" w14:textId="77777777" w:rsidR="001258A2" w:rsidRPr="00C95D18" w:rsidRDefault="001258A2" w:rsidP="00291EFB">
      <w:pPr>
        <w:spacing w:line="276" w:lineRule="auto"/>
        <w:ind w:left="540" w:hanging="540"/>
        <w:jc w:val="both"/>
      </w:pPr>
      <w:r w:rsidRPr="00C95D18">
        <w:t>5.2 Aux fins de l’article 5.1 ci-dessus, le terme « provenir » désigne le lieu où les biens sont extraits, cultivés, produits ou fabriqués et d’où proviennent les services.</w:t>
      </w:r>
    </w:p>
    <w:p w14:paraId="39264211" w14:textId="77777777" w:rsidR="001258A2" w:rsidRPr="00C95D18" w:rsidRDefault="001258A2" w:rsidP="00291EFB">
      <w:pPr>
        <w:tabs>
          <w:tab w:val="left" w:pos="900"/>
        </w:tabs>
        <w:spacing w:line="276" w:lineRule="auto"/>
        <w:jc w:val="both"/>
        <w:rPr>
          <w:b/>
        </w:rPr>
      </w:pPr>
      <w:r w:rsidRPr="00C95D18">
        <w:rPr>
          <w:b/>
        </w:rPr>
        <w:t>Article 6 : Qualification du Soumissionnaire</w:t>
      </w:r>
    </w:p>
    <w:p w14:paraId="0BC1669D" w14:textId="77777777" w:rsidR="001258A2" w:rsidRPr="00C95D18" w:rsidRDefault="001258A2" w:rsidP="00291EFB">
      <w:pPr>
        <w:tabs>
          <w:tab w:val="left" w:pos="900"/>
        </w:tabs>
        <w:spacing w:line="276" w:lineRule="auto"/>
        <w:jc w:val="both"/>
      </w:pPr>
      <w:r w:rsidRPr="00C95D18">
        <w:t>6.1 Les soumissionnaires doivent, comme partie intégrante de leur offre :</w:t>
      </w:r>
    </w:p>
    <w:p w14:paraId="158A3FBF" w14:textId="77777777" w:rsidR="001258A2" w:rsidRPr="00C95D18" w:rsidRDefault="001258A2" w:rsidP="005D28F7">
      <w:pPr>
        <w:numPr>
          <w:ilvl w:val="1"/>
          <w:numId w:val="10"/>
        </w:numPr>
        <w:tabs>
          <w:tab w:val="clear" w:pos="1620"/>
          <w:tab w:val="num" w:pos="900"/>
        </w:tabs>
        <w:spacing w:line="276" w:lineRule="auto"/>
        <w:ind w:left="900"/>
        <w:jc w:val="both"/>
      </w:pPr>
      <w:r w:rsidRPr="00C95D18">
        <w:t>Soumettre un pouvoir habilitant le signataire de la soumission à engager le Soumissionnaire ;</w:t>
      </w:r>
    </w:p>
    <w:p w14:paraId="73BC4A64" w14:textId="77777777" w:rsidR="001258A2" w:rsidRPr="00C95D18" w:rsidRDefault="001258A2" w:rsidP="005D28F7">
      <w:pPr>
        <w:numPr>
          <w:ilvl w:val="1"/>
          <w:numId w:val="10"/>
        </w:numPr>
        <w:tabs>
          <w:tab w:val="left" w:pos="900"/>
        </w:tabs>
        <w:spacing w:line="276" w:lineRule="auto"/>
        <w:ind w:left="900"/>
        <w:jc w:val="both"/>
      </w:pPr>
      <w:r w:rsidRPr="00C95D18">
        <w:t xml:space="preserve">Fournir toutes les informations (compléter ou mettre à jour les informations jointes à leur demande de </w:t>
      </w:r>
      <w:r w:rsidR="00C454FF" w:rsidRPr="00C95D18">
        <w:t>pré-qualification</w:t>
      </w:r>
      <w:r w:rsidRPr="00C95D18">
        <w:t xml:space="preserve"> qui ont pu changer, au cas où les candidats ont fait l’objet d’une </w:t>
      </w:r>
      <w:r w:rsidR="00C454FF" w:rsidRPr="00C95D18">
        <w:t>pré-qualification</w:t>
      </w:r>
      <w:r w:rsidRPr="00C95D18">
        <w:t>) demandées aux soumissionnaires, dans le RPAO, afin d’établir leur qualification pour exécuter la lettre.</w:t>
      </w:r>
    </w:p>
    <w:p w14:paraId="197ECD86" w14:textId="77777777" w:rsidR="001258A2" w:rsidRPr="00C95D18" w:rsidRDefault="001258A2" w:rsidP="00291EFB">
      <w:pPr>
        <w:tabs>
          <w:tab w:val="left" w:pos="900"/>
        </w:tabs>
        <w:spacing w:line="276" w:lineRule="auto"/>
        <w:jc w:val="both"/>
      </w:pPr>
      <w:r w:rsidRPr="00C95D18">
        <w:t>Les informations relatives aux points suivants sont exigées le cas échéant :</w:t>
      </w:r>
    </w:p>
    <w:p w14:paraId="309F5670" w14:textId="77777777" w:rsidR="001258A2" w:rsidRPr="00C95D18" w:rsidRDefault="001258A2" w:rsidP="005D28F7">
      <w:pPr>
        <w:numPr>
          <w:ilvl w:val="0"/>
          <w:numId w:val="11"/>
        </w:numPr>
        <w:tabs>
          <w:tab w:val="left" w:pos="900"/>
        </w:tabs>
        <w:spacing w:line="276" w:lineRule="auto"/>
        <w:jc w:val="both"/>
      </w:pPr>
      <w:r w:rsidRPr="00C95D18">
        <w:t>La production des bilans certifiés et chiffres d’affaires récents ;</w:t>
      </w:r>
    </w:p>
    <w:p w14:paraId="6BC3C879" w14:textId="77777777" w:rsidR="001258A2" w:rsidRPr="00C95D18" w:rsidRDefault="001258A2" w:rsidP="005D28F7">
      <w:pPr>
        <w:numPr>
          <w:ilvl w:val="0"/>
          <w:numId w:val="11"/>
        </w:numPr>
        <w:tabs>
          <w:tab w:val="left" w:pos="900"/>
        </w:tabs>
        <w:spacing w:line="276" w:lineRule="auto"/>
        <w:jc w:val="both"/>
      </w:pPr>
      <w:r w:rsidRPr="00C95D18">
        <w:t>L’accès à une ligne de crédit ou disposition d’autres ressources financières ;</w:t>
      </w:r>
    </w:p>
    <w:p w14:paraId="50EEB63A" w14:textId="77777777" w:rsidR="001258A2" w:rsidRPr="00C95D18" w:rsidRDefault="001258A2" w:rsidP="005D28F7">
      <w:pPr>
        <w:numPr>
          <w:ilvl w:val="0"/>
          <w:numId w:val="11"/>
        </w:numPr>
        <w:tabs>
          <w:tab w:val="left" w:pos="900"/>
        </w:tabs>
        <w:spacing w:line="276" w:lineRule="auto"/>
        <w:jc w:val="both"/>
      </w:pPr>
      <w:r w:rsidRPr="00C95D18">
        <w:t>Les commandes acquises et les Marchés attribués ;</w:t>
      </w:r>
    </w:p>
    <w:p w14:paraId="70D1BB0A" w14:textId="77777777" w:rsidR="001258A2" w:rsidRPr="00C95D18" w:rsidRDefault="001258A2" w:rsidP="005D28F7">
      <w:pPr>
        <w:numPr>
          <w:ilvl w:val="0"/>
          <w:numId w:val="11"/>
        </w:numPr>
        <w:tabs>
          <w:tab w:val="left" w:pos="900"/>
        </w:tabs>
        <w:spacing w:line="276" w:lineRule="auto"/>
        <w:jc w:val="both"/>
      </w:pPr>
      <w:r w:rsidRPr="00C95D18">
        <w:t>Les litiges en cours ;</w:t>
      </w:r>
    </w:p>
    <w:p w14:paraId="39016505" w14:textId="77777777" w:rsidR="001258A2" w:rsidRPr="00C95D18" w:rsidRDefault="001258A2" w:rsidP="005D28F7">
      <w:pPr>
        <w:numPr>
          <w:ilvl w:val="0"/>
          <w:numId w:val="11"/>
        </w:numPr>
        <w:tabs>
          <w:tab w:val="left" w:pos="900"/>
        </w:tabs>
        <w:spacing w:line="276" w:lineRule="auto"/>
        <w:jc w:val="both"/>
      </w:pPr>
      <w:r w:rsidRPr="00C95D18">
        <w:t>La disponibilité du matériel indispensable.</w:t>
      </w:r>
    </w:p>
    <w:p w14:paraId="058D4A5C" w14:textId="77777777" w:rsidR="001258A2" w:rsidRPr="00C95D18" w:rsidRDefault="001258A2" w:rsidP="00291EFB">
      <w:pPr>
        <w:spacing w:line="276" w:lineRule="auto"/>
        <w:ind w:left="540" w:hanging="540"/>
        <w:jc w:val="both"/>
      </w:pPr>
      <w:r w:rsidRPr="00C95D18">
        <w:t>6.2 Les soumissions présentées par deux ou plusieurs entrepreneurs groupés (cotraitances) ne sont pas autorisés dans le cadre du présent Marché.</w:t>
      </w:r>
    </w:p>
    <w:p w14:paraId="186A6139" w14:textId="77777777" w:rsidR="001258A2" w:rsidRPr="00C95D18" w:rsidRDefault="001258A2" w:rsidP="00291EFB">
      <w:pPr>
        <w:spacing w:line="276" w:lineRule="auto"/>
        <w:ind w:left="540" w:hanging="540"/>
        <w:jc w:val="both"/>
      </w:pPr>
      <w:r w:rsidRPr="00C95D18">
        <w:t>6.3 Les soumissionnaires doivent également présenter des propositions suffisamment détaillées pour démontrer qu’elles sont conformes aux spécifications techniques et les délais d’exécution visés dans le RPAO.</w:t>
      </w:r>
    </w:p>
    <w:p w14:paraId="44208B38" w14:textId="77777777" w:rsidR="001258A2" w:rsidRPr="00C95D18" w:rsidRDefault="001258A2" w:rsidP="00291EFB">
      <w:pPr>
        <w:spacing w:line="276" w:lineRule="auto"/>
        <w:ind w:left="540" w:hanging="540"/>
        <w:jc w:val="both"/>
      </w:pPr>
      <w:r w:rsidRPr="00C95D18">
        <w:t>6.4 Les soumissionnaires demandant à bénéficier d’une marge de préférence, doivent fournir tous les renseignements nécessaires pour prouver qu’ils satisfont aux critères d’éligibilité décrits à l’article 32 du RGAO.</w:t>
      </w:r>
    </w:p>
    <w:p w14:paraId="2F89B012" w14:textId="77777777" w:rsidR="001258A2" w:rsidRPr="00C95D18" w:rsidRDefault="001258A2" w:rsidP="00291EFB">
      <w:pPr>
        <w:tabs>
          <w:tab w:val="left" w:pos="900"/>
        </w:tabs>
        <w:spacing w:line="276" w:lineRule="auto"/>
        <w:ind w:left="360"/>
        <w:jc w:val="both"/>
        <w:rPr>
          <w:b/>
        </w:rPr>
      </w:pPr>
      <w:r w:rsidRPr="00C95D18">
        <w:rPr>
          <w:b/>
        </w:rPr>
        <w:t>Article 7 : Visite du site des travaux</w:t>
      </w:r>
    </w:p>
    <w:p w14:paraId="50347C61" w14:textId="77777777" w:rsidR="001258A2" w:rsidRPr="00C95D18" w:rsidRDefault="001258A2" w:rsidP="00291EFB">
      <w:pPr>
        <w:spacing w:line="276" w:lineRule="auto"/>
        <w:ind w:left="540" w:hanging="540"/>
        <w:jc w:val="both"/>
      </w:pPr>
      <w:r w:rsidRPr="00C95D18">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089466EA" w14:textId="77777777" w:rsidR="00D64F5D" w:rsidRPr="00C95D18" w:rsidRDefault="001258A2" w:rsidP="00D70760">
      <w:pPr>
        <w:spacing w:line="276" w:lineRule="auto"/>
        <w:ind w:left="540" w:hanging="540"/>
        <w:jc w:val="both"/>
      </w:pPr>
      <w:r w:rsidRPr="00C95D18">
        <w:t xml:space="preserve">7.2.  Le Maitre d’Ouvrage autorisera le Soumissionnaire et ses employés ou agents à pénétrer dans </w:t>
      </w:r>
      <w:r w:rsidR="008A359B" w:rsidRPr="00C95D18">
        <w:t>ses</w:t>
      </w:r>
      <w:r w:rsidRPr="00C95D18">
        <w:t xml:space="preserve"> locaux et sur </w:t>
      </w:r>
      <w:r w:rsidR="008A359B" w:rsidRPr="00C95D18">
        <w:t>ces</w:t>
      </w:r>
      <w:r w:rsidRPr="00C95D18">
        <w:t xml:space="preserve"> terrains aux fins de ladite visite, mais seulement à la condition expresse que le Soumissionnaire, ses employés et agents dégagent l’Autorité Con</w:t>
      </w:r>
      <w:r w:rsidR="005F300B" w:rsidRPr="00C95D18">
        <w:t>tractante,</w:t>
      </w:r>
      <w:r w:rsidRPr="00C95D18">
        <w:t xml:space="preserve"> de toute responsabilité pouvant en résulter et les indemnisent si nécessaire, et qu’ils demeurent responsables des accidents mortels ou corporels, des pertes ou dommages matériels, coûts et frais encourus du fait de cette visite.</w:t>
      </w:r>
    </w:p>
    <w:p w14:paraId="403CD209" w14:textId="77777777" w:rsidR="001258A2" w:rsidRPr="00C95D18" w:rsidRDefault="001258A2" w:rsidP="00317662">
      <w:pPr>
        <w:pStyle w:val="Paragraphedeliste"/>
        <w:numPr>
          <w:ilvl w:val="0"/>
          <w:numId w:val="47"/>
        </w:numPr>
        <w:tabs>
          <w:tab w:val="left" w:pos="900"/>
        </w:tabs>
        <w:spacing w:line="276" w:lineRule="auto"/>
        <w:jc w:val="both"/>
        <w:rPr>
          <w:b/>
        </w:rPr>
      </w:pPr>
      <w:r w:rsidRPr="00C95D18">
        <w:rPr>
          <w:b/>
        </w:rPr>
        <w:t>Dossier d’Appel d’Offres</w:t>
      </w:r>
    </w:p>
    <w:p w14:paraId="7852717E" w14:textId="77777777" w:rsidR="001258A2" w:rsidRPr="00C95D18" w:rsidRDefault="001258A2" w:rsidP="00291EFB">
      <w:pPr>
        <w:tabs>
          <w:tab w:val="left" w:pos="900"/>
        </w:tabs>
        <w:spacing w:line="276" w:lineRule="auto"/>
        <w:jc w:val="both"/>
        <w:rPr>
          <w:b/>
        </w:rPr>
      </w:pPr>
      <w:r w:rsidRPr="00C95D18">
        <w:rPr>
          <w:b/>
        </w:rPr>
        <w:t>Article 8 : Contenu du Dossier d’Appel d’Offres</w:t>
      </w:r>
    </w:p>
    <w:p w14:paraId="0DD8E0E5" w14:textId="77777777" w:rsidR="001258A2" w:rsidRPr="00C95D18" w:rsidRDefault="001258A2" w:rsidP="00291EFB">
      <w:pPr>
        <w:spacing w:line="276" w:lineRule="auto"/>
        <w:ind w:left="540" w:hanging="540"/>
        <w:jc w:val="both"/>
      </w:pPr>
      <w:r w:rsidRPr="00C95D18">
        <w:lastRenderedPageBreak/>
        <w:t>8.1. Le Dossier d’Appel d’Offres décrit les travaux faisant l’objet de la lettre commande, fixe les procédures de consultation des entrepreneurs et précise les conditions de la lettre commande. Outre-le (s) additif (s) publié (s) conformément à l’article 10 du RGAO, il comprend les principaux documents énumérés ci-après :</w:t>
      </w:r>
    </w:p>
    <w:p w14:paraId="543856E1" w14:textId="77777777" w:rsidR="001258A2" w:rsidRPr="00C95D18" w:rsidRDefault="001258A2" w:rsidP="005D28F7">
      <w:pPr>
        <w:numPr>
          <w:ilvl w:val="0"/>
          <w:numId w:val="12"/>
        </w:numPr>
        <w:tabs>
          <w:tab w:val="left" w:pos="900"/>
        </w:tabs>
        <w:spacing w:line="276" w:lineRule="auto"/>
        <w:jc w:val="both"/>
      </w:pPr>
      <w:r w:rsidRPr="00C95D18">
        <w:t>L’Avis d’Appel d’Offres (AAO) ;</w:t>
      </w:r>
    </w:p>
    <w:p w14:paraId="1069DD98" w14:textId="77777777" w:rsidR="001258A2" w:rsidRPr="00C95D18" w:rsidRDefault="001258A2" w:rsidP="005D28F7">
      <w:pPr>
        <w:numPr>
          <w:ilvl w:val="0"/>
          <w:numId w:val="12"/>
        </w:numPr>
        <w:tabs>
          <w:tab w:val="left" w:pos="900"/>
        </w:tabs>
        <w:spacing w:line="276" w:lineRule="auto"/>
        <w:jc w:val="both"/>
      </w:pPr>
      <w:r w:rsidRPr="00C95D18">
        <w:t>Le Règlement Général de l’Appel d’Offres (RGAO) ;</w:t>
      </w:r>
    </w:p>
    <w:p w14:paraId="4866BA41" w14:textId="77777777" w:rsidR="001258A2" w:rsidRPr="00C95D18" w:rsidRDefault="001258A2" w:rsidP="005D28F7">
      <w:pPr>
        <w:numPr>
          <w:ilvl w:val="0"/>
          <w:numId w:val="12"/>
        </w:numPr>
        <w:tabs>
          <w:tab w:val="left" w:pos="900"/>
        </w:tabs>
        <w:spacing w:line="276" w:lineRule="auto"/>
        <w:jc w:val="both"/>
      </w:pPr>
      <w:r w:rsidRPr="00C95D18">
        <w:t>Le Règlement Particulier de l’Appel d’Offres (RPAO ;</w:t>
      </w:r>
    </w:p>
    <w:p w14:paraId="280425A2" w14:textId="77777777" w:rsidR="001258A2" w:rsidRPr="00C95D18" w:rsidRDefault="001258A2" w:rsidP="005D28F7">
      <w:pPr>
        <w:numPr>
          <w:ilvl w:val="0"/>
          <w:numId w:val="12"/>
        </w:numPr>
        <w:tabs>
          <w:tab w:val="left" w:pos="900"/>
        </w:tabs>
        <w:spacing w:line="276" w:lineRule="auto"/>
        <w:jc w:val="both"/>
      </w:pPr>
      <w:r w:rsidRPr="00C95D18">
        <w:t>Le Cahier des Clauses Administratives Particulières (CCAP) ;</w:t>
      </w:r>
    </w:p>
    <w:p w14:paraId="42247F69" w14:textId="77777777" w:rsidR="001258A2" w:rsidRPr="00C95D18" w:rsidRDefault="001258A2" w:rsidP="005D28F7">
      <w:pPr>
        <w:numPr>
          <w:ilvl w:val="0"/>
          <w:numId w:val="12"/>
        </w:numPr>
        <w:tabs>
          <w:tab w:val="left" w:pos="900"/>
        </w:tabs>
        <w:spacing w:line="276" w:lineRule="auto"/>
        <w:jc w:val="both"/>
      </w:pPr>
      <w:r w:rsidRPr="00C95D18">
        <w:t>Le Cahier des Clauses Techniques Particulières (CCTP) ;</w:t>
      </w:r>
    </w:p>
    <w:p w14:paraId="0D38A488" w14:textId="77777777" w:rsidR="00CE4899" w:rsidRPr="00C95D18" w:rsidRDefault="00CE4899" w:rsidP="005D28F7">
      <w:pPr>
        <w:numPr>
          <w:ilvl w:val="0"/>
          <w:numId w:val="12"/>
        </w:numPr>
        <w:tabs>
          <w:tab w:val="left" w:pos="900"/>
        </w:tabs>
        <w:spacing w:line="276" w:lineRule="auto"/>
        <w:jc w:val="both"/>
      </w:pPr>
      <w:r w:rsidRPr="00C95D18">
        <w:t>Cahier des clauses environnementales</w:t>
      </w:r>
      <w:r w:rsidR="004F524E" w:rsidRPr="00C95D18">
        <w:t xml:space="preserve"> et sociales</w:t>
      </w:r>
    </w:p>
    <w:p w14:paraId="510CB086" w14:textId="77777777" w:rsidR="001258A2" w:rsidRPr="00C95D18" w:rsidRDefault="001258A2" w:rsidP="005D28F7">
      <w:pPr>
        <w:numPr>
          <w:ilvl w:val="0"/>
          <w:numId w:val="12"/>
        </w:numPr>
        <w:tabs>
          <w:tab w:val="left" w:pos="900"/>
        </w:tabs>
        <w:spacing w:line="276" w:lineRule="auto"/>
        <w:jc w:val="both"/>
      </w:pPr>
      <w:r w:rsidRPr="00C95D18">
        <w:t>Le Cadre du Bordereau des Prix unitaires (CDPU)</w:t>
      </w:r>
      <w:r w:rsidR="000270FC" w:rsidRPr="00C95D18">
        <w:t xml:space="preserve"> </w:t>
      </w:r>
      <w:r w:rsidRPr="00C95D18">
        <w:t>;</w:t>
      </w:r>
    </w:p>
    <w:p w14:paraId="6EDCEA94" w14:textId="77777777" w:rsidR="001258A2" w:rsidRPr="00C95D18" w:rsidRDefault="001258A2" w:rsidP="005D28F7">
      <w:pPr>
        <w:numPr>
          <w:ilvl w:val="0"/>
          <w:numId w:val="12"/>
        </w:numPr>
        <w:tabs>
          <w:tab w:val="left" w:pos="900"/>
        </w:tabs>
        <w:spacing w:line="276" w:lineRule="auto"/>
        <w:jc w:val="both"/>
      </w:pPr>
      <w:r w:rsidRPr="00C95D18">
        <w:t>Le Cadre du Détail quantitatif et estimatif (CDQE) ;</w:t>
      </w:r>
    </w:p>
    <w:p w14:paraId="2C20312B" w14:textId="77777777" w:rsidR="001258A2" w:rsidRPr="00C95D18" w:rsidRDefault="001258A2" w:rsidP="005D28F7">
      <w:pPr>
        <w:numPr>
          <w:ilvl w:val="0"/>
          <w:numId w:val="12"/>
        </w:numPr>
        <w:tabs>
          <w:tab w:val="left" w:pos="900"/>
        </w:tabs>
        <w:spacing w:line="276" w:lineRule="auto"/>
        <w:jc w:val="both"/>
      </w:pPr>
      <w:r w:rsidRPr="00C95D18">
        <w:t>Le Cadre du Sous-Détail des Prix unitaires (CSDPU)</w:t>
      </w:r>
      <w:r w:rsidR="000270FC" w:rsidRPr="00C95D18">
        <w:t xml:space="preserve"> </w:t>
      </w:r>
      <w:r w:rsidRPr="00C95D18">
        <w:t>;</w:t>
      </w:r>
    </w:p>
    <w:p w14:paraId="6A0B0CC5" w14:textId="77777777" w:rsidR="001258A2" w:rsidRPr="00C95D18" w:rsidRDefault="001258A2" w:rsidP="005D28F7">
      <w:pPr>
        <w:numPr>
          <w:ilvl w:val="0"/>
          <w:numId w:val="12"/>
        </w:numPr>
        <w:tabs>
          <w:tab w:val="left" w:pos="900"/>
        </w:tabs>
        <w:spacing w:line="276" w:lineRule="auto"/>
        <w:jc w:val="both"/>
      </w:pPr>
      <w:r w:rsidRPr="00C95D18">
        <w:t>Le Cadre du planning d’exécution </w:t>
      </w:r>
      <w:r w:rsidR="004671C6" w:rsidRPr="00C95D18">
        <w:t xml:space="preserve"> des travaux</w:t>
      </w:r>
      <w:r w:rsidRPr="00C95D18">
        <w:t>;</w:t>
      </w:r>
    </w:p>
    <w:p w14:paraId="44F5CCB7" w14:textId="77777777" w:rsidR="001258A2" w:rsidRPr="00C95D18" w:rsidRDefault="001258A2" w:rsidP="005D28F7">
      <w:pPr>
        <w:numPr>
          <w:ilvl w:val="0"/>
          <w:numId w:val="12"/>
        </w:numPr>
        <w:tabs>
          <w:tab w:val="left" w:pos="900"/>
        </w:tabs>
        <w:spacing w:line="276" w:lineRule="auto"/>
        <w:jc w:val="both"/>
      </w:pPr>
      <w:r w:rsidRPr="00C95D18">
        <w:t>Les Documents graphiques et autres éléments du dossier technique ;</w:t>
      </w:r>
    </w:p>
    <w:p w14:paraId="24BB5895" w14:textId="77777777" w:rsidR="001258A2" w:rsidRPr="00C95D18" w:rsidRDefault="001258A2" w:rsidP="005D28F7">
      <w:pPr>
        <w:numPr>
          <w:ilvl w:val="0"/>
          <w:numId w:val="12"/>
        </w:numPr>
        <w:tabs>
          <w:tab w:val="left" w:pos="900"/>
        </w:tabs>
        <w:spacing w:line="276" w:lineRule="auto"/>
        <w:jc w:val="both"/>
      </w:pPr>
      <w:r w:rsidRPr="00C95D18">
        <w:t>Les Modèles de fiches de présentation du matériel personnel et références ;</w:t>
      </w:r>
    </w:p>
    <w:p w14:paraId="42420646" w14:textId="77777777" w:rsidR="001258A2" w:rsidRPr="00C95D18" w:rsidRDefault="001258A2" w:rsidP="005D28F7">
      <w:pPr>
        <w:numPr>
          <w:ilvl w:val="0"/>
          <w:numId w:val="12"/>
        </w:numPr>
        <w:tabs>
          <w:tab w:val="left" w:pos="900"/>
        </w:tabs>
        <w:spacing w:line="276" w:lineRule="auto"/>
        <w:jc w:val="both"/>
      </w:pPr>
      <w:r w:rsidRPr="00C95D18">
        <w:t>Le Modèle de la lettre de soumission ;</w:t>
      </w:r>
    </w:p>
    <w:p w14:paraId="79F78378" w14:textId="77777777" w:rsidR="001258A2" w:rsidRPr="00C95D18" w:rsidRDefault="001258A2" w:rsidP="005D28F7">
      <w:pPr>
        <w:numPr>
          <w:ilvl w:val="0"/>
          <w:numId w:val="12"/>
        </w:numPr>
        <w:tabs>
          <w:tab w:val="left" w:pos="900"/>
        </w:tabs>
        <w:spacing w:line="276" w:lineRule="auto"/>
        <w:jc w:val="both"/>
      </w:pPr>
      <w:r w:rsidRPr="00C95D18">
        <w:t>Le Modèle de caution de soumission ;</w:t>
      </w:r>
    </w:p>
    <w:p w14:paraId="277B7CD8" w14:textId="77777777" w:rsidR="001258A2" w:rsidRPr="00C95D18" w:rsidRDefault="001258A2" w:rsidP="005D28F7">
      <w:pPr>
        <w:numPr>
          <w:ilvl w:val="0"/>
          <w:numId w:val="12"/>
        </w:numPr>
        <w:tabs>
          <w:tab w:val="left" w:pos="900"/>
        </w:tabs>
        <w:spacing w:line="276" w:lineRule="auto"/>
        <w:jc w:val="both"/>
      </w:pPr>
      <w:r w:rsidRPr="00C95D18">
        <w:t>Le Modèle de cautionnement définitif ;</w:t>
      </w:r>
    </w:p>
    <w:p w14:paraId="477133D3" w14:textId="77777777" w:rsidR="001258A2" w:rsidRPr="00C95D18" w:rsidRDefault="001258A2" w:rsidP="005D28F7">
      <w:pPr>
        <w:numPr>
          <w:ilvl w:val="0"/>
          <w:numId w:val="12"/>
        </w:numPr>
        <w:tabs>
          <w:tab w:val="left" w:pos="900"/>
        </w:tabs>
        <w:spacing w:line="276" w:lineRule="auto"/>
        <w:jc w:val="both"/>
      </w:pPr>
      <w:r w:rsidRPr="00C95D18">
        <w:t>Le Modèle de caution d’avance de démarrage ;</w:t>
      </w:r>
    </w:p>
    <w:p w14:paraId="5CDDF8D2" w14:textId="77777777" w:rsidR="001258A2" w:rsidRPr="00C95D18" w:rsidRDefault="001258A2" w:rsidP="005D28F7">
      <w:pPr>
        <w:numPr>
          <w:ilvl w:val="0"/>
          <w:numId w:val="12"/>
        </w:numPr>
        <w:tabs>
          <w:tab w:val="left" w:pos="900"/>
        </w:tabs>
        <w:spacing w:line="276" w:lineRule="auto"/>
        <w:jc w:val="both"/>
      </w:pPr>
      <w:r w:rsidRPr="00C95D18">
        <w:t>Le Modèle de caution de retenue de garantie en remplacement de la retenue de garantie ;</w:t>
      </w:r>
    </w:p>
    <w:p w14:paraId="4A9F81F4" w14:textId="77777777" w:rsidR="001258A2" w:rsidRPr="00C95D18" w:rsidRDefault="001258A2" w:rsidP="005D28F7">
      <w:pPr>
        <w:numPr>
          <w:ilvl w:val="0"/>
          <w:numId w:val="12"/>
        </w:numPr>
        <w:tabs>
          <w:tab w:val="left" w:pos="900"/>
        </w:tabs>
        <w:spacing w:line="276" w:lineRule="auto"/>
        <w:jc w:val="both"/>
      </w:pPr>
      <w:r w:rsidRPr="00C95D18">
        <w:t>Le Modèle de la lettre Commande ;</w:t>
      </w:r>
    </w:p>
    <w:p w14:paraId="64495C88" w14:textId="77777777" w:rsidR="001258A2" w:rsidRPr="00C95D18" w:rsidRDefault="001258A2" w:rsidP="005D28F7">
      <w:pPr>
        <w:numPr>
          <w:ilvl w:val="0"/>
          <w:numId w:val="12"/>
        </w:numPr>
        <w:tabs>
          <w:tab w:val="left" w:pos="900"/>
        </w:tabs>
        <w:spacing w:line="276" w:lineRule="auto"/>
        <w:jc w:val="both"/>
      </w:pPr>
      <w:r w:rsidRPr="00C95D18">
        <w:t>Le Formulaire relatif aux études préalables ;</w:t>
      </w:r>
    </w:p>
    <w:p w14:paraId="6D6FC703" w14:textId="77777777" w:rsidR="001258A2" w:rsidRPr="00C95D18" w:rsidRDefault="001258A2" w:rsidP="005D28F7">
      <w:pPr>
        <w:numPr>
          <w:ilvl w:val="0"/>
          <w:numId w:val="12"/>
        </w:numPr>
        <w:tabs>
          <w:tab w:val="left" w:pos="900"/>
        </w:tabs>
        <w:spacing w:line="276" w:lineRule="auto"/>
        <w:jc w:val="both"/>
      </w:pPr>
      <w:r w:rsidRPr="00C95D18">
        <w:t>La liste des banques et organismes financiers de 1</w:t>
      </w:r>
      <w:r w:rsidRPr="00C95D18">
        <w:rPr>
          <w:vertAlign w:val="superscript"/>
        </w:rPr>
        <w:t>er</w:t>
      </w:r>
      <w:r w:rsidR="000270FC" w:rsidRPr="00C95D18">
        <w:t xml:space="preserve"> ordre</w:t>
      </w:r>
      <w:r w:rsidRPr="00C95D18">
        <w:t xml:space="preserve"> agréés par le Ministre en charge des finances autorisés à émettre des cautions.</w:t>
      </w:r>
    </w:p>
    <w:p w14:paraId="7432B6B9" w14:textId="77777777" w:rsidR="001258A2" w:rsidRPr="00C95D18" w:rsidRDefault="001258A2" w:rsidP="00291EFB">
      <w:pPr>
        <w:spacing w:line="276" w:lineRule="auto"/>
        <w:ind w:left="540" w:hanging="540"/>
        <w:jc w:val="both"/>
      </w:pPr>
      <w:r w:rsidRPr="00C95D18">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898C221" w14:textId="77777777" w:rsidR="001258A2" w:rsidRPr="00C95D18" w:rsidRDefault="001258A2" w:rsidP="00291EFB">
      <w:pPr>
        <w:tabs>
          <w:tab w:val="left" w:pos="900"/>
        </w:tabs>
        <w:spacing w:line="276" w:lineRule="auto"/>
        <w:jc w:val="both"/>
        <w:rPr>
          <w:b/>
        </w:rPr>
      </w:pPr>
      <w:r w:rsidRPr="00C95D18">
        <w:rPr>
          <w:b/>
        </w:rPr>
        <w:t>Article 9 : Eclaircissements apportés au Dossier d’Appel d’Offres et recours</w:t>
      </w:r>
    </w:p>
    <w:p w14:paraId="775C4D9E" w14:textId="77777777" w:rsidR="001258A2" w:rsidRPr="00C95D18" w:rsidRDefault="001258A2" w:rsidP="00291EFB">
      <w:pPr>
        <w:spacing w:line="276" w:lineRule="auto"/>
        <w:ind w:left="540" w:hanging="540"/>
        <w:jc w:val="both"/>
      </w:pPr>
      <w:r w:rsidRPr="00C95D18">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 vingt et un (21) jours pour les (AOI) avant la date limite de dépôt des offres.</w:t>
      </w:r>
    </w:p>
    <w:p w14:paraId="2B1A9A3D" w14:textId="77777777" w:rsidR="001258A2" w:rsidRPr="00C95D18" w:rsidRDefault="001258A2" w:rsidP="00291EFB">
      <w:pPr>
        <w:spacing w:line="276" w:lineRule="auto"/>
        <w:jc w:val="both"/>
      </w:pPr>
      <w:r w:rsidRPr="00C95D18">
        <w:t>Une copie de la réponse de l’Autorité Contractante, indiquant la question posée mais ne mentionnant pas son auteur, est adressée à tous les soumissionnaires ayant acheté le Dossier d’Appel d’Offres.</w:t>
      </w:r>
    </w:p>
    <w:p w14:paraId="369BE91B" w14:textId="77777777" w:rsidR="001258A2" w:rsidRPr="00C95D18" w:rsidRDefault="001258A2" w:rsidP="00291EFB">
      <w:pPr>
        <w:spacing w:line="276" w:lineRule="auto"/>
        <w:ind w:left="540" w:hanging="540"/>
        <w:jc w:val="both"/>
      </w:pPr>
      <w:r w:rsidRPr="00C95D18">
        <w:t>9.2. Entre la publication de l’Avis d’Appel d’Offres</w:t>
      </w:r>
      <w:r w:rsidR="003A0DF8" w:rsidRPr="00C95D18">
        <w:t xml:space="preserve"> </w:t>
      </w:r>
      <w:proofErr w:type="gramStart"/>
      <w:r w:rsidR="003A0DF8" w:rsidRPr="00C95D18">
        <w:t>(</w:t>
      </w:r>
      <w:r w:rsidRPr="00C95D18">
        <w:t xml:space="preserve"> y</w:t>
      </w:r>
      <w:proofErr w:type="gramEnd"/>
      <w:r w:rsidRPr="00C95D18">
        <w:t xml:space="preserve"> compris la phase de </w:t>
      </w:r>
      <w:r w:rsidR="008156A9" w:rsidRPr="00C95D18">
        <w:t>pré qualification</w:t>
      </w:r>
      <w:r w:rsidRPr="00C95D18">
        <w:t xml:space="preserve"> des candidats</w:t>
      </w:r>
      <w:r w:rsidR="003A0DF8" w:rsidRPr="00C95D18">
        <w:t>)</w:t>
      </w:r>
      <w:r w:rsidRPr="00C95D18">
        <w:t xml:space="preserve"> et l’ouverture des plis, tout soumissionnaire qui s’estime lésé dans la procédure de passation des Marchés Publics peut introduire une requête auprès de l’Autorité Contractante.</w:t>
      </w:r>
    </w:p>
    <w:p w14:paraId="164A8D93" w14:textId="77777777" w:rsidR="001258A2" w:rsidRPr="00C95D18" w:rsidRDefault="001258A2" w:rsidP="00291EFB">
      <w:pPr>
        <w:spacing w:line="276" w:lineRule="auto"/>
        <w:ind w:left="540" w:hanging="540"/>
        <w:jc w:val="both"/>
      </w:pPr>
      <w:r w:rsidRPr="00C95D18">
        <w:t>9.3. Le recours doit être adressé à l’Autorité Contractante avec copies à l’organisme chargé de la régulation des Marchés Publics et au Président de la Commission.</w:t>
      </w:r>
    </w:p>
    <w:p w14:paraId="4525EEEF" w14:textId="77777777" w:rsidR="001258A2" w:rsidRPr="00C95D18" w:rsidRDefault="001258A2" w:rsidP="00291EFB">
      <w:pPr>
        <w:spacing w:line="276" w:lineRule="auto"/>
        <w:jc w:val="both"/>
      </w:pPr>
      <w:r w:rsidRPr="00C95D18">
        <w:t>Il doit parvenir à l’Autorité Contractante au plus tard quatorze (14) jours avant la date d’ouverture des offres.</w:t>
      </w:r>
    </w:p>
    <w:p w14:paraId="5B4C18F2" w14:textId="77777777" w:rsidR="001258A2" w:rsidRPr="00C95D18" w:rsidRDefault="001258A2" w:rsidP="00291EFB">
      <w:pPr>
        <w:spacing w:line="276" w:lineRule="auto"/>
        <w:ind w:left="540" w:hanging="540"/>
        <w:jc w:val="both"/>
      </w:pPr>
      <w:r w:rsidRPr="00C95D18">
        <w:t>9.4. L’Autorité Contractante dispose de cinq (05) jours pour réagir. La copie de la réaction est transmise à l’organisme chargé de la régulation des Marchés Publics ;</w:t>
      </w:r>
    </w:p>
    <w:p w14:paraId="1165D8C1" w14:textId="77777777" w:rsidR="008A359B" w:rsidRPr="00C95D18" w:rsidRDefault="008A359B" w:rsidP="008A359B">
      <w:pPr>
        <w:spacing w:line="276" w:lineRule="auto"/>
        <w:jc w:val="both"/>
      </w:pPr>
    </w:p>
    <w:p w14:paraId="0B39199E" w14:textId="77777777" w:rsidR="008A359B" w:rsidRPr="00C95D18" w:rsidRDefault="008A359B" w:rsidP="008A359B">
      <w:pPr>
        <w:spacing w:line="276" w:lineRule="auto"/>
        <w:jc w:val="both"/>
      </w:pPr>
    </w:p>
    <w:p w14:paraId="28986A0A" w14:textId="77777777" w:rsidR="008A359B" w:rsidRPr="00C95D18" w:rsidRDefault="008A359B" w:rsidP="008A359B">
      <w:pPr>
        <w:spacing w:line="276" w:lineRule="auto"/>
        <w:jc w:val="both"/>
      </w:pPr>
    </w:p>
    <w:p w14:paraId="7A28B87A" w14:textId="77777777" w:rsidR="001258A2" w:rsidRPr="00C95D18" w:rsidRDefault="001258A2" w:rsidP="00291EFB">
      <w:pPr>
        <w:tabs>
          <w:tab w:val="left" w:pos="900"/>
        </w:tabs>
        <w:spacing w:line="276" w:lineRule="auto"/>
        <w:jc w:val="both"/>
        <w:rPr>
          <w:b/>
        </w:rPr>
      </w:pPr>
      <w:r w:rsidRPr="00C95D18">
        <w:rPr>
          <w:b/>
        </w:rPr>
        <w:lastRenderedPageBreak/>
        <w:t>Article 10 : Modification du Dossier d’Appel d’Offres</w:t>
      </w:r>
    </w:p>
    <w:p w14:paraId="073A1F07" w14:textId="77777777" w:rsidR="001258A2" w:rsidRPr="00C95D18" w:rsidRDefault="001258A2" w:rsidP="00291EFB">
      <w:pPr>
        <w:spacing w:line="276" w:lineRule="auto"/>
        <w:ind w:left="540" w:hanging="540"/>
        <w:jc w:val="both"/>
      </w:pPr>
      <w:r w:rsidRPr="00C95D18">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5BC50903" w14:textId="77777777" w:rsidR="001258A2" w:rsidRPr="00C95D18" w:rsidRDefault="001258A2" w:rsidP="00291EFB">
      <w:pPr>
        <w:spacing w:line="276" w:lineRule="auto"/>
        <w:ind w:left="540" w:hanging="540"/>
        <w:jc w:val="both"/>
      </w:pPr>
      <w:r w:rsidRPr="00C95D18">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30F79E25" w14:textId="77777777" w:rsidR="001258A2" w:rsidRPr="00C95D18" w:rsidRDefault="001258A2" w:rsidP="00291EFB">
      <w:pPr>
        <w:spacing w:line="276" w:lineRule="auto"/>
        <w:ind w:left="540" w:hanging="540"/>
        <w:jc w:val="both"/>
      </w:pPr>
      <w:r w:rsidRPr="00C95D18">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267AB40E" w14:textId="77777777" w:rsidR="001258A2" w:rsidRPr="00C95D18" w:rsidRDefault="001258A2" w:rsidP="00317662">
      <w:pPr>
        <w:numPr>
          <w:ilvl w:val="0"/>
          <w:numId w:val="47"/>
        </w:numPr>
        <w:tabs>
          <w:tab w:val="num" w:pos="644"/>
          <w:tab w:val="left" w:pos="900"/>
        </w:tabs>
        <w:spacing w:line="276" w:lineRule="auto"/>
        <w:ind w:hanging="720"/>
        <w:jc w:val="both"/>
        <w:rPr>
          <w:b/>
        </w:rPr>
      </w:pPr>
      <w:r w:rsidRPr="00C95D18">
        <w:rPr>
          <w:b/>
        </w:rPr>
        <w:t>Préparation des offres</w:t>
      </w:r>
    </w:p>
    <w:p w14:paraId="4C5A42EB" w14:textId="77777777" w:rsidR="001258A2" w:rsidRPr="00C95D18" w:rsidRDefault="001258A2" w:rsidP="00291EFB">
      <w:pPr>
        <w:tabs>
          <w:tab w:val="left" w:pos="900"/>
        </w:tabs>
        <w:spacing w:line="276" w:lineRule="auto"/>
        <w:jc w:val="both"/>
        <w:rPr>
          <w:b/>
        </w:rPr>
      </w:pPr>
      <w:r w:rsidRPr="00C95D18">
        <w:rPr>
          <w:b/>
        </w:rPr>
        <w:t xml:space="preserve">Article 11 : Frais de soumission </w:t>
      </w:r>
    </w:p>
    <w:p w14:paraId="3DC6164D" w14:textId="77777777" w:rsidR="001258A2" w:rsidRPr="00C95D18" w:rsidRDefault="001258A2" w:rsidP="00291EFB">
      <w:pPr>
        <w:tabs>
          <w:tab w:val="left" w:pos="900"/>
        </w:tabs>
        <w:spacing w:line="276" w:lineRule="auto"/>
        <w:jc w:val="both"/>
      </w:pPr>
      <w:r w:rsidRPr="00C95D18">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3525525" w14:textId="77777777" w:rsidR="001258A2" w:rsidRPr="00C95D18" w:rsidRDefault="001258A2" w:rsidP="00291EFB">
      <w:pPr>
        <w:tabs>
          <w:tab w:val="left" w:pos="900"/>
        </w:tabs>
        <w:spacing w:line="276" w:lineRule="auto"/>
        <w:jc w:val="both"/>
        <w:rPr>
          <w:b/>
        </w:rPr>
      </w:pPr>
      <w:r w:rsidRPr="00C95D18">
        <w:rPr>
          <w:b/>
        </w:rPr>
        <w:t>Article 12 : Langue de l’offre</w:t>
      </w:r>
    </w:p>
    <w:p w14:paraId="38997017" w14:textId="77777777" w:rsidR="001258A2" w:rsidRPr="00C95D18" w:rsidRDefault="001258A2" w:rsidP="00291EFB">
      <w:pPr>
        <w:tabs>
          <w:tab w:val="left" w:pos="900"/>
        </w:tabs>
        <w:spacing w:line="276" w:lineRule="auto"/>
        <w:jc w:val="both"/>
      </w:pPr>
      <w:r w:rsidRPr="00C95D18">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716E01BD" w14:textId="77777777" w:rsidR="001258A2" w:rsidRPr="00C95D18" w:rsidRDefault="001258A2" w:rsidP="00291EFB">
      <w:pPr>
        <w:tabs>
          <w:tab w:val="left" w:pos="900"/>
        </w:tabs>
        <w:spacing w:line="276" w:lineRule="auto"/>
        <w:jc w:val="both"/>
        <w:rPr>
          <w:b/>
        </w:rPr>
      </w:pPr>
      <w:r w:rsidRPr="00C95D18">
        <w:rPr>
          <w:b/>
        </w:rPr>
        <w:t>Article 13 : Documents constituant l’offre</w:t>
      </w:r>
    </w:p>
    <w:p w14:paraId="24459245" w14:textId="77777777" w:rsidR="001258A2" w:rsidRPr="00C95D18" w:rsidRDefault="001258A2" w:rsidP="00291EFB">
      <w:pPr>
        <w:spacing w:line="276" w:lineRule="auto"/>
        <w:ind w:left="540" w:hanging="540"/>
        <w:jc w:val="both"/>
      </w:pPr>
      <w:r w:rsidRPr="00C95D18">
        <w:t>13.1. L’offre présentée par le soumissionnaire comprendra les documents détaillés au RPAO, dûment remplis et regroupés en trois volumes :</w:t>
      </w:r>
    </w:p>
    <w:p w14:paraId="1C09160B" w14:textId="77777777" w:rsidR="001258A2" w:rsidRPr="00C95D18" w:rsidRDefault="001258A2" w:rsidP="005D28F7">
      <w:pPr>
        <w:numPr>
          <w:ilvl w:val="0"/>
          <w:numId w:val="13"/>
        </w:numPr>
        <w:tabs>
          <w:tab w:val="left" w:pos="900"/>
        </w:tabs>
        <w:spacing w:line="276" w:lineRule="auto"/>
        <w:jc w:val="both"/>
        <w:rPr>
          <w:b/>
        </w:rPr>
      </w:pPr>
      <w:r w:rsidRPr="00C95D18">
        <w:rPr>
          <w:b/>
        </w:rPr>
        <w:t>Volume 1 : Dossier administratif</w:t>
      </w:r>
    </w:p>
    <w:p w14:paraId="239F6795" w14:textId="77777777" w:rsidR="001258A2" w:rsidRPr="00C95D18" w:rsidRDefault="001258A2" w:rsidP="00291EFB">
      <w:pPr>
        <w:tabs>
          <w:tab w:val="left" w:pos="900"/>
        </w:tabs>
        <w:spacing w:line="276" w:lineRule="auto"/>
        <w:jc w:val="both"/>
      </w:pPr>
      <w:r w:rsidRPr="00C95D18">
        <w:t>Il comprend :</w:t>
      </w:r>
    </w:p>
    <w:p w14:paraId="355592D3" w14:textId="77777777" w:rsidR="001258A2" w:rsidRPr="00C95D18" w:rsidRDefault="001258A2" w:rsidP="005D28F7">
      <w:pPr>
        <w:numPr>
          <w:ilvl w:val="0"/>
          <w:numId w:val="14"/>
        </w:numPr>
        <w:tabs>
          <w:tab w:val="clear" w:pos="1080"/>
          <w:tab w:val="num" w:pos="540"/>
          <w:tab w:val="left" w:pos="900"/>
        </w:tabs>
        <w:spacing w:line="276" w:lineRule="auto"/>
        <w:ind w:left="540" w:hanging="180"/>
        <w:jc w:val="both"/>
      </w:pPr>
      <w:r w:rsidRPr="00C95D18">
        <w:t>Tous les documents attestant que le soumissionnaire :</w:t>
      </w:r>
    </w:p>
    <w:p w14:paraId="2EEE7E5F" w14:textId="77777777" w:rsidR="001258A2" w:rsidRPr="00C95D18" w:rsidRDefault="001258A2" w:rsidP="005D28F7">
      <w:pPr>
        <w:numPr>
          <w:ilvl w:val="0"/>
          <w:numId w:val="15"/>
        </w:numPr>
        <w:tabs>
          <w:tab w:val="clear" w:pos="720"/>
          <w:tab w:val="num" w:pos="540"/>
        </w:tabs>
        <w:spacing w:line="276" w:lineRule="auto"/>
        <w:ind w:left="540"/>
        <w:jc w:val="both"/>
      </w:pPr>
      <w:r w:rsidRPr="00C95D18">
        <w:t>A souscrit les déclarations prévues par les lois et règlements en vigueur ;</w:t>
      </w:r>
    </w:p>
    <w:p w14:paraId="0E72D490" w14:textId="77777777" w:rsidR="001258A2" w:rsidRPr="00C95D18" w:rsidRDefault="001258A2" w:rsidP="005D28F7">
      <w:pPr>
        <w:numPr>
          <w:ilvl w:val="0"/>
          <w:numId w:val="15"/>
        </w:numPr>
        <w:tabs>
          <w:tab w:val="clear" w:pos="720"/>
          <w:tab w:val="num" w:pos="540"/>
        </w:tabs>
        <w:spacing w:line="276" w:lineRule="auto"/>
        <w:ind w:left="540"/>
        <w:jc w:val="both"/>
      </w:pPr>
      <w:r w:rsidRPr="00C95D18">
        <w:t>A acquitter les droits, taxes, impôts, cotisations, contributions, redevances ou prélèvements de quelque nature que ce soit ;</w:t>
      </w:r>
    </w:p>
    <w:p w14:paraId="665147D1" w14:textId="77777777" w:rsidR="001258A2" w:rsidRPr="00C95D18" w:rsidRDefault="001258A2" w:rsidP="005D28F7">
      <w:pPr>
        <w:numPr>
          <w:ilvl w:val="0"/>
          <w:numId w:val="15"/>
        </w:numPr>
        <w:tabs>
          <w:tab w:val="clear" w:pos="720"/>
          <w:tab w:val="num" w:pos="540"/>
        </w:tabs>
        <w:spacing w:line="276" w:lineRule="auto"/>
        <w:ind w:left="540"/>
        <w:jc w:val="both"/>
      </w:pPr>
      <w:r w:rsidRPr="00C95D18">
        <w:t>N’est pas en état de liquidation judiciaire ou en Faillite ;</w:t>
      </w:r>
    </w:p>
    <w:p w14:paraId="573CFCE8" w14:textId="77777777" w:rsidR="001258A2" w:rsidRPr="00C95D18" w:rsidRDefault="001258A2" w:rsidP="005D28F7">
      <w:pPr>
        <w:numPr>
          <w:ilvl w:val="0"/>
          <w:numId w:val="15"/>
        </w:numPr>
        <w:tabs>
          <w:tab w:val="clear" w:pos="720"/>
          <w:tab w:val="num" w:pos="540"/>
        </w:tabs>
        <w:spacing w:line="276" w:lineRule="auto"/>
        <w:ind w:left="540"/>
        <w:jc w:val="both"/>
      </w:pPr>
      <w:r w:rsidRPr="00C95D18">
        <w:t>N’est pas frappé de l’une des interdictions ou d’échéances prévues par la législation en vigueur.</w:t>
      </w:r>
    </w:p>
    <w:p w14:paraId="59BF4445" w14:textId="77777777" w:rsidR="001258A2" w:rsidRPr="00C95D18" w:rsidRDefault="001258A2" w:rsidP="005D28F7">
      <w:pPr>
        <w:numPr>
          <w:ilvl w:val="0"/>
          <w:numId w:val="14"/>
        </w:numPr>
        <w:tabs>
          <w:tab w:val="clear" w:pos="1080"/>
          <w:tab w:val="num" w:pos="540"/>
        </w:tabs>
        <w:spacing w:line="276" w:lineRule="auto"/>
        <w:ind w:left="540" w:hanging="180"/>
        <w:jc w:val="both"/>
      </w:pPr>
      <w:r w:rsidRPr="00C95D18">
        <w:t xml:space="preserve">La caution de soumission établie conformément aux dispositions de l’article 17 du RGAO ; </w:t>
      </w:r>
    </w:p>
    <w:p w14:paraId="19AAEBCD" w14:textId="77777777" w:rsidR="001258A2" w:rsidRPr="00C95D18" w:rsidRDefault="001258A2" w:rsidP="005D28F7">
      <w:pPr>
        <w:numPr>
          <w:ilvl w:val="0"/>
          <w:numId w:val="14"/>
        </w:numPr>
        <w:tabs>
          <w:tab w:val="clear" w:pos="1080"/>
          <w:tab w:val="num" w:pos="540"/>
        </w:tabs>
        <w:spacing w:line="276" w:lineRule="auto"/>
        <w:ind w:left="540" w:hanging="180"/>
        <w:jc w:val="both"/>
      </w:pPr>
      <w:r w:rsidRPr="00C95D18">
        <w:t>La confirmation écrite habilitant le signataire de l’offre à engager le soumissionnaire, conformément aux dispositions de l’article 6.1 du RGAO.</w:t>
      </w:r>
    </w:p>
    <w:p w14:paraId="4D24DE0E" w14:textId="77777777" w:rsidR="001258A2" w:rsidRPr="00C95D18" w:rsidRDefault="001258A2" w:rsidP="005D28F7">
      <w:pPr>
        <w:numPr>
          <w:ilvl w:val="0"/>
          <w:numId w:val="13"/>
        </w:numPr>
        <w:spacing w:line="276" w:lineRule="auto"/>
        <w:jc w:val="both"/>
        <w:rPr>
          <w:b/>
        </w:rPr>
      </w:pPr>
      <w:r w:rsidRPr="00C95D18">
        <w:rPr>
          <w:b/>
        </w:rPr>
        <w:t>Volume 2 : Offre technique</w:t>
      </w:r>
    </w:p>
    <w:p w14:paraId="1A679CF9" w14:textId="77777777" w:rsidR="001258A2" w:rsidRPr="00C95D18" w:rsidRDefault="008A359B" w:rsidP="00291EFB">
      <w:pPr>
        <w:spacing w:line="276" w:lineRule="auto"/>
        <w:jc w:val="both"/>
      </w:pPr>
      <w:r w:rsidRPr="00C95D18">
        <w:t>b</w:t>
      </w:r>
      <w:r w:rsidR="001258A2" w:rsidRPr="00C95D18">
        <w:t>.1. Les renseignements sur les qualifications</w:t>
      </w:r>
    </w:p>
    <w:p w14:paraId="13FDC6CA" w14:textId="77777777" w:rsidR="001258A2" w:rsidRPr="00C95D18" w:rsidRDefault="001258A2" w:rsidP="00291EFB">
      <w:pPr>
        <w:spacing w:line="276" w:lineRule="auto"/>
        <w:jc w:val="both"/>
      </w:pPr>
      <w:r w:rsidRPr="00C95D18">
        <w:t>Le RPAO précise la liste des documents à fournir par les soumissionnaires pour justifier les critères de qualifica</w:t>
      </w:r>
      <w:r w:rsidR="00DE3746" w:rsidRPr="00C95D18">
        <w:t>tion mentionnés à l’article 6.B</w:t>
      </w:r>
      <w:r w:rsidRPr="00C95D18">
        <w:t xml:space="preserve"> du RPAO.</w:t>
      </w:r>
    </w:p>
    <w:p w14:paraId="09BFEE0E" w14:textId="77777777" w:rsidR="001258A2" w:rsidRPr="00C95D18" w:rsidRDefault="008A359B" w:rsidP="00291EFB">
      <w:pPr>
        <w:spacing w:line="276" w:lineRule="auto"/>
      </w:pPr>
      <w:r w:rsidRPr="00C95D18">
        <w:t>b</w:t>
      </w:r>
      <w:r w:rsidR="001258A2" w:rsidRPr="00C95D18">
        <w:t>.2. Méthodologie</w:t>
      </w:r>
    </w:p>
    <w:p w14:paraId="231C4B2E" w14:textId="77777777" w:rsidR="001258A2" w:rsidRPr="00C95D18" w:rsidRDefault="001258A2" w:rsidP="00291EFB">
      <w:pPr>
        <w:spacing w:line="276" w:lineRule="auto"/>
        <w:jc w:val="both"/>
      </w:pPr>
      <w:r w:rsidRPr="00C95D18">
        <w:t>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PAQ, attestation de visite du site le cas échéant, etc.).</w:t>
      </w:r>
    </w:p>
    <w:p w14:paraId="0F7CF11D" w14:textId="77777777" w:rsidR="001258A2" w:rsidRPr="00C95D18" w:rsidRDefault="008A359B" w:rsidP="00291EFB">
      <w:pPr>
        <w:spacing w:line="276" w:lineRule="auto"/>
        <w:jc w:val="both"/>
      </w:pPr>
      <w:r w:rsidRPr="00C95D18">
        <w:t>b</w:t>
      </w:r>
      <w:r w:rsidR="001258A2" w:rsidRPr="00C95D18">
        <w:t>.3. Les preuves d’acceptations des conditions de la lettre-commande</w:t>
      </w:r>
    </w:p>
    <w:p w14:paraId="473AB15D" w14:textId="77777777" w:rsidR="001258A2" w:rsidRPr="00C95D18" w:rsidRDefault="001258A2" w:rsidP="00291EFB">
      <w:pPr>
        <w:spacing w:line="276" w:lineRule="auto"/>
        <w:jc w:val="both"/>
      </w:pPr>
      <w:r w:rsidRPr="00C95D18">
        <w:lastRenderedPageBreak/>
        <w:t>Le soumissionnaire remettra les copies dûment paraphées des documents à caractères administratif et technique régissant la Lettre Commande à savoir :</w:t>
      </w:r>
    </w:p>
    <w:p w14:paraId="31B30FBB" w14:textId="77777777" w:rsidR="001258A2" w:rsidRPr="00C95D18" w:rsidRDefault="001258A2" w:rsidP="005D28F7">
      <w:pPr>
        <w:numPr>
          <w:ilvl w:val="0"/>
          <w:numId w:val="16"/>
        </w:numPr>
        <w:spacing w:line="276" w:lineRule="auto"/>
        <w:jc w:val="both"/>
      </w:pPr>
      <w:r w:rsidRPr="00C95D18">
        <w:t>Le Cahier des Clauses Administratives Particulières (CCAP) ;</w:t>
      </w:r>
    </w:p>
    <w:p w14:paraId="3D6F55B2" w14:textId="77777777" w:rsidR="00062B62" w:rsidRPr="00C95D18" w:rsidRDefault="001258A2" w:rsidP="005D28F7">
      <w:pPr>
        <w:numPr>
          <w:ilvl w:val="0"/>
          <w:numId w:val="16"/>
        </w:numPr>
        <w:spacing w:line="276" w:lineRule="auto"/>
        <w:jc w:val="both"/>
      </w:pPr>
      <w:r w:rsidRPr="00C95D18">
        <w:t>Le Cahier des Clauses Techniques Particulières (CCTP)</w:t>
      </w:r>
      <w:r w:rsidR="00062B62" w:rsidRPr="00C95D18">
        <w:t> ;</w:t>
      </w:r>
    </w:p>
    <w:p w14:paraId="7337628E" w14:textId="77777777" w:rsidR="001258A2" w:rsidRPr="00C95D18" w:rsidRDefault="00062B62" w:rsidP="005D28F7">
      <w:pPr>
        <w:numPr>
          <w:ilvl w:val="0"/>
          <w:numId w:val="16"/>
        </w:numPr>
        <w:spacing w:line="276" w:lineRule="auto"/>
        <w:jc w:val="both"/>
      </w:pPr>
      <w:r w:rsidRPr="00C95D18">
        <w:t>Le cahier des clauses environnementales et sociales(CCES)</w:t>
      </w:r>
      <w:r w:rsidR="001258A2" w:rsidRPr="00C95D18">
        <w:t>.</w:t>
      </w:r>
    </w:p>
    <w:p w14:paraId="2ECCDA12" w14:textId="77777777" w:rsidR="001258A2" w:rsidRPr="00C95D18" w:rsidRDefault="001258A2" w:rsidP="00291EFB">
      <w:pPr>
        <w:spacing w:line="276" w:lineRule="auto"/>
        <w:jc w:val="both"/>
      </w:pPr>
      <w:r w:rsidRPr="00C95D18">
        <w:t>b.4. Commentaires (facultatifs)</w:t>
      </w:r>
    </w:p>
    <w:p w14:paraId="03D6C161" w14:textId="77777777" w:rsidR="001258A2" w:rsidRPr="00C95D18" w:rsidRDefault="001258A2" w:rsidP="00291EFB">
      <w:pPr>
        <w:spacing w:line="276" w:lineRule="auto"/>
        <w:jc w:val="both"/>
      </w:pPr>
      <w:r w:rsidRPr="00C95D18">
        <w:t>Un commentaire des choix techniques du projet et d’éventuelles propositions.</w:t>
      </w:r>
    </w:p>
    <w:p w14:paraId="60C55BBC" w14:textId="77777777" w:rsidR="001258A2" w:rsidRPr="00C95D18" w:rsidRDefault="001258A2" w:rsidP="005D28F7">
      <w:pPr>
        <w:numPr>
          <w:ilvl w:val="0"/>
          <w:numId w:val="13"/>
        </w:numPr>
        <w:spacing w:line="276" w:lineRule="auto"/>
        <w:jc w:val="both"/>
        <w:rPr>
          <w:b/>
        </w:rPr>
      </w:pPr>
      <w:r w:rsidRPr="00C95D18">
        <w:rPr>
          <w:b/>
        </w:rPr>
        <w:t>Volume 3 : Offre financière</w:t>
      </w:r>
    </w:p>
    <w:p w14:paraId="0E5D2FAA" w14:textId="77777777" w:rsidR="001258A2" w:rsidRPr="00C95D18" w:rsidRDefault="001258A2" w:rsidP="00291EFB">
      <w:pPr>
        <w:spacing w:line="276" w:lineRule="auto"/>
        <w:jc w:val="both"/>
      </w:pPr>
      <w:r w:rsidRPr="00C95D18">
        <w:t>Le RPAO précise les éléments permettant de justifier le coût des travaux, à savoir :</w:t>
      </w:r>
    </w:p>
    <w:p w14:paraId="27FA439B" w14:textId="77777777" w:rsidR="001258A2" w:rsidRPr="00C95D18" w:rsidRDefault="001258A2" w:rsidP="005D28F7">
      <w:pPr>
        <w:numPr>
          <w:ilvl w:val="0"/>
          <w:numId w:val="17"/>
        </w:numPr>
        <w:spacing w:line="276" w:lineRule="auto"/>
        <w:jc w:val="both"/>
      </w:pPr>
      <w:r w:rsidRPr="00C95D18">
        <w:t>La soumission proprement dite, en original rédigé selon le modèle joint, timbre au tarif en vigueur, signée et datée ;</w:t>
      </w:r>
    </w:p>
    <w:p w14:paraId="470069A6" w14:textId="77777777" w:rsidR="001258A2" w:rsidRPr="00C95D18" w:rsidRDefault="001258A2" w:rsidP="005D28F7">
      <w:pPr>
        <w:numPr>
          <w:ilvl w:val="0"/>
          <w:numId w:val="17"/>
        </w:numPr>
        <w:spacing w:line="276" w:lineRule="auto"/>
        <w:jc w:val="both"/>
      </w:pPr>
      <w:r w:rsidRPr="00C95D18">
        <w:t>Le bordereau des prix unitaires dûment rempli ;</w:t>
      </w:r>
    </w:p>
    <w:p w14:paraId="75E1E50F" w14:textId="77777777" w:rsidR="001258A2" w:rsidRPr="00C95D18" w:rsidRDefault="001258A2" w:rsidP="005D28F7">
      <w:pPr>
        <w:numPr>
          <w:ilvl w:val="0"/>
          <w:numId w:val="17"/>
        </w:numPr>
        <w:spacing w:line="276" w:lineRule="auto"/>
        <w:jc w:val="both"/>
      </w:pPr>
      <w:r w:rsidRPr="00C95D18">
        <w:t>Le détail estimatif dûment rempli ;</w:t>
      </w:r>
    </w:p>
    <w:p w14:paraId="761D75E5" w14:textId="77777777" w:rsidR="001258A2" w:rsidRPr="00C95D18" w:rsidRDefault="001258A2" w:rsidP="005D28F7">
      <w:pPr>
        <w:numPr>
          <w:ilvl w:val="0"/>
          <w:numId w:val="17"/>
        </w:numPr>
        <w:spacing w:line="276" w:lineRule="auto"/>
        <w:jc w:val="both"/>
      </w:pPr>
      <w:r w:rsidRPr="00C95D18">
        <w:t>Le sous-détail des prix et/ou la décomposition des prix forfaitaires ;</w:t>
      </w:r>
    </w:p>
    <w:p w14:paraId="6340BF5C" w14:textId="77777777" w:rsidR="001258A2" w:rsidRPr="00C95D18" w:rsidRDefault="001258A2" w:rsidP="005D28F7">
      <w:pPr>
        <w:numPr>
          <w:ilvl w:val="0"/>
          <w:numId w:val="17"/>
        </w:numPr>
        <w:spacing w:line="276" w:lineRule="auto"/>
        <w:jc w:val="both"/>
      </w:pPr>
      <w:r w:rsidRPr="00C95D18">
        <w:t>L’échéancier prévisionnel de paiements le cas échéant.</w:t>
      </w:r>
    </w:p>
    <w:p w14:paraId="45FA1F49" w14:textId="77777777" w:rsidR="001258A2" w:rsidRPr="00C95D18" w:rsidRDefault="001258A2" w:rsidP="00291EFB">
      <w:pPr>
        <w:spacing w:line="276" w:lineRule="auto"/>
        <w:jc w:val="both"/>
      </w:pPr>
      <w:r w:rsidRPr="00C95D18">
        <w:t>Les soumissionnaires utiliseront à cet effet les pièces et modèles prévus dans le Dossier d’Appel d’Offres, sous réserve d</w:t>
      </w:r>
      <w:r w:rsidR="00FC4AAA" w:rsidRPr="00C95D18">
        <w:t>es dispositions de l’Article 17</w:t>
      </w:r>
      <w:r w:rsidRPr="00C95D18">
        <w:t>.2 du RGAO concernant les autres formes possibles de Caution de Soumission.</w:t>
      </w:r>
    </w:p>
    <w:p w14:paraId="278F1ED2" w14:textId="77777777" w:rsidR="001258A2" w:rsidRPr="00C95D18" w:rsidRDefault="001258A2" w:rsidP="00291EFB">
      <w:pPr>
        <w:spacing w:line="276" w:lineRule="auto"/>
        <w:ind w:left="540" w:hanging="540"/>
        <w:jc w:val="both"/>
      </w:pPr>
      <w:r w:rsidRPr="00C95D18">
        <w:t>13.2 Si, conformément aux dispositions des RPAO, les soumissionnaires présentent des offres pour plusieurs lots du même appel d’offres, ils pourront indiquer les rabais offerts en cas d’attribution de plus d’un Marché.</w:t>
      </w:r>
    </w:p>
    <w:p w14:paraId="389E15F6" w14:textId="77777777" w:rsidR="001258A2" w:rsidRPr="00C95D18" w:rsidRDefault="001258A2" w:rsidP="00291EFB">
      <w:pPr>
        <w:spacing w:line="276" w:lineRule="auto"/>
        <w:jc w:val="both"/>
        <w:rPr>
          <w:b/>
        </w:rPr>
      </w:pPr>
      <w:r w:rsidRPr="00C95D18">
        <w:rPr>
          <w:b/>
        </w:rPr>
        <w:t>Article 14 : Montant de l’offre</w:t>
      </w:r>
    </w:p>
    <w:p w14:paraId="23BD56A3" w14:textId="77777777" w:rsidR="001258A2" w:rsidRPr="00C95D18" w:rsidRDefault="001258A2" w:rsidP="00291EFB">
      <w:pPr>
        <w:spacing w:line="276" w:lineRule="auto"/>
        <w:ind w:left="540" w:hanging="540"/>
        <w:jc w:val="both"/>
      </w:pPr>
      <w:r w:rsidRPr="00C95D18">
        <w:t>14.1 Sauf indication contraire figurant dans le Dossier d’Appel d’Offres, le montant de la lettre commande couvrira l’ensemble des travaux décrits dans l’Article 1.1 du RGAO, sur la base du Bordereau des Prix et du Détail Quantitatif et Estimatif chiffrés présenté par le soumissionnaire.</w:t>
      </w:r>
    </w:p>
    <w:p w14:paraId="31B15DA5" w14:textId="77777777" w:rsidR="001258A2" w:rsidRPr="00C95D18" w:rsidRDefault="001258A2" w:rsidP="00291EFB">
      <w:pPr>
        <w:spacing w:line="276" w:lineRule="auto"/>
        <w:ind w:left="540" w:hanging="540"/>
        <w:jc w:val="both"/>
      </w:pPr>
      <w:r w:rsidRPr="00C95D18">
        <w:t>14.2 Le soumissionnaire remplira les prix unitaires et totaux de tous les postes du bordereau de prix et du détail quantitatif et estimatif.</w:t>
      </w:r>
    </w:p>
    <w:p w14:paraId="7C623FC8" w14:textId="77777777" w:rsidR="001258A2" w:rsidRPr="00C95D18" w:rsidRDefault="001258A2" w:rsidP="00291EFB">
      <w:pPr>
        <w:spacing w:line="276" w:lineRule="auto"/>
        <w:ind w:left="540" w:hanging="540"/>
        <w:jc w:val="both"/>
      </w:pPr>
      <w:r w:rsidRPr="00C95D18">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6035C860" w14:textId="77777777" w:rsidR="001258A2" w:rsidRPr="00C95D18" w:rsidRDefault="001258A2" w:rsidP="00291EFB">
      <w:pPr>
        <w:spacing w:line="276" w:lineRule="auto"/>
        <w:ind w:left="540" w:hanging="540"/>
        <w:jc w:val="both"/>
      </w:pPr>
      <w:r w:rsidRPr="00C95D18">
        <w:t>14.4 Tous les prix unitaires devront être justifiés par des sous-détails établis conformément au cadre proposé à la pièce N°8.</w:t>
      </w:r>
      <w:r w:rsidRPr="00C95D18">
        <w:tab/>
      </w:r>
      <w:r w:rsidRPr="00C95D18">
        <w:tab/>
      </w:r>
    </w:p>
    <w:p w14:paraId="0A54FA4C" w14:textId="77777777" w:rsidR="001258A2" w:rsidRPr="00C95D18" w:rsidRDefault="001258A2" w:rsidP="00291EFB">
      <w:pPr>
        <w:spacing w:line="276" w:lineRule="auto"/>
        <w:rPr>
          <w:b/>
        </w:rPr>
      </w:pPr>
      <w:r w:rsidRPr="00C95D18">
        <w:rPr>
          <w:b/>
        </w:rPr>
        <w:t>Article 15 : Monnaies de soumission et de règlement</w:t>
      </w:r>
    </w:p>
    <w:p w14:paraId="7912ECE7" w14:textId="77777777" w:rsidR="001258A2" w:rsidRPr="00C95D18" w:rsidRDefault="001258A2" w:rsidP="00291EFB">
      <w:pPr>
        <w:spacing w:line="276" w:lineRule="auto"/>
        <w:rPr>
          <w:b/>
        </w:rPr>
      </w:pPr>
      <w:r w:rsidRPr="00C95D18">
        <w:t>La monnaie utilisée est le franc CFA.</w:t>
      </w:r>
    </w:p>
    <w:p w14:paraId="66175C11" w14:textId="77777777" w:rsidR="001258A2" w:rsidRPr="00C95D18" w:rsidRDefault="001258A2" w:rsidP="00291EFB">
      <w:pPr>
        <w:spacing w:line="276" w:lineRule="auto"/>
        <w:jc w:val="both"/>
        <w:rPr>
          <w:b/>
        </w:rPr>
      </w:pPr>
      <w:r w:rsidRPr="00C95D18">
        <w:rPr>
          <w:b/>
        </w:rPr>
        <w:t>Article 16 : Validité des offres</w:t>
      </w:r>
    </w:p>
    <w:p w14:paraId="2933E5A6" w14:textId="77777777" w:rsidR="001258A2" w:rsidRPr="00C95D18" w:rsidRDefault="001258A2" w:rsidP="00291EFB">
      <w:pPr>
        <w:spacing w:line="276" w:lineRule="auto"/>
        <w:ind w:left="540" w:hanging="540"/>
        <w:jc w:val="both"/>
      </w:pPr>
      <w:r w:rsidRPr="00C95D18">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14:paraId="46FDD33E" w14:textId="77777777" w:rsidR="001258A2" w:rsidRPr="00C95D18" w:rsidRDefault="001258A2" w:rsidP="00291EFB">
      <w:pPr>
        <w:spacing w:line="276" w:lineRule="auto"/>
        <w:ind w:left="540" w:hanging="540"/>
        <w:jc w:val="both"/>
      </w:pPr>
      <w:r w:rsidRPr="00C95D18">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129DC55F" w14:textId="77777777" w:rsidR="001258A2" w:rsidRPr="00C95D18" w:rsidRDefault="001258A2" w:rsidP="00291EFB">
      <w:pPr>
        <w:spacing w:line="276" w:lineRule="auto"/>
        <w:ind w:left="540" w:hanging="540"/>
        <w:jc w:val="both"/>
      </w:pPr>
      <w:r w:rsidRPr="00C95D18">
        <w:t xml:space="preserve">                 Si la période de validité des offres est prorogée de plus de soixante (60) jours, les montants payables au soumissionnaire retenu, seront actualisés par application de la formule y relative figurant à </w:t>
      </w:r>
      <w:r w:rsidRPr="00C95D18">
        <w:lastRenderedPageBreak/>
        <w:t xml:space="preserve">la demande de prorogation que l’Autorité Contractante adressera au (x) soumissionnaire (s). </w:t>
      </w:r>
      <w:proofErr w:type="gramStart"/>
      <w:r w:rsidRPr="00C95D18">
        <w:t>la</w:t>
      </w:r>
      <w:proofErr w:type="gramEnd"/>
      <w:r w:rsidRPr="00C95D18">
        <w:t xml:space="preserve">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14:paraId="49A98ACE" w14:textId="77777777" w:rsidR="001258A2" w:rsidRPr="00C95D18" w:rsidRDefault="001258A2" w:rsidP="00291EFB">
      <w:pPr>
        <w:spacing w:line="276" w:lineRule="auto"/>
        <w:jc w:val="both"/>
        <w:rPr>
          <w:b/>
        </w:rPr>
      </w:pPr>
      <w:r w:rsidRPr="00C95D18">
        <w:rPr>
          <w:b/>
        </w:rPr>
        <w:t>Article 17 : Caution de soumission</w:t>
      </w:r>
    </w:p>
    <w:p w14:paraId="083ECAA5" w14:textId="77777777" w:rsidR="001258A2" w:rsidRPr="00C95D18" w:rsidRDefault="001258A2" w:rsidP="00291EFB">
      <w:pPr>
        <w:spacing w:line="276" w:lineRule="auto"/>
        <w:ind w:left="540" w:hanging="540"/>
        <w:jc w:val="both"/>
      </w:pPr>
      <w:r w:rsidRPr="00C95D18">
        <w:t>17.1. En application de l’article 13 du RGAO, le soumissionnaire fournira une caution de soumission du montant spécifié dans le Règlement Particulier de l’appel d’Offres, laquelle fera partie intégrante de son offre.</w:t>
      </w:r>
    </w:p>
    <w:p w14:paraId="6BF0CC31" w14:textId="77777777" w:rsidR="001258A2" w:rsidRPr="00C95D18" w:rsidRDefault="001258A2" w:rsidP="00291EFB">
      <w:pPr>
        <w:spacing w:line="276" w:lineRule="auto"/>
        <w:ind w:left="540" w:hanging="540"/>
        <w:jc w:val="both"/>
      </w:pPr>
      <w:r w:rsidRPr="00C95D18">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0FD6731B" w14:textId="77777777" w:rsidR="001258A2" w:rsidRPr="00C95D18" w:rsidRDefault="001258A2" w:rsidP="00291EFB">
      <w:pPr>
        <w:spacing w:line="276" w:lineRule="auto"/>
        <w:ind w:left="540" w:hanging="540"/>
        <w:jc w:val="both"/>
      </w:pPr>
      <w:r w:rsidRPr="00C95D18">
        <w:t xml:space="preserve">17.3. Toute offre non accompagnée d’une caution de soumission conforme sera rejetée par la </w:t>
      </w:r>
      <w:r w:rsidRPr="00C95D18">
        <w:rPr>
          <w:b/>
        </w:rPr>
        <w:t xml:space="preserve">Commission </w:t>
      </w:r>
      <w:r w:rsidR="00EF31CB" w:rsidRPr="00C95D18">
        <w:rPr>
          <w:b/>
        </w:rPr>
        <w:t>I</w:t>
      </w:r>
      <w:r w:rsidR="005B2EB8" w:rsidRPr="00C95D18">
        <w:rPr>
          <w:b/>
        </w:rPr>
        <w:t>nterne</w:t>
      </w:r>
      <w:r w:rsidRPr="00C95D18">
        <w:rPr>
          <w:b/>
        </w:rPr>
        <w:t xml:space="preserve"> de Passation des Marchés </w:t>
      </w:r>
      <w:r w:rsidRPr="00C95D18">
        <w:t xml:space="preserve">comme non-conforme. </w:t>
      </w:r>
    </w:p>
    <w:p w14:paraId="310A9DAA" w14:textId="77777777" w:rsidR="001258A2" w:rsidRPr="00C95D18" w:rsidRDefault="001258A2" w:rsidP="00291EFB">
      <w:pPr>
        <w:spacing w:line="276" w:lineRule="auto"/>
        <w:ind w:left="540" w:hanging="540"/>
        <w:jc w:val="both"/>
      </w:pPr>
      <w:r w:rsidRPr="00C95D18">
        <w:t>17.4. Les cautions de soumission et les offres des soumissionnaires non retenus seront restituées dans un délai de (15) quinze jours à compter de la date de publication des résultats.</w:t>
      </w:r>
    </w:p>
    <w:p w14:paraId="7F4F47D7" w14:textId="77777777" w:rsidR="001258A2" w:rsidRPr="00C95D18" w:rsidRDefault="001258A2" w:rsidP="00291EFB">
      <w:pPr>
        <w:spacing w:line="276" w:lineRule="auto"/>
        <w:ind w:left="540" w:hanging="540"/>
        <w:jc w:val="both"/>
      </w:pPr>
      <w:r w:rsidRPr="00C95D18">
        <w:t>17.5. La caution de soumission de l’attributaire de la lettre commande sera libérée dès que ce dernier aura signé la Lettre Commande et fourni le cautionnement définitif requis.</w:t>
      </w:r>
    </w:p>
    <w:p w14:paraId="1F83EF14" w14:textId="77777777" w:rsidR="001258A2" w:rsidRPr="00C95D18" w:rsidRDefault="001258A2" w:rsidP="00291EFB">
      <w:pPr>
        <w:spacing w:line="276" w:lineRule="auto"/>
        <w:jc w:val="both"/>
      </w:pPr>
      <w:r w:rsidRPr="00C95D18">
        <w:t>17.6. La caution de soumission peut être saisie :</w:t>
      </w:r>
    </w:p>
    <w:p w14:paraId="2377A25E" w14:textId="77777777" w:rsidR="001258A2" w:rsidRPr="00C95D18" w:rsidRDefault="001258A2" w:rsidP="005D28F7">
      <w:pPr>
        <w:numPr>
          <w:ilvl w:val="1"/>
          <w:numId w:val="11"/>
        </w:numPr>
        <w:spacing w:line="276" w:lineRule="auto"/>
        <w:jc w:val="both"/>
      </w:pPr>
      <w:r w:rsidRPr="00C95D18">
        <w:t>Si le soumissionnaire retire son offre durant la période de validité ;</w:t>
      </w:r>
    </w:p>
    <w:p w14:paraId="3F9CAA4B" w14:textId="77777777" w:rsidR="001258A2" w:rsidRPr="00C95D18" w:rsidRDefault="001258A2" w:rsidP="005D28F7">
      <w:pPr>
        <w:numPr>
          <w:ilvl w:val="1"/>
          <w:numId w:val="11"/>
        </w:numPr>
        <w:spacing w:line="276" w:lineRule="auto"/>
        <w:jc w:val="both"/>
      </w:pPr>
      <w:r w:rsidRPr="00C95D18">
        <w:t>Si, le soumissionnaire retenu :</w:t>
      </w:r>
    </w:p>
    <w:p w14:paraId="783DD749" w14:textId="77777777" w:rsidR="001258A2" w:rsidRPr="00C95D18" w:rsidRDefault="001258A2" w:rsidP="005D28F7">
      <w:pPr>
        <w:numPr>
          <w:ilvl w:val="0"/>
          <w:numId w:val="18"/>
        </w:numPr>
        <w:tabs>
          <w:tab w:val="clear" w:pos="1800"/>
          <w:tab w:val="num" w:pos="2160"/>
        </w:tabs>
        <w:spacing w:line="276" w:lineRule="auto"/>
        <w:ind w:left="2160" w:hanging="360"/>
        <w:jc w:val="both"/>
      </w:pPr>
      <w:r w:rsidRPr="00C95D18">
        <w:t xml:space="preserve">Manque à son obligation de souscrire la lettre commande en application de l’article 37 du RGAO, ou </w:t>
      </w:r>
    </w:p>
    <w:p w14:paraId="7778F5C4" w14:textId="77777777" w:rsidR="001258A2" w:rsidRPr="00C95D18" w:rsidRDefault="001258A2" w:rsidP="005D28F7">
      <w:pPr>
        <w:numPr>
          <w:ilvl w:val="0"/>
          <w:numId w:val="18"/>
        </w:numPr>
        <w:tabs>
          <w:tab w:val="clear" w:pos="1800"/>
          <w:tab w:val="num" w:pos="2160"/>
        </w:tabs>
        <w:spacing w:line="276" w:lineRule="auto"/>
        <w:ind w:left="2160" w:hanging="360"/>
        <w:jc w:val="both"/>
      </w:pPr>
      <w:r w:rsidRPr="00C95D18">
        <w:t>Manque à son obligation de fournir le cautionnement définitif en application de l’article 38 de RGAO.</w:t>
      </w:r>
    </w:p>
    <w:p w14:paraId="76794FEB" w14:textId="77777777" w:rsidR="001258A2" w:rsidRPr="00C95D18" w:rsidRDefault="001258A2" w:rsidP="00291EFB">
      <w:pPr>
        <w:spacing w:line="276" w:lineRule="auto"/>
        <w:jc w:val="both"/>
        <w:rPr>
          <w:b/>
          <w:i/>
        </w:rPr>
      </w:pPr>
      <w:r w:rsidRPr="00C95D18">
        <w:rPr>
          <w:b/>
          <w:i/>
          <w:u w:val="single"/>
        </w:rPr>
        <w:t>N.B.</w:t>
      </w:r>
      <w:r w:rsidRPr="00C95D18">
        <w:t xml:space="preserve"> : </w:t>
      </w:r>
      <w:r w:rsidRPr="00C95D18">
        <w:rPr>
          <w:i/>
        </w:rPr>
        <w:t xml:space="preserve">les petites et moyennes entreprises à capitaux et dirigeants nationaux peuvent produire à la place de la caution de soumission un chèque </w:t>
      </w:r>
      <w:r w:rsidR="008A359B" w:rsidRPr="00C95D18">
        <w:rPr>
          <w:i/>
        </w:rPr>
        <w:t>bancaire</w:t>
      </w:r>
      <w:r w:rsidRPr="00C95D18">
        <w:rPr>
          <w:i/>
        </w:rPr>
        <w:t>.</w:t>
      </w:r>
    </w:p>
    <w:p w14:paraId="26FBE3FB" w14:textId="77777777" w:rsidR="001258A2" w:rsidRPr="00C95D18" w:rsidRDefault="001258A2" w:rsidP="00291EFB">
      <w:pPr>
        <w:spacing w:line="276" w:lineRule="auto"/>
        <w:jc w:val="both"/>
        <w:rPr>
          <w:b/>
        </w:rPr>
      </w:pPr>
      <w:r w:rsidRPr="00C95D18">
        <w:rPr>
          <w:b/>
        </w:rPr>
        <w:t xml:space="preserve">Article 18 : Propositions variantes des soumissionnaires </w:t>
      </w:r>
    </w:p>
    <w:p w14:paraId="2865E688" w14:textId="77777777" w:rsidR="001258A2" w:rsidRPr="00C95D18" w:rsidRDefault="001258A2" w:rsidP="00291EFB">
      <w:pPr>
        <w:spacing w:line="276" w:lineRule="auto"/>
        <w:ind w:left="540" w:hanging="540"/>
        <w:jc w:val="both"/>
      </w:pPr>
      <w:r w:rsidRPr="00C95D18">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14:paraId="6849BAC8" w14:textId="77777777" w:rsidR="001258A2" w:rsidRPr="00C95D18" w:rsidRDefault="001258A2" w:rsidP="00291EFB">
      <w:pPr>
        <w:spacing w:line="276" w:lineRule="auto"/>
        <w:ind w:left="540" w:hanging="540"/>
        <w:jc w:val="both"/>
      </w:pPr>
      <w:r w:rsidRPr="00C95D18">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 utiles. L’Autorité Contractante n’examinera que les variantes techniques, le cas échéant, du soumissionnaire dont l’offre conforme à la solution de base a été évaluée la moins </w:t>
      </w:r>
      <w:proofErr w:type="spellStart"/>
      <w:r w:rsidRPr="00C95D18">
        <w:t>disante</w:t>
      </w:r>
      <w:proofErr w:type="spellEnd"/>
      <w:r w:rsidRPr="00C95D18">
        <w:t>.</w:t>
      </w:r>
    </w:p>
    <w:p w14:paraId="6F8F8084" w14:textId="77777777" w:rsidR="00D82E99" w:rsidRPr="00C95D18" w:rsidRDefault="001258A2" w:rsidP="00546FCE">
      <w:pPr>
        <w:spacing w:line="276" w:lineRule="auto"/>
        <w:ind w:left="540" w:hanging="540"/>
        <w:jc w:val="both"/>
      </w:pPr>
      <w:r w:rsidRPr="00C95D18">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6F423D70" w14:textId="77777777" w:rsidR="001258A2" w:rsidRPr="00C95D18" w:rsidRDefault="001258A2" w:rsidP="00291EFB">
      <w:pPr>
        <w:spacing w:line="276" w:lineRule="auto"/>
        <w:jc w:val="both"/>
        <w:rPr>
          <w:b/>
        </w:rPr>
      </w:pPr>
      <w:r w:rsidRPr="00C95D18">
        <w:rPr>
          <w:b/>
        </w:rPr>
        <w:t xml:space="preserve">Article </w:t>
      </w:r>
      <w:r w:rsidR="008A359B" w:rsidRPr="00C95D18">
        <w:rPr>
          <w:b/>
        </w:rPr>
        <w:t>19</w:t>
      </w:r>
      <w:r w:rsidRPr="00C95D18">
        <w:rPr>
          <w:b/>
        </w:rPr>
        <w:t> : Réunion préparatoire à l’établissement des offres</w:t>
      </w:r>
    </w:p>
    <w:p w14:paraId="5B3BEAB2" w14:textId="77777777" w:rsidR="001258A2" w:rsidRPr="00C95D18" w:rsidRDefault="001258A2" w:rsidP="00291EFB">
      <w:pPr>
        <w:spacing w:line="276" w:lineRule="auto"/>
        <w:jc w:val="both"/>
      </w:pPr>
      <w:r w:rsidRPr="00C95D18">
        <w:lastRenderedPageBreak/>
        <w:t xml:space="preserve">          Il n’est pas prévu de réunion préparatoire à l’établissement des offres dans le cadre du présent Appel d’Offres.</w:t>
      </w:r>
    </w:p>
    <w:p w14:paraId="24A795FE" w14:textId="77777777" w:rsidR="001258A2" w:rsidRPr="00C95D18" w:rsidRDefault="001258A2" w:rsidP="00291EFB">
      <w:pPr>
        <w:spacing w:line="276" w:lineRule="auto"/>
        <w:rPr>
          <w:b/>
        </w:rPr>
      </w:pPr>
      <w:r w:rsidRPr="00C95D18">
        <w:rPr>
          <w:b/>
        </w:rPr>
        <w:t>Article 20 : Forme et signature de l’offre</w:t>
      </w:r>
    </w:p>
    <w:p w14:paraId="4C31F742" w14:textId="77777777" w:rsidR="001258A2" w:rsidRPr="00C95D18" w:rsidRDefault="001258A2" w:rsidP="00291EFB">
      <w:pPr>
        <w:spacing w:line="276" w:lineRule="auto"/>
        <w:ind w:left="540" w:hanging="540"/>
        <w:jc w:val="both"/>
      </w:pPr>
      <w:r w:rsidRPr="00C95D18">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33E76B7B" w14:textId="77777777" w:rsidR="001258A2" w:rsidRPr="00C95D18" w:rsidRDefault="001258A2" w:rsidP="00291EFB">
      <w:pPr>
        <w:spacing w:line="276" w:lineRule="auto"/>
        <w:ind w:left="540" w:hanging="540"/>
        <w:jc w:val="both"/>
      </w:pPr>
      <w:r w:rsidRPr="00C95D18">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5013129E" w14:textId="77777777" w:rsidR="001258A2" w:rsidRPr="00C95D18" w:rsidRDefault="001258A2" w:rsidP="00291EFB">
      <w:pPr>
        <w:spacing w:line="276" w:lineRule="auto"/>
        <w:ind w:left="540" w:hanging="540"/>
        <w:jc w:val="both"/>
      </w:pPr>
      <w:r w:rsidRPr="00C95D18">
        <w:t>20.3. L’offre ne doit comporter aucune modification, suppression ni surcharge, à moins que de telles corrections ne soient paraphées par le ou les signataires de la soumission.</w:t>
      </w:r>
    </w:p>
    <w:p w14:paraId="06BE1570" w14:textId="77777777" w:rsidR="001258A2" w:rsidRPr="00C95D18" w:rsidRDefault="001258A2" w:rsidP="00317662">
      <w:pPr>
        <w:numPr>
          <w:ilvl w:val="0"/>
          <w:numId w:val="47"/>
        </w:numPr>
        <w:tabs>
          <w:tab w:val="num" w:pos="644"/>
        </w:tabs>
        <w:spacing w:line="276" w:lineRule="auto"/>
        <w:ind w:left="540" w:hanging="540"/>
        <w:jc w:val="both"/>
        <w:rPr>
          <w:b/>
        </w:rPr>
      </w:pPr>
      <w:r w:rsidRPr="00C95D18">
        <w:rPr>
          <w:b/>
        </w:rPr>
        <w:t>Dépôt des offres</w:t>
      </w:r>
    </w:p>
    <w:p w14:paraId="45491B97" w14:textId="77777777" w:rsidR="001258A2" w:rsidRPr="00C95D18" w:rsidRDefault="001258A2" w:rsidP="00291EFB">
      <w:pPr>
        <w:spacing w:line="276" w:lineRule="auto"/>
        <w:jc w:val="both"/>
        <w:rPr>
          <w:b/>
        </w:rPr>
      </w:pPr>
      <w:r w:rsidRPr="00C95D18">
        <w:rPr>
          <w:b/>
        </w:rPr>
        <w:t xml:space="preserve"> Article 21 : Cachetage et marquage des offres</w:t>
      </w:r>
    </w:p>
    <w:p w14:paraId="20B448A6" w14:textId="77777777" w:rsidR="001258A2" w:rsidRPr="00C95D18" w:rsidRDefault="001258A2" w:rsidP="00291EFB">
      <w:pPr>
        <w:spacing w:line="276" w:lineRule="auto"/>
        <w:ind w:left="540" w:hanging="540"/>
        <w:jc w:val="both"/>
      </w:pPr>
      <w:r w:rsidRPr="00C95D18">
        <w:t>21.2. Les enveloppes intérieures et extérieures :</w:t>
      </w:r>
    </w:p>
    <w:p w14:paraId="3F53C526" w14:textId="77777777" w:rsidR="001258A2" w:rsidRPr="00C95D18" w:rsidRDefault="001258A2" w:rsidP="005D28F7">
      <w:pPr>
        <w:numPr>
          <w:ilvl w:val="0"/>
          <w:numId w:val="19"/>
        </w:numPr>
        <w:spacing w:line="276" w:lineRule="auto"/>
        <w:jc w:val="both"/>
      </w:pPr>
      <w:r w:rsidRPr="00C95D18">
        <w:t>Seront adressées à l’Autorité Contractante à l’adresse indiquée dans le Règlement Particulier de l’Appel d’Offres ;</w:t>
      </w:r>
    </w:p>
    <w:p w14:paraId="0BBF092A" w14:textId="77777777" w:rsidR="001258A2" w:rsidRPr="00C95D18" w:rsidRDefault="001258A2" w:rsidP="005D28F7">
      <w:pPr>
        <w:numPr>
          <w:ilvl w:val="0"/>
          <w:numId w:val="19"/>
        </w:numPr>
        <w:spacing w:line="276" w:lineRule="auto"/>
        <w:jc w:val="both"/>
      </w:pPr>
      <w:r w:rsidRPr="00C95D18">
        <w:t>Porteront le nom du projet ainsi que l’objet et le numéro de l’Avis d’Appel d’Offres indiqués dans le RPAO, et la mention « A N’OUVRIR QU’EN SEANCE DE DEPOUILLEMENT ».</w:t>
      </w:r>
    </w:p>
    <w:p w14:paraId="3ACF593D" w14:textId="77777777" w:rsidR="001258A2" w:rsidRPr="00C95D18" w:rsidRDefault="001258A2" w:rsidP="00291EFB">
      <w:pPr>
        <w:spacing w:line="276" w:lineRule="auto"/>
        <w:ind w:left="540" w:hanging="540"/>
        <w:jc w:val="both"/>
      </w:pPr>
      <w:r w:rsidRPr="00C95D18">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3F9F4FDA" w14:textId="77777777" w:rsidR="001258A2" w:rsidRPr="00C95D18" w:rsidRDefault="001258A2" w:rsidP="00291EFB">
      <w:pPr>
        <w:spacing w:line="276" w:lineRule="auto"/>
        <w:ind w:left="540" w:hanging="540"/>
        <w:jc w:val="both"/>
      </w:pPr>
      <w:r w:rsidRPr="00C95D18">
        <w:t>21.4. Si l’enveloppe extérieure n’est pas scellée et marquée comme indiqué aux articles 21.1 et 21.2 susvisés, l’Autorité Contractante ne sera nullement responsable si l’offre est égarée ou ouverte prématurément.</w:t>
      </w:r>
    </w:p>
    <w:p w14:paraId="5DC73E1A" w14:textId="77777777" w:rsidR="001258A2" w:rsidRPr="00C95D18" w:rsidRDefault="001258A2" w:rsidP="00291EFB">
      <w:pPr>
        <w:spacing w:line="276" w:lineRule="auto"/>
        <w:jc w:val="both"/>
        <w:rPr>
          <w:b/>
        </w:rPr>
      </w:pPr>
      <w:r w:rsidRPr="00C95D18">
        <w:rPr>
          <w:b/>
        </w:rPr>
        <w:t>Article 22 : Date et heure limites de dépôt des offres</w:t>
      </w:r>
    </w:p>
    <w:p w14:paraId="3FA65877" w14:textId="77777777" w:rsidR="001258A2" w:rsidRPr="00C95D18" w:rsidRDefault="001258A2" w:rsidP="00291EFB">
      <w:pPr>
        <w:spacing w:line="276" w:lineRule="auto"/>
        <w:ind w:left="540" w:hanging="540"/>
        <w:jc w:val="both"/>
      </w:pPr>
      <w:r w:rsidRPr="00C95D18">
        <w:t>22.1. Les offres doivent être reçues par l’Autorité Contractante à l’adresse spécifiée à l’article 21.2 du RPAO au plus tard à la date et à l’heure spécifiées dans le Règlement Particulier de l’Appel d’Offres.</w:t>
      </w:r>
    </w:p>
    <w:p w14:paraId="6B9CB215" w14:textId="77777777" w:rsidR="001258A2" w:rsidRPr="00C95D18" w:rsidRDefault="001258A2" w:rsidP="00291EFB">
      <w:pPr>
        <w:spacing w:line="276" w:lineRule="auto"/>
        <w:ind w:left="540" w:hanging="540"/>
        <w:jc w:val="both"/>
      </w:pPr>
      <w:r w:rsidRPr="00C95D18">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568BC32" w14:textId="77777777" w:rsidR="001258A2" w:rsidRPr="00C95D18" w:rsidRDefault="001258A2" w:rsidP="00291EFB">
      <w:pPr>
        <w:spacing w:line="276" w:lineRule="auto"/>
        <w:jc w:val="both"/>
        <w:rPr>
          <w:b/>
        </w:rPr>
      </w:pPr>
      <w:r w:rsidRPr="00C95D18">
        <w:rPr>
          <w:b/>
        </w:rPr>
        <w:t xml:space="preserve">Article 23 : Offres hors délai </w:t>
      </w:r>
    </w:p>
    <w:p w14:paraId="4E08D202" w14:textId="77777777" w:rsidR="001258A2" w:rsidRPr="00C95D18" w:rsidRDefault="001258A2" w:rsidP="00291EFB">
      <w:pPr>
        <w:spacing w:line="276" w:lineRule="auto"/>
        <w:jc w:val="both"/>
      </w:pPr>
      <w:r w:rsidRPr="00C95D18">
        <w:t>Toute offre parvenue à l’Autorité Contractante après les dates et heure limites fixées pour le dépôt des offres conformément à l’article 22 du RGAO sera déclarée hors délai et, par conséquent, rejetée.</w:t>
      </w:r>
    </w:p>
    <w:p w14:paraId="436D7CB4" w14:textId="77777777" w:rsidR="001258A2" w:rsidRPr="00C95D18" w:rsidRDefault="001258A2" w:rsidP="00291EFB">
      <w:pPr>
        <w:widowControl w:val="0"/>
        <w:autoSpaceDE w:val="0"/>
        <w:spacing w:line="276" w:lineRule="auto"/>
        <w:ind w:left="1191" w:right="-35" w:hanging="1191"/>
      </w:pPr>
      <w:r w:rsidRPr="00C95D18">
        <w:rPr>
          <w:b/>
          <w:bCs/>
        </w:rPr>
        <w:t>Article24 : Modification, substitution et retrait des offres</w:t>
      </w:r>
    </w:p>
    <w:p w14:paraId="5A55E765" w14:textId="77777777" w:rsidR="001258A2" w:rsidRPr="00C95D18" w:rsidRDefault="001258A2" w:rsidP="00291EFB">
      <w:pPr>
        <w:widowControl w:val="0"/>
        <w:autoSpaceDE w:val="0"/>
        <w:spacing w:line="276" w:lineRule="auto"/>
        <w:ind w:left="624" w:right="94" w:hanging="624"/>
        <w:jc w:val="both"/>
      </w:pPr>
      <w:r w:rsidRPr="00C95D18">
        <w:t xml:space="preserve">24.1. Un Soumissionnaire peut modifier, remplacer ou retirer son offre après l’avoir déposée, à condition que la notification écrite de la modification ou du retrait, soit reçue par </w:t>
      </w:r>
      <w:r w:rsidRPr="00C95D18">
        <w:rPr>
          <w:spacing w:val="5"/>
        </w:rPr>
        <w:t>l’Autorité Contractante </w:t>
      </w:r>
      <w:r w:rsidRPr="00C95D18">
        <w:t>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w:t>
      </w:r>
    </w:p>
    <w:p w14:paraId="2C9AFE03" w14:textId="77777777" w:rsidR="001258A2" w:rsidRPr="00C95D18" w:rsidRDefault="001258A2" w:rsidP="00291EFB">
      <w:pPr>
        <w:widowControl w:val="0"/>
        <w:autoSpaceDE w:val="0"/>
        <w:spacing w:line="276" w:lineRule="auto"/>
        <w:ind w:left="624" w:right="-21"/>
      </w:pPr>
      <w:r w:rsidRPr="00C95D18">
        <w:t>« OFFRE DE REMPLACEMENT » ou «</w:t>
      </w:r>
      <w:r w:rsidRPr="00C95D18">
        <w:rPr>
          <w:spacing w:val="2"/>
        </w:rPr>
        <w:t xml:space="preserve"> </w:t>
      </w:r>
      <w:r w:rsidRPr="00C95D18">
        <w:t>MODIFICATION ».</w:t>
      </w:r>
    </w:p>
    <w:p w14:paraId="510F7748" w14:textId="77777777" w:rsidR="001258A2" w:rsidRPr="00C95D18" w:rsidRDefault="001258A2" w:rsidP="00291EFB">
      <w:pPr>
        <w:widowControl w:val="0"/>
        <w:tabs>
          <w:tab w:val="left" w:pos="1340"/>
          <w:tab w:val="left" w:pos="1800"/>
          <w:tab w:val="left" w:pos="2280"/>
          <w:tab w:val="left" w:pos="3080"/>
          <w:tab w:val="left" w:pos="3560"/>
          <w:tab w:val="left" w:pos="4340"/>
          <w:tab w:val="left" w:pos="4900"/>
        </w:tabs>
        <w:autoSpaceDE w:val="0"/>
        <w:spacing w:line="276" w:lineRule="auto"/>
        <w:ind w:left="624" w:right="90" w:hanging="624"/>
        <w:jc w:val="both"/>
      </w:pPr>
      <w:r w:rsidRPr="00C95D18">
        <w:t>24.2. La notification de modification, de remplace</w:t>
      </w:r>
      <w:r w:rsidRPr="00C95D18">
        <w:rPr>
          <w:spacing w:val="5"/>
        </w:rPr>
        <w:t>men</w:t>
      </w:r>
      <w:r w:rsidRPr="00C95D18">
        <w:t xml:space="preserve">t </w:t>
      </w:r>
      <w:r w:rsidRPr="00C95D18">
        <w:rPr>
          <w:spacing w:val="5"/>
        </w:rPr>
        <w:t>o</w:t>
      </w:r>
      <w:r w:rsidRPr="00C95D18">
        <w:t xml:space="preserve">u </w:t>
      </w:r>
      <w:r w:rsidRPr="00C95D18">
        <w:rPr>
          <w:spacing w:val="5"/>
        </w:rPr>
        <w:t>d</w:t>
      </w:r>
      <w:r w:rsidRPr="00C95D18">
        <w:t xml:space="preserve">e </w:t>
      </w:r>
      <w:r w:rsidRPr="00C95D18">
        <w:rPr>
          <w:spacing w:val="5"/>
        </w:rPr>
        <w:t>retrai</w:t>
      </w:r>
      <w:r w:rsidRPr="00C95D18">
        <w:t xml:space="preserve">t </w:t>
      </w:r>
      <w:r w:rsidRPr="00C95D18">
        <w:rPr>
          <w:spacing w:val="5"/>
        </w:rPr>
        <w:t>d</w:t>
      </w:r>
      <w:r w:rsidRPr="00C95D18">
        <w:t xml:space="preserve">e </w:t>
      </w:r>
      <w:r w:rsidRPr="00C95D18">
        <w:rPr>
          <w:spacing w:val="5"/>
        </w:rPr>
        <w:t>l’offr</w:t>
      </w:r>
      <w:r w:rsidRPr="00C95D18">
        <w:t xml:space="preserve">e </w:t>
      </w:r>
      <w:r w:rsidRPr="00C95D18">
        <w:rPr>
          <w:spacing w:val="5"/>
        </w:rPr>
        <w:t>pa</w:t>
      </w:r>
      <w:r w:rsidRPr="00C95D18">
        <w:t xml:space="preserve">r </w:t>
      </w:r>
      <w:r w:rsidRPr="00C95D18">
        <w:rPr>
          <w:spacing w:val="5"/>
        </w:rPr>
        <w:t xml:space="preserve">le </w:t>
      </w:r>
      <w:r w:rsidRPr="00C95D18">
        <w:rPr>
          <w:spacing w:val="1"/>
        </w:rPr>
        <w:t>Soumissionnair</w:t>
      </w:r>
      <w:r w:rsidRPr="00C95D18">
        <w:t xml:space="preserve">e </w:t>
      </w:r>
      <w:r w:rsidRPr="00C95D18">
        <w:rPr>
          <w:spacing w:val="1"/>
        </w:rPr>
        <w:t>ser</w:t>
      </w:r>
      <w:r w:rsidRPr="00C95D18">
        <w:t xml:space="preserve">a </w:t>
      </w:r>
      <w:r w:rsidRPr="00C95D18">
        <w:rPr>
          <w:spacing w:val="1"/>
        </w:rPr>
        <w:lastRenderedPageBreak/>
        <w:t>préparée</w:t>
      </w:r>
      <w:r w:rsidRPr="00C95D18">
        <w:t xml:space="preserve">, </w:t>
      </w:r>
      <w:r w:rsidRPr="00C95D18">
        <w:rPr>
          <w:spacing w:val="1"/>
        </w:rPr>
        <w:t xml:space="preserve">cachetée, </w:t>
      </w:r>
      <w:r w:rsidRPr="00C95D18">
        <w:rPr>
          <w:spacing w:val="5"/>
        </w:rPr>
        <w:t>marqué</w:t>
      </w:r>
      <w:r w:rsidRPr="00C95D18">
        <w:t xml:space="preserve">e </w:t>
      </w:r>
      <w:r w:rsidRPr="00C95D18">
        <w:rPr>
          <w:spacing w:val="5"/>
        </w:rPr>
        <w:t>e</w:t>
      </w:r>
      <w:r w:rsidRPr="00C95D18">
        <w:t xml:space="preserve">t </w:t>
      </w:r>
      <w:r w:rsidRPr="00C95D18">
        <w:rPr>
          <w:spacing w:val="5"/>
        </w:rPr>
        <w:t>envoyé</w:t>
      </w:r>
      <w:r w:rsidRPr="00C95D18">
        <w:t xml:space="preserve">e </w:t>
      </w:r>
      <w:r w:rsidRPr="00C95D18">
        <w:rPr>
          <w:spacing w:val="5"/>
        </w:rPr>
        <w:t>conformémen</w:t>
      </w:r>
      <w:r w:rsidRPr="00C95D18">
        <w:t>t a</w:t>
      </w:r>
      <w:r w:rsidRPr="00C95D18">
        <w:rPr>
          <w:spacing w:val="5"/>
        </w:rPr>
        <w:t xml:space="preserve">ux </w:t>
      </w:r>
      <w:r w:rsidRPr="00C95D18">
        <w:t>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95FD5DA" w14:textId="77777777" w:rsidR="001258A2" w:rsidRPr="00C95D18" w:rsidRDefault="001258A2" w:rsidP="00291EFB">
      <w:pPr>
        <w:widowControl w:val="0"/>
        <w:autoSpaceDE w:val="0"/>
        <w:spacing w:line="276" w:lineRule="auto"/>
        <w:ind w:left="624" w:right="95" w:hanging="624"/>
        <w:jc w:val="both"/>
      </w:pPr>
      <w:r w:rsidRPr="00C95D18">
        <w:t>24.3. Les offres dont les soumissionnaires demandent le retrai</w:t>
      </w:r>
      <w:r w:rsidR="003E298A" w:rsidRPr="00C95D18">
        <w:t>t en application de l’article 24</w:t>
      </w:r>
      <w:r w:rsidRPr="00C95D18">
        <w:t>.1 leur seront</w:t>
      </w:r>
      <w:r w:rsidRPr="00C95D18">
        <w:rPr>
          <w:spacing w:val="3"/>
        </w:rPr>
        <w:t xml:space="preserve"> retournées </w:t>
      </w:r>
      <w:r w:rsidRPr="00C95D18">
        <w:t>sans avoir été ouvertes.</w:t>
      </w:r>
    </w:p>
    <w:p w14:paraId="4C9BFE16" w14:textId="77777777" w:rsidR="001258A2" w:rsidRPr="00C95D18" w:rsidRDefault="001258A2" w:rsidP="00291EFB">
      <w:pPr>
        <w:widowControl w:val="0"/>
        <w:tabs>
          <w:tab w:val="left" w:pos="1300"/>
          <w:tab w:val="left" w:pos="1780"/>
          <w:tab w:val="left" w:pos="2580"/>
          <w:tab w:val="left" w:pos="3040"/>
          <w:tab w:val="left" w:pos="3620"/>
          <w:tab w:val="left" w:pos="4280"/>
          <w:tab w:val="left" w:pos="4820"/>
        </w:tabs>
        <w:autoSpaceDE w:val="0"/>
        <w:spacing w:line="276" w:lineRule="auto"/>
        <w:ind w:left="624" w:right="90" w:hanging="624"/>
        <w:jc w:val="both"/>
      </w:pPr>
      <w:r w:rsidRPr="00C95D18">
        <w:t>24.4. Aucune offre ne peut être retirée dans l’intervalle compris entre la date limite de dépôt des offres et l’expiration de la période de validité de l’offre spécifiée par le modèle de soumis</w:t>
      </w:r>
      <w:r w:rsidRPr="00C95D18">
        <w:rPr>
          <w:spacing w:val="5"/>
        </w:rPr>
        <w:t>sion</w:t>
      </w:r>
      <w:r w:rsidRPr="00C95D18">
        <w:t xml:space="preserve">. </w:t>
      </w:r>
      <w:r w:rsidRPr="00C95D18">
        <w:rPr>
          <w:spacing w:val="5"/>
        </w:rPr>
        <w:t xml:space="preserve">Tout retrait par un </w:t>
      </w:r>
      <w:r w:rsidRPr="00C95D18">
        <w:t>Soumissionnaire</w:t>
      </w:r>
      <w:r w:rsidRPr="00C95D18">
        <w:rPr>
          <w:spacing w:val="5"/>
        </w:rPr>
        <w:t xml:space="preserve"> d</w:t>
      </w:r>
      <w:r w:rsidRPr="00C95D18">
        <w:t xml:space="preserve">e </w:t>
      </w:r>
      <w:r w:rsidRPr="00C95D18">
        <w:rPr>
          <w:spacing w:val="5"/>
        </w:rPr>
        <w:t>so</w:t>
      </w:r>
      <w:r w:rsidRPr="00C95D18">
        <w:t xml:space="preserve">n </w:t>
      </w:r>
      <w:r w:rsidRPr="00C95D18">
        <w:rPr>
          <w:spacing w:val="5"/>
        </w:rPr>
        <w:t>offr</w:t>
      </w:r>
      <w:r w:rsidRPr="00C95D18">
        <w:t>e pendant cet intervalle peut entraîner la mobilisation de la caution de soumission conformément aux dispositions de l'article20.6 du RGAO.</w:t>
      </w:r>
    </w:p>
    <w:p w14:paraId="176F6F6E" w14:textId="77777777" w:rsidR="001258A2" w:rsidRPr="00C95D18" w:rsidRDefault="008A359B" w:rsidP="00291EFB">
      <w:pPr>
        <w:spacing w:line="276" w:lineRule="auto"/>
        <w:ind w:left="540" w:hanging="540"/>
        <w:jc w:val="both"/>
        <w:rPr>
          <w:b/>
        </w:rPr>
      </w:pPr>
      <w:r w:rsidRPr="00C95D18">
        <w:rPr>
          <w:b/>
        </w:rPr>
        <w:t xml:space="preserve">E. </w:t>
      </w:r>
      <w:r w:rsidR="001258A2" w:rsidRPr="00C95D18">
        <w:rPr>
          <w:b/>
        </w:rPr>
        <w:t>Ouverture des plis et évaluation des offres</w:t>
      </w:r>
    </w:p>
    <w:p w14:paraId="291295D8" w14:textId="77777777" w:rsidR="001258A2" w:rsidRPr="00C95D18" w:rsidRDefault="001258A2" w:rsidP="00291EFB">
      <w:pPr>
        <w:spacing w:line="276" w:lineRule="auto"/>
        <w:jc w:val="both"/>
        <w:rPr>
          <w:b/>
        </w:rPr>
      </w:pPr>
      <w:r w:rsidRPr="00C95D18">
        <w:rPr>
          <w:b/>
        </w:rPr>
        <w:t>Article 25 : Ouverture des plis et recours</w:t>
      </w:r>
    </w:p>
    <w:p w14:paraId="490B52DD" w14:textId="77777777" w:rsidR="00567918" w:rsidRPr="00C95D18" w:rsidRDefault="001258A2" w:rsidP="00291EFB">
      <w:pPr>
        <w:spacing w:line="276" w:lineRule="auto"/>
        <w:ind w:left="540" w:hanging="540"/>
        <w:jc w:val="both"/>
      </w:pPr>
      <w:r w:rsidRPr="00C95D18">
        <w:t xml:space="preserve">25.1. La </w:t>
      </w:r>
      <w:r w:rsidRPr="00C95D18">
        <w:rPr>
          <w:b/>
        </w:rPr>
        <w:t xml:space="preserve">Commission </w:t>
      </w:r>
      <w:r w:rsidR="004C3C6D" w:rsidRPr="00C95D18">
        <w:rPr>
          <w:b/>
        </w:rPr>
        <w:t>I</w:t>
      </w:r>
      <w:r w:rsidR="005B2EB8" w:rsidRPr="00C95D18">
        <w:rPr>
          <w:b/>
        </w:rPr>
        <w:t>nterne</w:t>
      </w:r>
      <w:r w:rsidRPr="00C95D18">
        <w:rPr>
          <w:b/>
        </w:rPr>
        <w:t xml:space="preserve"> de Passation des Marchés Publics </w:t>
      </w:r>
      <w:r w:rsidRPr="00C95D18">
        <w:t>procédera à l’ouverture des plis en un temps et en présence des représentants des soumissionnaires qui souhaitent y assister, à la date, à l’heure et à l’adresse indiquée dans le RPAO.</w:t>
      </w:r>
    </w:p>
    <w:p w14:paraId="5276C87E" w14:textId="77777777" w:rsidR="001258A2" w:rsidRPr="00C95D18" w:rsidRDefault="00567918" w:rsidP="00291EFB">
      <w:pPr>
        <w:spacing w:line="276" w:lineRule="auto"/>
        <w:ind w:left="540" w:hanging="540"/>
        <w:jc w:val="both"/>
      </w:pPr>
      <w:r w:rsidRPr="00C95D18">
        <w:t>25.2.</w:t>
      </w:r>
      <w:r w:rsidR="001258A2" w:rsidRPr="00C95D18">
        <w:t xml:space="preserve"> Les représentants des soumissionnaires qui sont présents signeront une feuille attestant leur présence.</w:t>
      </w:r>
    </w:p>
    <w:p w14:paraId="31F66C4E" w14:textId="77777777" w:rsidR="001258A2" w:rsidRPr="00C95D18" w:rsidRDefault="00567918" w:rsidP="00291EFB">
      <w:pPr>
        <w:spacing w:line="276" w:lineRule="auto"/>
        <w:ind w:left="540" w:hanging="540"/>
        <w:jc w:val="both"/>
      </w:pPr>
      <w:r w:rsidRPr="00C95D18">
        <w:t>25.3</w:t>
      </w:r>
      <w:r w:rsidR="001258A2" w:rsidRPr="00C95D18">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55A5C0B4" w14:textId="77777777" w:rsidR="001258A2" w:rsidRPr="00C95D18" w:rsidRDefault="00567918" w:rsidP="00291EFB">
      <w:pPr>
        <w:spacing w:line="276" w:lineRule="auto"/>
        <w:ind w:left="540" w:hanging="540"/>
        <w:jc w:val="both"/>
      </w:pPr>
      <w:r w:rsidRPr="00C95D18">
        <w:t>25.4</w:t>
      </w:r>
      <w:r w:rsidR="001258A2" w:rsidRPr="00C95D18">
        <w:t>. Les offres (et les modifications reçues conformément aux dispositions de l’article 24 du RGAO) qui n’ont pas été ouvertes et lues à haute voix durant la séance d’ouverture des plis, quelle qu’en soit la raison, ne seront pas soumises à évaluation.</w:t>
      </w:r>
    </w:p>
    <w:p w14:paraId="52DEA776" w14:textId="77777777" w:rsidR="001258A2" w:rsidRPr="00C95D18" w:rsidRDefault="00567918" w:rsidP="00291EFB">
      <w:pPr>
        <w:spacing w:line="276" w:lineRule="auto"/>
        <w:ind w:left="540" w:hanging="540"/>
        <w:jc w:val="both"/>
      </w:pPr>
      <w:r w:rsidRPr="00C95D18">
        <w:t>25.5</w:t>
      </w:r>
      <w:r w:rsidR="001258A2" w:rsidRPr="00C95D18">
        <w:t>.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42CB2D30" w14:textId="77777777" w:rsidR="001258A2" w:rsidRPr="00C95D18" w:rsidRDefault="00567918" w:rsidP="00291EFB">
      <w:pPr>
        <w:spacing w:line="276" w:lineRule="auto"/>
        <w:ind w:left="540" w:hanging="540"/>
        <w:jc w:val="both"/>
      </w:pPr>
      <w:r w:rsidRPr="00C95D18">
        <w:t>25.6</w:t>
      </w:r>
      <w:r w:rsidR="001258A2" w:rsidRPr="00C95D18">
        <w:t>. A la fin de chaque séance d’ouverture des plis, le président de la commission met immédiatement à la disposition du point focal désigné par l’ARMP, une copie paraphée des offres des soumissionnaires.</w:t>
      </w:r>
    </w:p>
    <w:p w14:paraId="079163AE" w14:textId="77777777" w:rsidR="001258A2" w:rsidRPr="00C95D18" w:rsidRDefault="001258A2" w:rsidP="00291EFB">
      <w:pPr>
        <w:spacing w:line="276" w:lineRule="auto"/>
        <w:ind w:left="540" w:hanging="540"/>
        <w:jc w:val="both"/>
      </w:pPr>
      <w:r w:rsidRPr="00C95D18">
        <w:t>2</w:t>
      </w:r>
      <w:r w:rsidR="00567918" w:rsidRPr="00C95D18">
        <w:t>5.7</w:t>
      </w:r>
      <w:r w:rsidRPr="00C95D18">
        <w:t xml:space="preserve">. En cas de recours, tel que prévu par le Code des Marchés </w:t>
      </w:r>
      <w:r w:rsidR="009B7A12">
        <w:t>Publics, il doit être adressé à</w:t>
      </w:r>
      <w:r w:rsidR="009B7A12" w:rsidRPr="00C95D18">
        <w:t xml:space="preserve"> l’organisme chargé de la régulation des Marchés Publics </w:t>
      </w:r>
      <w:r w:rsidRPr="00C95D18">
        <w:t xml:space="preserve">avec copies </w:t>
      </w:r>
      <w:r w:rsidR="009B7A12">
        <w:t xml:space="preserve">à </w:t>
      </w:r>
      <w:r w:rsidR="009B7A12" w:rsidRPr="00C95D18">
        <w:t xml:space="preserve">l’autorité chargée des Marchés Publics </w:t>
      </w:r>
      <w:r w:rsidRPr="00C95D18">
        <w:t>et à l’Autorité Contractante.</w:t>
      </w:r>
    </w:p>
    <w:p w14:paraId="6FA9CA7F" w14:textId="77777777" w:rsidR="001258A2" w:rsidRPr="00C95D18" w:rsidRDefault="001258A2" w:rsidP="00291EFB">
      <w:pPr>
        <w:spacing w:line="276" w:lineRule="auto"/>
        <w:jc w:val="both"/>
      </w:pPr>
      <w:r w:rsidRPr="00C95D18">
        <w:t xml:space="preserve">Il doit parvenir dans un délai maximum de trois (03) jours ouvrables après l’ouverture des plis, sous la forme d’une lettre à laquelle est obligatoirement joint un feuillet de la fiche de recours dûment signée par le requérant et, éventuellement, </w:t>
      </w:r>
      <w:r w:rsidRPr="00C95D18">
        <w:rPr>
          <w:b/>
        </w:rPr>
        <w:t xml:space="preserve">par le Président de la Commission </w:t>
      </w:r>
      <w:r w:rsidR="005854E8" w:rsidRPr="00C95D18">
        <w:rPr>
          <w:b/>
        </w:rPr>
        <w:t>Interne</w:t>
      </w:r>
      <w:r w:rsidRPr="00C95D18">
        <w:rPr>
          <w:b/>
        </w:rPr>
        <w:t xml:space="preserve"> de Passation des Marchés </w:t>
      </w:r>
    </w:p>
    <w:p w14:paraId="5FCA647E" w14:textId="77777777" w:rsidR="001258A2" w:rsidRPr="00C95D18" w:rsidRDefault="001258A2" w:rsidP="00291EFB">
      <w:pPr>
        <w:spacing w:line="276" w:lineRule="auto"/>
        <w:jc w:val="both"/>
        <w:rPr>
          <w:b/>
        </w:rPr>
      </w:pPr>
      <w:r w:rsidRPr="00C95D18">
        <w:rPr>
          <w:b/>
        </w:rPr>
        <w:t>Article 26 : Caractère confidentiel de la procédure</w:t>
      </w:r>
    </w:p>
    <w:p w14:paraId="727E2770" w14:textId="77777777" w:rsidR="001258A2" w:rsidRPr="00C95D18" w:rsidRDefault="001258A2" w:rsidP="00291EFB">
      <w:pPr>
        <w:spacing w:line="276" w:lineRule="auto"/>
        <w:ind w:left="540" w:hanging="540"/>
        <w:jc w:val="both"/>
      </w:pPr>
      <w:r w:rsidRPr="00C95D18">
        <w:t xml:space="preserve">26.1.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de la lettre commande n’aura pas été rendue publique. </w:t>
      </w:r>
    </w:p>
    <w:p w14:paraId="6CBBE294" w14:textId="77777777" w:rsidR="001258A2" w:rsidRPr="00C95D18" w:rsidRDefault="001258A2" w:rsidP="00291EFB">
      <w:pPr>
        <w:spacing w:line="276" w:lineRule="auto"/>
        <w:ind w:left="540" w:hanging="540"/>
        <w:jc w:val="both"/>
      </w:pPr>
      <w:r w:rsidRPr="00C95D18">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7EF0415F" w14:textId="77777777" w:rsidR="001258A2" w:rsidRPr="00C95D18" w:rsidRDefault="001258A2" w:rsidP="00291EFB">
      <w:pPr>
        <w:spacing w:line="276" w:lineRule="auto"/>
        <w:ind w:left="540" w:hanging="540"/>
        <w:jc w:val="both"/>
      </w:pPr>
      <w:r w:rsidRPr="00C95D18">
        <w:lastRenderedPageBreak/>
        <w:t xml:space="preserve">26.3. Nonobstant les dispositions de l’alinéa 26.2 entre l’ouverture des plis et l’attribution de la lettre commande, si un soumissionnaire souhaite entrer en contact avec l’Autorité Contractante pour des motifs ayant trait à son offre, il devra le faire par écrit. </w:t>
      </w:r>
    </w:p>
    <w:p w14:paraId="6208D238" w14:textId="77777777" w:rsidR="001258A2" w:rsidRPr="00C95D18" w:rsidRDefault="001258A2" w:rsidP="00291EFB">
      <w:pPr>
        <w:spacing w:line="276" w:lineRule="auto"/>
        <w:jc w:val="both"/>
        <w:rPr>
          <w:b/>
        </w:rPr>
      </w:pPr>
      <w:r w:rsidRPr="00C95D18">
        <w:rPr>
          <w:b/>
        </w:rPr>
        <w:t>Article 27 : Eclaircissements sur les offres et contacts avec l’Autorité Contractante</w:t>
      </w:r>
    </w:p>
    <w:p w14:paraId="0775A02A" w14:textId="77777777" w:rsidR="001258A2" w:rsidRPr="00C95D18" w:rsidRDefault="001258A2" w:rsidP="00291EFB">
      <w:pPr>
        <w:spacing w:line="276" w:lineRule="auto"/>
        <w:ind w:left="540" w:hanging="540"/>
        <w:jc w:val="both"/>
      </w:pPr>
      <w:r w:rsidRPr="00C95D18">
        <w:t xml:space="preserve">27.1. Pour faciliter l’examen, l’évaluation et la comparaison des offres, le Président de la </w:t>
      </w:r>
      <w:r w:rsidRPr="00C95D18">
        <w:rPr>
          <w:b/>
        </w:rPr>
        <w:t xml:space="preserve">Commission </w:t>
      </w:r>
      <w:r w:rsidR="005854E8" w:rsidRPr="00C95D18">
        <w:rPr>
          <w:b/>
        </w:rPr>
        <w:t>Interne</w:t>
      </w:r>
      <w:r w:rsidRPr="00C95D18">
        <w:rPr>
          <w:b/>
        </w:rPr>
        <w:t xml:space="preserve"> de Passation des Marchés </w:t>
      </w:r>
      <w:r w:rsidRPr="00C95D18">
        <w:t>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26 du RGAO.</w:t>
      </w:r>
    </w:p>
    <w:p w14:paraId="468E1B5D" w14:textId="77777777" w:rsidR="001258A2" w:rsidRPr="00C95D18" w:rsidRDefault="001258A2" w:rsidP="00291EFB">
      <w:pPr>
        <w:spacing w:line="276" w:lineRule="auto"/>
        <w:ind w:left="540" w:hanging="540"/>
        <w:jc w:val="both"/>
      </w:pPr>
      <w:r w:rsidRPr="00C95D18">
        <w:t>27.2.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14:paraId="54BC89CA" w14:textId="77777777" w:rsidR="001258A2" w:rsidRPr="00C95D18" w:rsidRDefault="001258A2" w:rsidP="00291EFB">
      <w:pPr>
        <w:spacing w:line="276" w:lineRule="auto"/>
        <w:jc w:val="both"/>
        <w:rPr>
          <w:b/>
        </w:rPr>
      </w:pPr>
      <w:r w:rsidRPr="00C95D18">
        <w:rPr>
          <w:b/>
        </w:rPr>
        <w:t>Article 28 : Détermination de la conformité des offres</w:t>
      </w:r>
    </w:p>
    <w:p w14:paraId="5FFEDD67" w14:textId="77777777" w:rsidR="001258A2" w:rsidRPr="00C95D18" w:rsidRDefault="001258A2" w:rsidP="00291EFB">
      <w:pPr>
        <w:spacing w:line="276" w:lineRule="auto"/>
        <w:ind w:left="540" w:hanging="540"/>
        <w:jc w:val="both"/>
      </w:pPr>
      <w:r w:rsidRPr="00C95D18">
        <w:t>28.1. La Sous-commission d’analyse procèdera à un examen détaillé des offres pour déterminer si elles sont complètes, si les garanties exigées ont été fournies, si les documents ont été correctement signés, et si les offres sont d’une façon générale en bon ordres.</w:t>
      </w:r>
    </w:p>
    <w:p w14:paraId="4F809C26" w14:textId="77777777" w:rsidR="001258A2" w:rsidRPr="00C95D18" w:rsidRDefault="001258A2" w:rsidP="00291EFB">
      <w:pPr>
        <w:spacing w:line="276" w:lineRule="auto"/>
        <w:ind w:left="540" w:hanging="540"/>
        <w:jc w:val="both"/>
      </w:pPr>
      <w:r w:rsidRPr="00C95D18">
        <w:t>28.2. La Sous-commission d’analyse déterminera si l’offre est conforme pour l’essentiel aux dispositions du Dossier d’Appel d’Offres en se basant sur son contenu sans avoir recours à des éléments de preuve extrinsèques.</w:t>
      </w:r>
    </w:p>
    <w:p w14:paraId="13F32E95" w14:textId="77777777" w:rsidR="001258A2" w:rsidRPr="00C95D18" w:rsidRDefault="001258A2" w:rsidP="00291EFB">
      <w:pPr>
        <w:spacing w:line="276" w:lineRule="auto"/>
        <w:ind w:left="540" w:hanging="540"/>
        <w:jc w:val="both"/>
      </w:pPr>
      <w:r w:rsidRPr="00C95D18">
        <w:t>28.3. Une offre conforme pour l’essentiel au Dossier d’Appel d’Offres est une offre qui respecte tous les termes, conditions, et spécifications du Dossier d’Appel d’Offres, sans divergence ni réserve importante. Une divergence ou réserve importante est celle qui :</w:t>
      </w:r>
    </w:p>
    <w:p w14:paraId="734EB642" w14:textId="77777777" w:rsidR="001258A2" w:rsidRPr="00C95D18" w:rsidRDefault="001258A2" w:rsidP="005D28F7">
      <w:pPr>
        <w:numPr>
          <w:ilvl w:val="0"/>
          <w:numId w:val="20"/>
        </w:numPr>
        <w:tabs>
          <w:tab w:val="left" w:pos="720"/>
        </w:tabs>
        <w:spacing w:line="276" w:lineRule="auto"/>
        <w:ind w:left="720" w:hanging="360"/>
        <w:jc w:val="both"/>
      </w:pPr>
      <w:r w:rsidRPr="00C95D18">
        <w:t>Affecte sensiblement en contradiction avec le Dossier d’Appel d’Offres, les droits de l’Autorité Contractante ou ses obligations au titre de la lettre commande ;</w:t>
      </w:r>
    </w:p>
    <w:p w14:paraId="2DB301A8" w14:textId="77777777" w:rsidR="001258A2" w:rsidRPr="00C95D18" w:rsidRDefault="001258A2" w:rsidP="005D28F7">
      <w:pPr>
        <w:numPr>
          <w:ilvl w:val="0"/>
          <w:numId w:val="20"/>
        </w:numPr>
        <w:tabs>
          <w:tab w:val="clear" w:pos="1080"/>
          <w:tab w:val="num" w:pos="720"/>
        </w:tabs>
        <w:spacing w:line="276" w:lineRule="auto"/>
        <w:ind w:left="720" w:hanging="360"/>
        <w:jc w:val="both"/>
      </w:pPr>
      <w:r w:rsidRPr="00C95D18">
        <w:t>Limite sensiblement en contradiction avec le Dossier d’Appel d’Offres, les droits de l’Autorité Contractante ou ses obligations au titre de la lettre commande ;</w:t>
      </w:r>
    </w:p>
    <w:p w14:paraId="4753514A" w14:textId="77777777" w:rsidR="001258A2" w:rsidRPr="00C95D18" w:rsidRDefault="001258A2" w:rsidP="005D28F7">
      <w:pPr>
        <w:numPr>
          <w:ilvl w:val="0"/>
          <w:numId w:val="20"/>
        </w:numPr>
        <w:tabs>
          <w:tab w:val="clear" w:pos="1080"/>
          <w:tab w:val="num" w:pos="720"/>
        </w:tabs>
        <w:spacing w:line="276" w:lineRule="auto"/>
        <w:ind w:left="720" w:hanging="360"/>
        <w:jc w:val="both"/>
      </w:pPr>
      <w:r w:rsidRPr="00C95D18">
        <w:t>Est telle que sa correction affecterait injustement la compétitivité des autres soumissionnaires qui ont présenté des offres conformes pour l’essentiel au Dossier d’Appel d’Offres.</w:t>
      </w:r>
    </w:p>
    <w:p w14:paraId="626253C1" w14:textId="77777777" w:rsidR="001258A2" w:rsidRPr="00C95D18" w:rsidRDefault="001258A2" w:rsidP="00291EFB">
      <w:pPr>
        <w:spacing w:line="276" w:lineRule="auto"/>
        <w:ind w:left="540" w:hanging="540"/>
        <w:jc w:val="both"/>
      </w:pPr>
      <w:r w:rsidRPr="00C95D18">
        <w:t xml:space="preserve">28.4. Si une offre n’est pas conforme pour l’essentiel, elle sera écartée par la </w:t>
      </w:r>
      <w:r w:rsidRPr="00C95D18">
        <w:rPr>
          <w:b/>
        </w:rPr>
        <w:t xml:space="preserve">Commission </w:t>
      </w:r>
      <w:r w:rsidR="005854E8" w:rsidRPr="00C95D18">
        <w:rPr>
          <w:b/>
        </w:rPr>
        <w:t>Interne</w:t>
      </w:r>
      <w:r w:rsidRPr="00C95D18">
        <w:rPr>
          <w:b/>
        </w:rPr>
        <w:t xml:space="preserve"> de Passation des Marchés </w:t>
      </w:r>
      <w:r w:rsidRPr="00C95D18">
        <w:t>et ne pourra être par la suite rendue conforme.</w:t>
      </w:r>
    </w:p>
    <w:p w14:paraId="71340514" w14:textId="77777777" w:rsidR="001258A2" w:rsidRPr="00C95D18" w:rsidRDefault="001258A2" w:rsidP="00291EFB">
      <w:pPr>
        <w:spacing w:line="276" w:lineRule="auto"/>
        <w:ind w:left="540" w:hanging="540"/>
        <w:jc w:val="both"/>
      </w:pPr>
      <w:r w:rsidRPr="00C95D18">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73B3B4AB" w14:textId="77777777" w:rsidR="001258A2" w:rsidRPr="00C95D18" w:rsidRDefault="001258A2" w:rsidP="00291EFB">
      <w:pPr>
        <w:spacing w:line="276" w:lineRule="auto"/>
        <w:jc w:val="both"/>
        <w:rPr>
          <w:b/>
        </w:rPr>
      </w:pPr>
      <w:r w:rsidRPr="00C95D18">
        <w:rPr>
          <w:b/>
        </w:rPr>
        <w:t>Article 29 : Qualification du soumissionnaire</w:t>
      </w:r>
    </w:p>
    <w:p w14:paraId="5026ED3F" w14:textId="77777777" w:rsidR="001258A2" w:rsidRPr="00C95D18" w:rsidRDefault="001258A2" w:rsidP="00291EFB">
      <w:pPr>
        <w:spacing w:line="276" w:lineRule="auto"/>
        <w:jc w:val="both"/>
      </w:pPr>
      <w:r w:rsidRPr="00C95D18">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0685DBC" w14:textId="77777777" w:rsidR="001258A2" w:rsidRPr="00C95D18" w:rsidRDefault="001258A2" w:rsidP="00291EFB">
      <w:pPr>
        <w:spacing w:line="276" w:lineRule="auto"/>
        <w:jc w:val="both"/>
        <w:rPr>
          <w:b/>
        </w:rPr>
      </w:pPr>
      <w:r w:rsidRPr="00C95D18">
        <w:rPr>
          <w:b/>
        </w:rPr>
        <w:t>Article 30 : Correction des erreurs</w:t>
      </w:r>
    </w:p>
    <w:p w14:paraId="3EE0B297" w14:textId="77777777" w:rsidR="001258A2" w:rsidRPr="00C95D18" w:rsidRDefault="001258A2" w:rsidP="00291EFB">
      <w:pPr>
        <w:spacing w:line="276" w:lineRule="auto"/>
        <w:ind w:left="540" w:hanging="540"/>
        <w:jc w:val="both"/>
      </w:pPr>
      <w:r w:rsidRPr="00C95D18">
        <w:t>30.1. La Sous-commission d’analyse vérifiera les offres reconnues conformes pour l’essentiel au Dossier d’Appel d’Offres pour en rectifier les erreurs de calcul éventuelles. La sous-commission d’analyse corrigera les erreurs de la façon suivante :</w:t>
      </w:r>
    </w:p>
    <w:p w14:paraId="4D3014A9" w14:textId="77777777" w:rsidR="001258A2" w:rsidRPr="00C95D18" w:rsidRDefault="001258A2" w:rsidP="005D28F7">
      <w:pPr>
        <w:numPr>
          <w:ilvl w:val="0"/>
          <w:numId w:val="21"/>
        </w:numPr>
        <w:spacing w:line="276" w:lineRule="auto"/>
        <w:jc w:val="both"/>
      </w:pPr>
      <w:r w:rsidRPr="00C95D18">
        <w:t>S’il y a contradiction entre le prix unitaire et le prix total obtenu en multipliant le prix unitaire par les quantités, le prix unitaire fera foi et le prix total sera corrigé, à moins que, de l’avis de la Sous-</w:t>
      </w:r>
      <w:r w:rsidRPr="00C95D18">
        <w:lastRenderedPageBreak/>
        <w:t>commission d’analyse, la virgule des décimales du prix unitaire soit manifestement mal placée, auquel cas le prix total indiqué prévaudra et le prix unitaire sera corrigé ;</w:t>
      </w:r>
    </w:p>
    <w:p w14:paraId="48957C66" w14:textId="77777777" w:rsidR="001258A2" w:rsidRPr="00C95D18" w:rsidRDefault="001258A2" w:rsidP="005D28F7">
      <w:pPr>
        <w:numPr>
          <w:ilvl w:val="0"/>
          <w:numId w:val="21"/>
        </w:numPr>
        <w:spacing w:line="276" w:lineRule="auto"/>
        <w:jc w:val="both"/>
      </w:pPr>
      <w:r w:rsidRPr="00C95D18">
        <w:t>Si le total obtenu par addition ou soustraction des sous totaux n’est pas exact, les sous totaux feront foi et le total sera corrigé ;</w:t>
      </w:r>
    </w:p>
    <w:p w14:paraId="29D22933" w14:textId="77777777" w:rsidR="001258A2" w:rsidRPr="00C95D18" w:rsidRDefault="001258A2" w:rsidP="005D28F7">
      <w:pPr>
        <w:numPr>
          <w:ilvl w:val="0"/>
          <w:numId w:val="21"/>
        </w:numPr>
        <w:spacing w:line="276" w:lineRule="auto"/>
        <w:jc w:val="both"/>
      </w:pPr>
      <w:r w:rsidRPr="00C95D18">
        <w:t>S’il y a contradiction entre le prix indiqué en lettres et celui en chiffres, le montant en lettres fera foi, à moins que ce montant soit lié à une erreur arithmétique confirmée par le sous-détail dudit prix, auquel cas le montant en chiffres prévaudra sous réserve des alinéas (a) et (b) ci-dessus.</w:t>
      </w:r>
    </w:p>
    <w:p w14:paraId="7E8362B0" w14:textId="77777777" w:rsidR="001258A2" w:rsidRPr="00C95D18" w:rsidRDefault="001258A2" w:rsidP="00291EFB">
      <w:pPr>
        <w:spacing w:line="276" w:lineRule="auto"/>
        <w:ind w:left="540" w:hanging="540"/>
        <w:jc w:val="both"/>
      </w:pPr>
      <w:r w:rsidRPr="00C95D18">
        <w:t>30.2. Le montant figurant dans la Soumission sera corrigé par la Sous-commission d’analyse, conformément à la procédure de correction d’erreurs susmentionnée et, avec la confirmation du Soumissionnaire, ledit montant sera réputé l’engager.</w:t>
      </w:r>
    </w:p>
    <w:p w14:paraId="116DFFFD" w14:textId="77777777" w:rsidR="001258A2" w:rsidRPr="00C95D18" w:rsidRDefault="001258A2" w:rsidP="00291EFB">
      <w:pPr>
        <w:spacing w:line="276" w:lineRule="auto"/>
        <w:ind w:left="540" w:hanging="540"/>
        <w:jc w:val="both"/>
      </w:pPr>
      <w:r w:rsidRPr="00C95D18">
        <w:t>30.3. Si le Soumissionnaire ayant présenté l’offre évaluée la moins-disant, n’accepte pas les corrections apportées, son offre sera écartée et sa garantie pourra être saisie.</w:t>
      </w:r>
    </w:p>
    <w:p w14:paraId="44023EBD" w14:textId="77777777" w:rsidR="001258A2" w:rsidRPr="00C95D18" w:rsidRDefault="001258A2" w:rsidP="00291EFB">
      <w:pPr>
        <w:spacing w:line="276" w:lineRule="auto"/>
        <w:jc w:val="both"/>
        <w:rPr>
          <w:b/>
        </w:rPr>
      </w:pPr>
      <w:r w:rsidRPr="00C95D18">
        <w:rPr>
          <w:b/>
        </w:rPr>
        <w:t>Article 31 : Conversion en une seule monnaie</w:t>
      </w:r>
    </w:p>
    <w:p w14:paraId="252DAA7C" w14:textId="77777777" w:rsidR="001258A2" w:rsidRPr="00C95D18" w:rsidRDefault="001258A2" w:rsidP="00291EFB">
      <w:pPr>
        <w:spacing w:line="276" w:lineRule="auto"/>
        <w:ind w:left="540" w:hanging="540"/>
        <w:jc w:val="both"/>
      </w:pPr>
      <w:r w:rsidRPr="00C95D18">
        <w:t>31.1. Pour faciliter l’évaluation et la comparaison des offres, la sous-commission d’analyse convertira les prix des offres exprimés dans les diverses monnaies dans lesquelles le montant de l’offre est payable en francs CFA.</w:t>
      </w:r>
    </w:p>
    <w:p w14:paraId="63F21802" w14:textId="77777777" w:rsidR="001258A2" w:rsidRPr="00C95D18" w:rsidRDefault="001258A2" w:rsidP="00291EFB">
      <w:pPr>
        <w:spacing w:line="276" w:lineRule="auto"/>
        <w:ind w:left="540" w:hanging="540"/>
        <w:jc w:val="both"/>
      </w:pPr>
      <w:r w:rsidRPr="00C95D18">
        <w:t>31.2. La conversion se fera en utilisant le cours vendeur fixé par la Banque des Etats de l’Afrique Centrale (BEAC), dans les conditions définies par le RPAO.</w:t>
      </w:r>
    </w:p>
    <w:p w14:paraId="598FF112" w14:textId="77777777" w:rsidR="001258A2" w:rsidRPr="00C95D18" w:rsidRDefault="001258A2" w:rsidP="00291EFB">
      <w:pPr>
        <w:spacing w:line="276" w:lineRule="auto"/>
        <w:jc w:val="both"/>
        <w:rPr>
          <w:b/>
        </w:rPr>
      </w:pPr>
      <w:r w:rsidRPr="00C95D18">
        <w:rPr>
          <w:b/>
        </w:rPr>
        <w:t>Article 32 : Evaluation et comparaison des offres au plan financier</w:t>
      </w:r>
    </w:p>
    <w:p w14:paraId="02203269" w14:textId="77777777" w:rsidR="001258A2" w:rsidRPr="00C95D18" w:rsidRDefault="001258A2" w:rsidP="00291EFB">
      <w:pPr>
        <w:spacing w:line="276" w:lineRule="auto"/>
        <w:ind w:left="540" w:hanging="540"/>
        <w:jc w:val="both"/>
      </w:pPr>
      <w:r w:rsidRPr="00C95D18">
        <w:t>32.1. Seules les offres reconnues conformes, selon les dispositions de l’article 28 du RGAO, seront évaluées et comparées par la Sous-commission d’analyse.</w:t>
      </w:r>
    </w:p>
    <w:p w14:paraId="283A84B8" w14:textId="77777777" w:rsidR="001258A2" w:rsidRPr="00C95D18" w:rsidRDefault="001258A2" w:rsidP="00291EFB">
      <w:pPr>
        <w:spacing w:line="276" w:lineRule="auto"/>
        <w:ind w:left="540" w:hanging="540"/>
        <w:jc w:val="both"/>
      </w:pPr>
      <w:r w:rsidRPr="00C95D18">
        <w:t>32.2. En évaluant les offres, la sous-commission d’analyse déterminera pour chaque offre le montant évalué de l’offre en rectifiant son montant comme suit :</w:t>
      </w:r>
    </w:p>
    <w:p w14:paraId="68023E84" w14:textId="77777777" w:rsidR="001258A2" w:rsidRPr="00C95D18" w:rsidRDefault="001258A2" w:rsidP="005D28F7">
      <w:pPr>
        <w:numPr>
          <w:ilvl w:val="0"/>
          <w:numId w:val="22"/>
        </w:numPr>
        <w:spacing w:line="276" w:lineRule="auto"/>
        <w:jc w:val="both"/>
      </w:pPr>
      <w:r w:rsidRPr="00C95D18">
        <w:t>En corrigeant toute erreur éventuelle conformément aux dispositions de l’article 30.2 du RGAO :</w:t>
      </w:r>
    </w:p>
    <w:p w14:paraId="39253D39" w14:textId="77777777" w:rsidR="001258A2" w:rsidRPr="00C95D18" w:rsidRDefault="001258A2" w:rsidP="005D28F7">
      <w:pPr>
        <w:numPr>
          <w:ilvl w:val="0"/>
          <w:numId w:val="22"/>
        </w:numPr>
        <w:spacing w:line="276" w:lineRule="auto"/>
        <w:jc w:val="both"/>
      </w:pPr>
      <w:r w:rsidRPr="00C95D18">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64AA836E" w14:textId="77777777" w:rsidR="001258A2" w:rsidRPr="00C95D18" w:rsidRDefault="001258A2" w:rsidP="005D28F7">
      <w:pPr>
        <w:numPr>
          <w:ilvl w:val="0"/>
          <w:numId w:val="22"/>
        </w:numPr>
        <w:spacing w:line="276" w:lineRule="auto"/>
        <w:jc w:val="both"/>
      </w:pPr>
      <w:r w:rsidRPr="00C95D18">
        <w:t>En convertissant en une seule monnaie le montant résultant des rectifications (a) et (b) ci-dessus, conformément aux dispositions de l’article 31.2 du RGAO ;</w:t>
      </w:r>
    </w:p>
    <w:p w14:paraId="7C80F6FD" w14:textId="77777777" w:rsidR="001258A2" w:rsidRPr="00C95D18" w:rsidRDefault="001258A2" w:rsidP="005D28F7">
      <w:pPr>
        <w:numPr>
          <w:ilvl w:val="0"/>
          <w:numId w:val="22"/>
        </w:numPr>
        <w:spacing w:line="276" w:lineRule="auto"/>
        <w:jc w:val="both"/>
      </w:pPr>
      <w:r w:rsidRPr="00C95D18">
        <w:t>En ajustant de façon appropriée, sur des bases techniques ou financières, toute autre modification, divergence ou réserve quantifiable ;</w:t>
      </w:r>
    </w:p>
    <w:p w14:paraId="7A90348E" w14:textId="77777777" w:rsidR="001258A2" w:rsidRPr="00C95D18" w:rsidRDefault="001258A2" w:rsidP="005D28F7">
      <w:pPr>
        <w:numPr>
          <w:ilvl w:val="0"/>
          <w:numId w:val="22"/>
        </w:numPr>
        <w:spacing w:line="276" w:lineRule="auto"/>
        <w:jc w:val="both"/>
      </w:pPr>
      <w:r w:rsidRPr="00C95D18">
        <w:t>En prenant en considération les différents délais d’exécution proposés par les soumissionnaires, s’ils sont autorisés par le RPAO ;</w:t>
      </w:r>
    </w:p>
    <w:p w14:paraId="093D141D" w14:textId="77777777" w:rsidR="001258A2" w:rsidRPr="00C95D18" w:rsidRDefault="001258A2" w:rsidP="005D28F7">
      <w:pPr>
        <w:numPr>
          <w:ilvl w:val="0"/>
          <w:numId w:val="22"/>
        </w:numPr>
        <w:spacing w:line="276" w:lineRule="auto"/>
        <w:jc w:val="both"/>
      </w:pPr>
      <w:r w:rsidRPr="00C95D18">
        <w:t>Le cas échéant, conformément aux dispositions de l’article 13.2 du RGAO et du RPAO, en appliquant les rabais offerts par le Soumissionnaire pour l’attribution de plus d’un lot, si cet appel d’offres est lancé simultanément pour plusieurs lots ;</w:t>
      </w:r>
    </w:p>
    <w:p w14:paraId="07395F00" w14:textId="77777777" w:rsidR="001258A2" w:rsidRPr="00C95D18" w:rsidRDefault="001258A2" w:rsidP="00291EFB">
      <w:pPr>
        <w:spacing w:line="276" w:lineRule="auto"/>
        <w:ind w:left="540" w:hanging="540"/>
        <w:jc w:val="both"/>
      </w:pPr>
      <w:r w:rsidRPr="00C95D18">
        <w:t>32.3. Si l’offre évaluée la moins-</w:t>
      </w:r>
      <w:proofErr w:type="spellStart"/>
      <w:r w:rsidRPr="00C95D18">
        <w:t>disante</w:t>
      </w:r>
      <w:proofErr w:type="spellEnd"/>
      <w:r w:rsidRPr="00C95D18">
        <w:t xml:space="preserve"> est jugée anormalement basse ou est fortement déséquilibrée par rapport à l’estimation de l’Autorité Contractante, des travaux à exécuter dans le cadre de la lettre commande,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14:paraId="3EFE3AE6" w14:textId="77777777" w:rsidR="001258A2" w:rsidRPr="00C95D18" w:rsidRDefault="001258A2" w:rsidP="00291EFB">
      <w:pPr>
        <w:spacing w:line="276" w:lineRule="auto"/>
        <w:jc w:val="both"/>
        <w:rPr>
          <w:b/>
        </w:rPr>
      </w:pPr>
      <w:r w:rsidRPr="00C95D18">
        <w:rPr>
          <w:b/>
        </w:rPr>
        <w:t>Article 33 : Préférence accordée aux soumissionnaires nationaux</w:t>
      </w:r>
    </w:p>
    <w:p w14:paraId="3A26505D" w14:textId="77777777" w:rsidR="001258A2" w:rsidRPr="00C95D18" w:rsidRDefault="001258A2" w:rsidP="00291EFB">
      <w:pPr>
        <w:spacing w:line="276" w:lineRule="auto"/>
        <w:jc w:val="both"/>
      </w:pPr>
      <w:r w:rsidRPr="00C95D18">
        <w:t>Si cette disposition est mentionnée dans le RPAO, les entrepreneurs nationaux peuvent bénéficier d’une marge de préférence nationale telle que prévue par le Code des Marchés Publics aux fins d’évaluation des offres.</w:t>
      </w:r>
    </w:p>
    <w:p w14:paraId="6AE5CC36" w14:textId="77777777" w:rsidR="001258A2" w:rsidRPr="00C95D18" w:rsidRDefault="003626A4" w:rsidP="003626A4">
      <w:pPr>
        <w:pStyle w:val="Paragraphedeliste"/>
        <w:spacing w:line="276" w:lineRule="auto"/>
        <w:ind w:left="720"/>
        <w:jc w:val="both"/>
        <w:rPr>
          <w:b/>
        </w:rPr>
      </w:pPr>
      <w:r w:rsidRPr="00C95D18">
        <w:rPr>
          <w:b/>
          <w:lang w:val="fr-FR"/>
        </w:rPr>
        <w:lastRenderedPageBreak/>
        <w:t>F.</w:t>
      </w:r>
      <w:r w:rsidR="00062B62" w:rsidRPr="00C95D18">
        <w:rPr>
          <w:b/>
        </w:rPr>
        <w:t>Attribution de la Lettre C</w:t>
      </w:r>
      <w:r w:rsidR="001258A2" w:rsidRPr="00C95D18">
        <w:rPr>
          <w:b/>
        </w:rPr>
        <w:t>ommande</w:t>
      </w:r>
    </w:p>
    <w:p w14:paraId="0CD817F3" w14:textId="77777777" w:rsidR="001258A2" w:rsidRPr="00C95D18" w:rsidRDefault="00062B62" w:rsidP="00291EFB">
      <w:pPr>
        <w:spacing w:line="276" w:lineRule="auto"/>
        <w:jc w:val="both"/>
        <w:rPr>
          <w:b/>
        </w:rPr>
      </w:pPr>
      <w:r w:rsidRPr="00C95D18">
        <w:rPr>
          <w:b/>
        </w:rPr>
        <w:t>Article 34 : Attribution de la Lettre C</w:t>
      </w:r>
      <w:r w:rsidR="001258A2" w:rsidRPr="00C95D18">
        <w:rPr>
          <w:b/>
        </w:rPr>
        <w:t>ommande</w:t>
      </w:r>
    </w:p>
    <w:p w14:paraId="591B8125" w14:textId="77777777" w:rsidR="001258A2" w:rsidRPr="00C95D18" w:rsidRDefault="001258A2" w:rsidP="00291EFB">
      <w:pPr>
        <w:spacing w:line="276" w:lineRule="auto"/>
        <w:ind w:left="540" w:hanging="540"/>
        <w:jc w:val="both"/>
      </w:pPr>
      <w:r w:rsidRPr="00C95D18">
        <w:t>34.1. L’Autorité Contractante attribuera la Lettre Commande au Soumissionnaire dont l’offre a été reconnue conforme pour l’essentiel au Dossier d’Appel d’Offres et qui dispose des capacités techniques et financi</w:t>
      </w:r>
      <w:r w:rsidR="00062B62" w:rsidRPr="00C95D18">
        <w:t>ères requises pour exécuter la L</w:t>
      </w:r>
      <w:r w:rsidRPr="00C95D18">
        <w:t>ettre Commande de façon satisfaisante et dont l’offre a été évaluée la moins-</w:t>
      </w:r>
      <w:proofErr w:type="spellStart"/>
      <w:r w:rsidRPr="00C95D18">
        <w:t>disante</w:t>
      </w:r>
      <w:proofErr w:type="spellEnd"/>
      <w:r w:rsidRPr="00C95D18">
        <w:t xml:space="preserve"> en incluant le cas échéant les rabais proposés.</w:t>
      </w:r>
    </w:p>
    <w:p w14:paraId="0F36474E" w14:textId="77777777" w:rsidR="001258A2" w:rsidRPr="00C95D18" w:rsidRDefault="001258A2" w:rsidP="00291EFB">
      <w:pPr>
        <w:spacing w:line="276" w:lineRule="auto"/>
        <w:ind w:left="540" w:hanging="540"/>
        <w:jc w:val="both"/>
      </w:pPr>
      <w:r w:rsidRPr="00C95D18">
        <w:t>34.2. Si, selon l’article 13.2 du RGAO, l’appel d’offres porte sur plusieurs lots, l’offre la moins-</w:t>
      </w:r>
      <w:proofErr w:type="spellStart"/>
      <w:r w:rsidRPr="00C95D18">
        <w:t>disante</w:t>
      </w:r>
      <w:proofErr w:type="spellEnd"/>
      <w:r w:rsidRPr="00C95D18">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305A2D2A" w14:textId="77777777" w:rsidR="001258A2" w:rsidRPr="00C95D18" w:rsidRDefault="001258A2" w:rsidP="00291EFB">
      <w:pPr>
        <w:spacing w:line="276" w:lineRule="auto"/>
        <w:jc w:val="both"/>
        <w:rPr>
          <w:b/>
        </w:rPr>
      </w:pPr>
      <w:r w:rsidRPr="00C95D18">
        <w:rPr>
          <w:b/>
        </w:rPr>
        <w:t>Article 35 : Droit de l’Autorité Contractante de déclarer un Appel d’Offres infructueux ou d’annuler une procédure</w:t>
      </w:r>
    </w:p>
    <w:p w14:paraId="0E837615" w14:textId="77777777" w:rsidR="001258A2" w:rsidRPr="00C95D18" w:rsidRDefault="001258A2" w:rsidP="00291EFB">
      <w:pPr>
        <w:spacing w:line="276" w:lineRule="auto"/>
        <w:jc w:val="both"/>
      </w:pPr>
      <w:r w:rsidRPr="00C95D18">
        <w:t>L’Autorité Contractante se réserve le droit d’annuler une procédure d’Appel d’Offres après autorisation du Ministre en Charge des Marchés Publics lorsque les offres ont été ouvertes ou de déclarer un Appel d’Offres infructueux après avis de la Commission de Passation des Marchés compétente, sans qu’il y ait lieu à réclamation.</w:t>
      </w:r>
    </w:p>
    <w:p w14:paraId="6455C497" w14:textId="77777777" w:rsidR="001258A2" w:rsidRPr="00C95D18" w:rsidRDefault="001258A2" w:rsidP="00291EFB">
      <w:pPr>
        <w:spacing w:line="276" w:lineRule="auto"/>
        <w:jc w:val="both"/>
        <w:rPr>
          <w:b/>
        </w:rPr>
      </w:pPr>
      <w:r w:rsidRPr="00C95D18">
        <w:rPr>
          <w:b/>
        </w:rPr>
        <w:t>Article 36 : Notification de l’attribu</w:t>
      </w:r>
      <w:r w:rsidR="00C673F7" w:rsidRPr="00C95D18">
        <w:rPr>
          <w:b/>
        </w:rPr>
        <w:t>tion de la Lettre C</w:t>
      </w:r>
      <w:r w:rsidRPr="00C95D18">
        <w:rPr>
          <w:b/>
        </w:rPr>
        <w:t>ommande</w:t>
      </w:r>
    </w:p>
    <w:p w14:paraId="4963C134" w14:textId="77777777" w:rsidR="001258A2" w:rsidRPr="00C95D18" w:rsidRDefault="001258A2" w:rsidP="00291EFB">
      <w:pPr>
        <w:spacing w:line="276" w:lineRule="auto"/>
        <w:jc w:val="both"/>
      </w:pPr>
      <w:r w:rsidRPr="00C95D18">
        <w:t>Avant l’expiration du délai de validité des offres fixé par le RPAO, l’Autorité Contractante no</w:t>
      </w:r>
      <w:r w:rsidR="00C673F7" w:rsidRPr="00C95D18">
        <w:t>tifiera à l’attributaire de la Lettre C</w:t>
      </w:r>
      <w:r w:rsidRPr="00C95D18">
        <w:t>ommande par télécopie confirmée par lettre recommandée par tous autres moyens que sa soumission a été ret</w:t>
      </w:r>
      <w:r w:rsidR="00C673F7" w:rsidRPr="00C95D18">
        <w:t>enue. Cette notification de la Lettre C</w:t>
      </w:r>
      <w:r w:rsidRPr="00C95D18">
        <w:t>ommande indiquera le montant que l’Autorité Contractante paiera à l’Entrepreneur au titre de l’exécution des travaux et le délai d’exécution.</w:t>
      </w:r>
    </w:p>
    <w:p w14:paraId="12F7B465" w14:textId="77777777" w:rsidR="001258A2" w:rsidRPr="00C95D18" w:rsidRDefault="001258A2" w:rsidP="00291EFB">
      <w:pPr>
        <w:spacing w:line="276" w:lineRule="auto"/>
        <w:jc w:val="both"/>
        <w:rPr>
          <w:b/>
        </w:rPr>
      </w:pPr>
      <w:r w:rsidRPr="00C95D18">
        <w:rPr>
          <w:b/>
        </w:rPr>
        <w:t>Article 37 : Publication des résultats d’attribution de la lettre commande et recours</w:t>
      </w:r>
    </w:p>
    <w:p w14:paraId="43D04BA0" w14:textId="77777777" w:rsidR="001258A2" w:rsidRPr="00C95D18" w:rsidRDefault="001258A2" w:rsidP="00291EFB">
      <w:pPr>
        <w:ind w:left="540" w:hanging="540"/>
        <w:jc w:val="both"/>
      </w:pPr>
      <w:r w:rsidRPr="00C95D18">
        <w:t>37.1. L’Autorité Contractante communique à tout soumissionnaire ou administration concernée, sur requête à lui adressée dans un délai maximal de cinq (5) jours après la publication des résultats d’attribution, le procès-verbal de la séance d’attri</w:t>
      </w:r>
      <w:r w:rsidR="00FF4392" w:rsidRPr="00C95D18">
        <w:t>bu</w:t>
      </w:r>
      <w:r w:rsidRPr="00C95D18">
        <w:t>tion de la lettre commande y relatif auquel est annexé le rapport d’analyse des offres.</w:t>
      </w:r>
    </w:p>
    <w:p w14:paraId="28F21729" w14:textId="77777777" w:rsidR="001258A2" w:rsidRPr="00C95D18" w:rsidRDefault="001258A2" w:rsidP="00291EFB">
      <w:pPr>
        <w:ind w:left="540" w:hanging="540"/>
        <w:jc w:val="both"/>
      </w:pPr>
      <w:r w:rsidRPr="00C95D18">
        <w:t>37.2. L’Autorité Contractante est tenue de communiquer les motifs de rejet des offres des soumissionnaires concernés qui en font la demande.</w:t>
      </w:r>
    </w:p>
    <w:p w14:paraId="6A6F5828" w14:textId="77777777" w:rsidR="001258A2" w:rsidRPr="00C95D18" w:rsidRDefault="001258A2" w:rsidP="00291EFB">
      <w:pPr>
        <w:ind w:left="540" w:hanging="540"/>
        <w:jc w:val="both"/>
      </w:pPr>
      <w:r w:rsidRPr="00C95D18">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4C95F5AF" w14:textId="77777777" w:rsidR="001258A2" w:rsidRPr="00C95D18" w:rsidRDefault="001258A2" w:rsidP="00291EFB">
      <w:pPr>
        <w:ind w:left="540" w:hanging="540"/>
        <w:jc w:val="both"/>
      </w:pPr>
      <w:r w:rsidRPr="00C95D18">
        <w:t>37.4. En cas de recours, il doit être adressé à l’autorité chargée des Marchés Publics, avec copies à l’organisme chargé de la régulation des Marchés Publics, à l’Autorité Contractante et au Président de la Commission.</w:t>
      </w:r>
    </w:p>
    <w:p w14:paraId="2FFF1DC8" w14:textId="77777777" w:rsidR="001258A2" w:rsidRPr="00C95D18" w:rsidRDefault="001258A2" w:rsidP="00291EFB">
      <w:pPr>
        <w:jc w:val="both"/>
      </w:pPr>
      <w:r w:rsidRPr="00C95D18">
        <w:t>Il doit intervenir dans un délai maximum de cinq (05) jours ouvrables après la publication des résultats.</w:t>
      </w:r>
    </w:p>
    <w:p w14:paraId="69264803" w14:textId="77777777" w:rsidR="001258A2" w:rsidRPr="00C95D18" w:rsidRDefault="001258A2" w:rsidP="00291EFB">
      <w:pPr>
        <w:jc w:val="both"/>
        <w:rPr>
          <w:b/>
        </w:rPr>
      </w:pPr>
      <w:r w:rsidRPr="00C95D18">
        <w:rPr>
          <w:b/>
        </w:rPr>
        <w:t>Article 38 : Signature de la lettre commande</w:t>
      </w:r>
    </w:p>
    <w:p w14:paraId="7CA58A6E" w14:textId="77777777" w:rsidR="001258A2" w:rsidRPr="00C95D18" w:rsidRDefault="001258A2" w:rsidP="00291EFB">
      <w:pPr>
        <w:jc w:val="both"/>
      </w:pPr>
      <w:r w:rsidRPr="00C95D18">
        <w:t>Le Maître d’Ouvrage dispose d’un délai de cinq (05) jours ouvrables pour la signature de la Lettre Commande à compter de la date de sa souscription par son attributaire.</w:t>
      </w:r>
    </w:p>
    <w:p w14:paraId="75BC9B03" w14:textId="77777777" w:rsidR="001258A2" w:rsidRPr="00C95D18" w:rsidRDefault="001258A2" w:rsidP="00291EFB">
      <w:pPr>
        <w:jc w:val="both"/>
        <w:rPr>
          <w:b/>
        </w:rPr>
      </w:pPr>
      <w:r w:rsidRPr="00C95D18">
        <w:rPr>
          <w:b/>
        </w:rPr>
        <w:t>Article 39 : Cautionnement définitif</w:t>
      </w:r>
    </w:p>
    <w:p w14:paraId="5F93C86F" w14:textId="77777777" w:rsidR="001258A2" w:rsidRPr="00C95D18" w:rsidRDefault="001258A2" w:rsidP="00291EFB">
      <w:pPr>
        <w:ind w:left="540" w:hanging="540"/>
        <w:jc w:val="both"/>
      </w:pPr>
      <w:r w:rsidRPr="00C95D18">
        <w:t>39.1. Dans les vingt (20) jours suivant la notification de la lettre Commande par l’Autorité Contractante, l’entrepreneur fournira à l’Autorité Contractante un cautionnement définitif, sous la forme stipulée dans le RPAO, conformément au modèle fourni dans le Dossier d’Appel d’Offres.</w:t>
      </w:r>
    </w:p>
    <w:p w14:paraId="437D3E63" w14:textId="77777777" w:rsidR="001258A2" w:rsidRPr="00C95D18" w:rsidRDefault="001258A2" w:rsidP="00291EFB">
      <w:pPr>
        <w:ind w:left="540" w:hanging="540"/>
        <w:jc w:val="both"/>
      </w:pPr>
      <w:r w:rsidRPr="00C95D18">
        <w:t>39.2. Le cautionnement dont le taux es</w:t>
      </w:r>
      <w:r w:rsidR="00FF4392" w:rsidRPr="00C95D18">
        <w:t>t de 3</w:t>
      </w:r>
      <w:r w:rsidRPr="00C95D18">
        <w:t xml:space="preserve"> % du montant de la lettre commande, peut être remplacé par la garantie d’une caution d’un établissement bancaire agréé conformément aux taxes en vigueur, et émise au profit de l’Autorité Contractante ou par une caution personnelle et solidaire.</w:t>
      </w:r>
    </w:p>
    <w:p w14:paraId="36CF43AB" w14:textId="77777777" w:rsidR="001258A2" w:rsidRPr="00C95D18" w:rsidRDefault="001258A2" w:rsidP="00291EFB">
      <w:pPr>
        <w:ind w:left="540" w:hanging="540"/>
        <w:jc w:val="both"/>
      </w:pPr>
      <w:r w:rsidRPr="00C95D18">
        <w:t>39.3. L’absence de production du cautionnement définitif dans les délais prescrits est susceptible de donner lieu à la résiliation de la lettre commande dans les conditions prévues dans le CCAG.</w:t>
      </w:r>
    </w:p>
    <w:p w14:paraId="4863B995" w14:textId="77777777" w:rsidR="001258A2" w:rsidRPr="00C95D18" w:rsidRDefault="001258A2" w:rsidP="00291EFB">
      <w:pPr>
        <w:tabs>
          <w:tab w:val="left" w:pos="1440"/>
        </w:tabs>
        <w:spacing w:line="276" w:lineRule="auto"/>
      </w:pPr>
    </w:p>
    <w:p w14:paraId="34D36764" w14:textId="77777777" w:rsidR="003626A4" w:rsidRPr="00C95D18" w:rsidRDefault="003626A4" w:rsidP="00291EFB">
      <w:pPr>
        <w:tabs>
          <w:tab w:val="left" w:pos="1440"/>
        </w:tabs>
        <w:spacing w:line="276" w:lineRule="auto"/>
      </w:pPr>
    </w:p>
    <w:p w14:paraId="2D322E23" w14:textId="77777777" w:rsidR="00C410E2" w:rsidRPr="00C95D18" w:rsidRDefault="00C410E2" w:rsidP="003A0DF8">
      <w:pPr>
        <w:tabs>
          <w:tab w:val="left" w:pos="3680"/>
        </w:tabs>
        <w:spacing w:line="276" w:lineRule="auto"/>
        <w:rPr>
          <w:b/>
        </w:rPr>
      </w:pPr>
    </w:p>
    <w:p w14:paraId="7920C123" w14:textId="77777777" w:rsidR="00D70760" w:rsidRPr="00C95D18" w:rsidRDefault="00D70760" w:rsidP="00D70760">
      <w:pPr>
        <w:spacing w:line="276" w:lineRule="auto"/>
        <w:rPr>
          <w:b/>
        </w:rPr>
      </w:pPr>
    </w:p>
    <w:p w14:paraId="789E6667" w14:textId="77777777" w:rsidR="00D70760" w:rsidRPr="00C95D18" w:rsidRDefault="00D70760" w:rsidP="00D70760">
      <w:pPr>
        <w:jc w:val="center"/>
        <w:rPr>
          <w:rFonts w:ascii="Arial" w:hAnsi="Arial" w:cs="Arial"/>
          <w:b/>
          <w:sz w:val="36"/>
        </w:rPr>
      </w:pPr>
      <w:r w:rsidRPr="00C95D18">
        <w:rPr>
          <w:noProof/>
        </w:rPr>
        <w:lastRenderedPageBreak/>
        <mc:AlternateContent>
          <mc:Choice Requires="wps">
            <w:drawing>
              <wp:anchor distT="0" distB="0" distL="114300" distR="114300" simplePos="0" relativeHeight="251646464" behindDoc="0" locked="0" layoutInCell="1" allowOverlap="1" wp14:anchorId="5C1EE067" wp14:editId="2793AFB4">
                <wp:simplePos x="0" y="0"/>
                <wp:positionH relativeFrom="column">
                  <wp:posOffset>4231640</wp:posOffset>
                </wp:positionH>
                <wp:positionV relativeFrom="paragraph">
                  <wp:posOffset>-107950</wp:posOffset>
                </wp:positionV>
                <wp:extent cx="2623185" cy="2524125"/>
                <wp:effectExtent l="0" t="0" r="5715" b="9525"/>
                <wp:wrapNone/>
                <wp:docPr id="527" name="Zone de texte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56E12CB4" w14:textId="77777777" w:rsidR="009B7A12" w:rsidRPr="00121D06" w:rsidRDefault="009B7A12" w:rsidP="00D70760">
                            <w:pPr>
                              <w:jc w:val="center"/>
                              <w:rPr>
                                <w:bCs/>
                                <w:sz w:val="18"/>
                                <w:szCs w:val="18"/>
                                <w:lang w:val="en-GB"/>
                              </w:rPr>
                            </w:pPr>
                            <w:r w:rsidRPr="00121D06">
                              <w:rPr>
                                <w:bCs/>
                                <w:sz w:val="18"/>
                                <w:szCs w:val="18"/>
                                <w:lang w:val="en-GB"/>
                              </w:rPr>
                              <w:t>REPUBLIC OF CAMEROON</w:t>
                            </w:r>
                          </w:p>
                          <w:p w14:paraId="177CE171" w14:textId="77777777" w:rsidR="009B7A12" w:rsidRPr="00121D06" w:rsidRDefault="009B7A12" w:rsidP="00D70760">
                            <w:pPr>
                              <w:jc w:val="center"/>
                              <w:rPr>
                                <w:bCs/>
                                <w:i/>
                                <w:sz w:val="18"/>
                                <w:szCs w:val="18"/>
                                <w:lang w:val="en-GB"/>
                              </w:rPr>
                            </w:pPr>
                            <w:r w:rsidRPr="00121D06">
                              <w:rPr>
                                <w:bCs/>
                                <w:i/>
                                <w:sz w:val="18"/>
                                <w:szCs w:val="18"/>
                                <w:lang w:val="en-GB"/>
                              </w:rPr>
                              <w:t>Peace – work - fatherland</w:t>
                            </w:r>
                          </w:p>
                          <w:p w14:paraId="2CE15CAE" w14:textId="77777777" w:rsidR="009B7A12" w:rsidRPr="00121D06" w:rsidRDefault="009B7A12" w:rsidP="00D70760">
                            <w:pPr>
                              <w:jc w:val="center"/>
                              <w:rPr>
                                <w:bCs/>
                                <w:sz w:val="18"/>
                                <w:szCs w:val="18"/>
                                <w:lang w:val="en-GB"/>
                              </w:rPr>
                            </w:pPr>
                            <w:r w:rsidRPr="00121D06">
                              <w:rPr>
                                <w:bCs/>
                                <w:sz w:val="18"/>
                                <w:szCs w:val="18"/>
                                <w:lang w:val="en-GB"/>
                              </w:rPr>
                              <w:t>*****</w:t>
                            </w:r>
                          </w:p>
                          <w:p w14:paraId="5CAD54A1" w14:textId="77777777" w:rsidR="009B7A12" w:rsidRPr="00121D06" w:rsidRDefault="009B7A12" w:rsidP="00D70760">
                            <w:pPr>
                              <w:jc w:val="center"/>
                              <w:rPr>
                                <w:bCs/>
                                <w:sz w:val="18"/>
                                <w:szCs w:val="18"/>
                                <w:lang w:val="en-GB"/>
                              </w:rPr>
                            </w:pPr>
                            <w:r w:rsidRPr="00121D06">
                              <w:rPr>
                                <w:bCs/>
                                <w:sz w:val="18"/>
                                <w:szCs w:val="18"/>
                                <w:lang w:val="en-GB"/>
                              </w:rPr>
                              <w:t>SOUTH REGION</w:t>
                            </w:r>
                          </w:p>
                          <w:p w14:paraId="00948107" w14:textId="77777777" w:rsidR="009B7A12" w:rsidRPr="00121D06" w:rsidRDefault="009B7A12" w:rsidP="00D70760">
                            <w:pPr>
                              <w:jc w:val="center"/>
                              <w:rPr>
                                <w:bCs/>
                                <w:sz w:val="18"/>
                                <w:szCs w:val="18"/>
                                <w:lang w:val="en-GB"/>
                              </w:rPr>
                            </w:pPr>
                            <w:r w:rsidRPr="00121D06">
                              <w:rPr>
                                <w:bCs/>
                                <w:sz w:val="18"/>
                                <w:szCs w:val="18"/>
                                <w:lang w:val="en-GB"/>
                              </w:rPr>
                              <w:t>*****</w:t>
                            </w:r>
                          </w:p>
                          <w:p w14:paraId="5C26A988" w14:textId="77777777" w:rsidR="009B7A12" w:rsidRPr="00121D06" w:rsidRDefault="009B7A12" w:rsidP="00D70760">
                            <w:pPr>
                              <w:jc w:val="center"/>
                              <w:rPr>
                                <w:bCs/>
                                <w:sz w:val="18"/>
                                <w:szCs w:val="18"/>
                                <w:lang w:val="en-GB"/>
                              </w:rPr>
                            </w:pPr>
                            <w:r w:rsidRPr="00121D06">
                              <w:rPr>
                                <w:bCs/>
                                <w:sz w:val="18"/>
                                <w:szCs w:val="18"/>
                                <w:lang w:val="en-GB"/>
                              </w:rPr>
                              <w:t>NTEM VALLEY DIVISION</w:t>
                            </w:r>
                          </w:p>
                          <w:p w14:paraId="5242A4E4" w14:textId="77777777" w:rsidR="009B7A12" w:rsidRPr="00121D06" w:rsidRDefault="009B7A12" w:rsidP="00D70760">
                            <w:pPr>
                              <w:jc w:val="center"/>
                              <w:rPr>
                                <w:bCs/>
                                <w:sz w:val="18"/>
                                <w:szCs w:val="18"/>
                                <w:lang w:val="en-GB"/>
                              </w:rPr>
                            </w:pPr>
                            <w:r w:rsidRPr="00121D06">
                              <w:rPr>
                                <w:bCs/>
                                <w:sz w:val="18"/>
                                <w:szCs w:val="18"/>
                                <w:lang w:val="en-GB"/>
                              </w:rPr>
                              <w:t>*****</w:t>
                            </w:r>
                          </w:p>
                          <w:p w14:paraId="61BCA601" w14:textId="77777777" w:rsidR="009B7A12" w:rsidRPr="00121D06" w:rsidRDefault="009B7A12" w:rsidP="00D70760">
                            <w:pPr>
                              <w:jc w:val="center"/>
                              <w:rPr>
                                <w:b/>
                                <w:bCs/>
                                <w:sz w:val="18"/>
                                <w:szCs w:val="18"/>
                                <w:lang w:val="en-GB"/>
                              </w:rPr>
                            </w:pPr>
                            <w:r w:rsidRPr="00121D06">
                              <w:rPr>
                                <w:b/>
                                <w:bCs/>
                                <w:sz w:val="18"/>
                                <w:szCs w:val="18"/>
                                <w:lang w:val="en-GB"/>
                              </w:rPr>
                              <w:t>AMBAM COUNCIL</w:t>
                            </w:r>
                          </w:p>
                          <w:p w14:paraId="1D3952C6" w14:textId="77777777" w:rsidR="009B7A12" w:rsidRPr="00121D06" w:rsidRDefault="009B7A12" w:rsidP="00D70760">
                            <w:pPr>
                              <w:jc w:val="center"/>
                              <w:rPr>
                                <w:bCs/>
                                <w:sz w:val="18"/>
                                <w:szCs w:val="18"/>
                                <w:lang w:val="en-GB"/>
                              </w:rPr>
                            </w:pPr>
                            <w:r w:rsidRPr="00121D06">
                              <w:rPr>
                                <w:bCs/>
                                <w:sz w:val="18"/>
                                <w:szCs w:val="18"/>
                                <w:lang w:val="en-GB"/>
                              </w:rPr>
                              <w:t>*****</w:t>
                            </w:r>
                          </w:p>
                          <w:p w14:paraId="3B294AAD" w14:textId="77777777" w:rsidR="009B7A12" w:rsidRPr="00121D06" w:rsidRDefault="009B7A12" w:rsidP="00D70760">
                            <w:pPr>
                              <w:jc w:val="center"/>
                              <w:rPr>
                                <w:bCs/>
                                <w:sz w:val="18"/>
                                <w:szCs w:val="18"/>
                                <w:lang w:val="en-GB"/>
                              </w:rPr>
                            </w:pPr>
                            <w:r w:rsidRPr="00121D06">
                              <w:rPr>
                                <w:bCs/>
                                <w:sz w:val="18"/>
                                <w:szCs w:val="18"/>
                                <w:lang w:val="en-GB"/>
                              </w:rPr>
                              <w:t>SECRETARY’S OFFICE</w:t>
                            </w:r>
                          </w:p>
                          <w:p w14:paraId="3A229308" w14:textId="77777777" w:rsidR="009B7A12" w:rsidRPr="00121D06" w:rsidRDefault="009B7A12" w:rsidP="00D70760">
                            <w:pPr>
                              <w:jc w:val="center"/>
                              <w:rPr>
                                <w:bCs/>
                                <w:sz w:val="18"/>
                                <w:szCs w:val="18"/>
                                <w:lang w:val="en-US"/>
                              </w:rPr>
                            </w:pPr>
                            <w:r w:rsidRPr="00121D06">
                              <w:rPr>
                                <w:bCs/>
                                <w:sz w:val="18"/>
                                <w:szCs w:val="18"/>
                                <w:lang w:val="en-US"/>
                              </w:rPr>
                              <w:t>*****</w:t>
                            </w:r>
                          </w:p>
                          <w:p w14:paraId="5B6F7EFC" w14:textId="77777777" w:rsidR="009B7A12" w:rsidRPr="00121D06" w:rsidRDefault="009B7A12" w:rsidP="00D70760">
                            <w:pPr>
                              <w:jc w:val="center"/>
                              <w:rPr>
                                <w:bCs/>
                                <w:sz w:val="18"/>
                                <w:szCs w:val="18"/>
                                <w:lang w:val="en-US"/>
                              </w:rPr>
                            </w:pPr>
                            <w:r w:rsidRPr="00121D06">
                              <w:rPr>
                                <w:bCs/>
                                <w:sz w:val="18"/>
                                <w:szCs w:val="18"/>
                                <w:lang w:val="en-US"/>
                              </w:rPr>
                              <w:t>LOCAL DEVELOPPEMENT COOPERATION AND PUBLIC PROCEDUREMENT SERVICE</w:t>
                            </w:r>
                          </w:p>
                          <w:p w14:paraId="5F6764A8" w14:textId="77777777" w:rsidR="009B7A12" w:rsidRPr="00121D06" w:rsidRDefault="009B7A12" w:rsidP="00D70760">
                            <w:pPr>
                              <w:jc w:val="center"/>
                              <w:rPr>
                                <w:bCs/>
                                <w:sz w:val="18"/>
                                <w:szCs w:val="18"/>
                                <w:lang w:val="en-US"/>
                              </w:rPr>
                            </w:pPr>
                            <w:r w:rsidRPr="00121D06">
                              <w:rPr>
                                <w:bCs/>
                                <w:sz w:val="18"/>
                                <w:szCs w:val="18"/>
                                <w:lang w:val="en-US"/>
                              </w:rPr>
                              <w:t>*****</w:t>
                            </w:r>
                          </w:p>
                          <w:p w14:paraId="1C8D7C71" w14:textId="77777777" w:rsidR="009B7A12" w:rsidRPr="00121D06" w:rsidRDefault="009B7A12" w:rsidP="00D70760">
                            <w:pPr>
                              <w:spacing w:line="276" w:lineRule="auto"/>
                              <w:jc w:val="center"/>
                              <w:rPr>
                                <w:sz w:val="18"/>
                                <w:szCs w:val="20"/>
                              </w:rPr>
                            </w:pPr>
                            <w:r w:rsidRPr="00121D06">
                              <w:rPr>
                                <w:sz w:val="18"/>
                                <w:szCs w:val="20"/>
                              </w:rPr>
                              <w:t>INTERNAL STRUCURE FOR ADMINISTRACTIVE MANAGEMENT OF PUBLICS CONTRACT</w:t>
                            </w:r>
                          </w:p>
                          <w:p w14:paraId="7AEBB4BE" w14:textId="77777777" w:rsidR="009B7A12" w:rsidRPr="00121D06" w:rsidRDefault="009B7A12" w:rsidP="00D70760">
                            <w:pPr>
                              <w:spacing w:line="276" w:lineRule="auto"/>
                              <w:jc w:val="center"/>
                              <w:rPr>
                                <w:sz w:val="18"/>
                                <w:szCs w:val="20"/>
                              </w:rPr>
                            </w:pPr>
                            <w:r w:rsidRPr="00121D06">
                              <w:rPr>
                                <w:sz w:val="18"/>
                                <w:szCs w:val="20"/>
                              </w:rPr>
                              <w:t>***********</w:t>
                            </w:r>
                          </w:p>
                          <w:p w14:paraId="3F81D7FB" w14:textId="77777777" w:rsidR="009B7A12" w:rsidRPr="00121D06" w:rsidRDefault="009B7A12" w:rsidP="00D70760">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EE067" id="Zone de texte 527" o:spid="_x0000_s1041" type="#_x0000_t202" style="position:absolute;left:0;text-align:left;margin-left:333.2pt;margin-top:-8.5pt;width:206.55pt;height:19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" fillcolor="window" stroked="f" strokeweight=".5pt">
                <v:textbox>
                  <w:txbxContent>
                    <w:p w14:paraId="56E12CB4" w14:textId="77777777" w:rsidR="009B7A12" w:rsidRPr="00121D06" w:rsidRDefault="009B7A12" w:rsidP="00D70760">
                      <w:pPr>
                        <w:jc w:val="center"/>
                        <w:rPr>
                          <w:bCs/>
                          <w:sz w:val="18"/>
                          <w:szCs w:val="18"/>
                          <w:lang w:val="en-GB"/>
                        </w:rPr>
                      </w:pPr>
                      <w:r w:rsidRPr="00121D06">
                        <w:rPr>
                          <w:bCs/>
                          <w:sz w:val="18"/>
                          <w:szCs w:val="18"/>
                          <w:lang w:val="en-GB"/>
                        </w:rPr>
                        <w:t>REPUBLIC OF CAMEROON</w:t>
                      </w:r>
                    </w:p>
                    <w:p w14:paraId="177CE171" w14:textId="77777777" w:rsidR="009B7A12" w:rsidRPr="00121D06" w:rsidRDefault="009B7A12" w:rsidP="00D70760">
                      <w:pPr>
                        <w:jc w:val="center"/>
                        <w:rPr>
                          <w:bCs/>
                          <w:i/>
                          <w:sz w:val="18"/>
                          <w:szCs w:val="18"/>
                          <w:lang w:val="en-GB"/>
                        </w:rPr>
                      </w:pPr>
                      <w:r w:rsidRPr="00121D06">
                        <w:rPr>
                          <w:bCs/>
                          <w:i/>
                          <w:sz w:val="18"/>
                          <w:szCs w:val="18"/>
                          <w:lang w:val="en-GB"/>
                        </w:rPr>
                        <w:t>Peace – work - fatherland</w:t>
                      </w:r>
                    </w:p>
                    <w:p w14:paraId="2CE15CAE" w14:textId="77777777" w:rsidR="009B7A12" w:rsidRPr="00121D06" w:rsidRDefault="009B7A12" w:rsidP="00D70760">
                      <w:pPr>
                        <w:jc w:val="center"/>
                        <w:rPr>
                          <w:bCs/>
                          <w:sz w:val="18"/>
                          <w:szCs w:val="18"/>
                          <w:lang w:val="en-GB"/>
                        </w:rPr>
                      </w:pPr>
                      <w:r w:rsidRPr="00121D06">
                        <w:rPr>
                          <w:bCs/>
                          <w:sz w:val="18"/>
                          <w:szCs w:val="18"/>
                          <w:lang w:val="en-GB"/>
                        </w:rPr>
                        <w:t>*****</w:t>
                      </w:r>
                    </w:p>
                    <w:p w14:paraId="5CAD54A1" w14:textId="77777777" w:rsidR="009B7A12" w:rsidRPr="00121D06" w:rsidRDefault="009B7A12" w:rsidP="00D70760">
                      <w:pPr>
                        <w:jc w:val="center"/>
                        <w:rPr>
                          <w:bCs/>
                          <w:sz w:val="18"/>
                          <w:szCs w:val="18"/>
                          <w:lang w:val="en-GB"/>
                        </w:rPr>
                      </w:pPr>
                      <w:r w:rsidRPr="00121D06">
                        <w:rPr>
                          <w:bCs/>
                          <w:sz w:val="18"/>
                          <w:szCs w:val="18"/>
                          <w:lang w:val="en-GB"/>
                        </w:rPr>
                        <w:t>SOUTH REGION</w:t>
                      </w:r>
                    </w:p>
                    <w:p w14:paraId="00948107" w14:textId="77777777" w:rsidR="009B7A12" w:rsidRPr="00121D06" w:rsidRDefault="009B7A12" w:rsidP="00D70760">
                      <w:pPr>
                        <w:jc w:val="center"/>
                        <w:rPr>
                          <w:bCs/>
                          <w:sz w:val="18"/>
                          <w:szCs w:val="18"/>
                          <w:lang w:val="en-GB"/>
                        </w:rPr>
                      </w:pPr>
                      <w:r w:rsidRPr="00121D06">
                        <w:rPr>
                          <w:bCs/>
                          <w:sz w:val="18"/>
                          <w:szCs w:val="18"/>
                          <w:lang w:val="en-GB"/>
                        </w:rPr>
                        <w:t>*****</w:t>
                      </w:r>
                    </w:p>
                    <w:p w14:paraId="5C26A988" w14:textId="77777777" w:rsidR="009B7A12" w:rsidRPr="00121D06" w:rsidRDefault="009B7A12" w:rsidP="00D70760">
                      <w:pPr>
                        <w:jc w:val="center"/>
                        <w:rPr>
                          <w:bCs/>
                          <w:sz w:val="18"/>
                          <w:szCs w:val="18"/>
                          <w:lang w:val="en-GB"/>
                        </w:rPr>
                      </w:pPr>
                      <w:r w:rsidRPr="00121D06">
                        <w:rPr>
                          <w:bCs/>
                          <w:sz w:val="18"/>
                          <w:szCs w:val="18"/>
                          <w:lang w:val="en-GB"/>
                        </w:rPr>
                        <w:t>NTEM VALLEY DIVISION</w:t>
                      </w:r>
                    </w:p>
                    <w:p w14:paraId="5242A4E4" w14:textId="77777777" w:rsidR="009B7A12" w:rsidRPr="00121D06" w:rsidRDefault="009B7A12" w:rsidP="00D70760">
                      <w:pPr>
                        <w:jc w:val="center"/>
                        <w:rPr>
                          <w:bCs/>
                          <w:sz w:val="18"/>
                          <w:szCs w:val="18"/>
                          <w:lang w:val="en-GB"/>
                        </w:rPr>
                      </w:pPr>
                      <w:r w:rsidRPr="00121D06">
                        <w:rPr>
                          <w:bCs/>
                          <w:sz w:val="18"/>
                          <w:szCs w:val="18"/>
                          <w:lang w:val="en-GB"/>
                        </w:rPr>
                        <w:t>*****</w:t>
                      </w:r>
                    </w:p>
                    <w:p w14:paraId="61BCA601" w14:textId="77777777" w:rsidR="009B7A12" w:rsidRPr="00121D06" w:rsidRDefault="009B7A12" w:rsidP="00D70760">
                      <w:pPr>
                        <w:jc w:val="center"/>
                        <w:rPr>
                          <w:b/>
                          <w:bCs/>
                          <w:sz w:val="18"/>
                          <w:szCs w:val="18"/>
                          <w:lang w:val="en-GB"/>
                        </w:rPr>
                      </w:pPr>
                      <w:r w:rsidRPr="00121D06">
                        <w:rPr>
                          <w:b/>
                          <w:bCs/>
                          <w:sz w:val="18"/>
                          <w:szCs w:val="18"/>
                          <w:lang w:val="en-GB"/>
                        </w:rPr>
                        <w:t>AMBAM COUNCIL</w:t>
                      </w:r>
                    </w:p>
                    <w:p w14:paraId="1D3952C6" w14:textId="77777777" w:rsidR="009B7A12" w:rsidRPr="00121D06" w:rsidRDefault="009B7A12" w:rsidP="00D70760">
                      <w:pPr>
                        <w:jc w:val="center"/>
                        <w:rPr>
                          <w:bCs/>
                          <w:sz w:val="18"/>
                          <w:szCs w:val="18"/>
                          <w:lang w:val="en-GB"/>
                        </w:rPr>
                      </w:pPr>
                      <w:r w:rsidRPr="00121D06">
                        <w:rPr>
                          <w:bCs/>
                          <w:sz w:val="18"/>
                          <w:szCs w:val="18"/>
                          <w:lang w:val="en-GB"/>
                        </w:rPr>
                        <w:t>*****</w:t>
                      </w:r>
                    </w:p>
                    <w:p w14:paraId="3B294AAD" w14:textId="77777777" w:rsidR="009B7A12" w:rsidRPr="00121D06" w:rsidRDefault="009B7A12" w:rsidP="00D70760">
                      <w:pPr>
                        <w:jc w:val="center"/>
                        <w:rPr>
                          <w:bCs/>
                          <w:sz w:val="18"/>
                          <w:szCs w:val="18"/>
                          <w:lang w:val="en-GB"/>
                        </w:rPr>
                      </w:pPr>
                      <w:r w:rsidRPr="00121D06">
                        <w:rPr>
                          <w:bCs/>
                          <w:sz w:val="18"/>
                          <w:szCs w:val="18"/>
                          <w:lang w:val="en-GB"/>
                        </w:rPr>
                        <w:t>SECRETARY’S OFFICE</w:t>
                      </w:r>
                    </w:p>
                    <w:p w14:paraId="3A229308" w14:textId="77777777" w:rsidR="009B7A12" w:rsidRPr="00121D06" w:rsidRDefault="009B7A12" w:rsidP="00D70760">
                      <w:pPr>
                        <w:jc w:val="center"/>
                        <w:rPr>
                          <w:bCs/>
                          <w:sz w:val="18"/>
                          <w:szCs w:val="18"/>
                          <w:lang w:val="en-US"/>
                        </w:rPr>
                      </w:pPr>
                      <w:r w:rsidRPr="00121D06">
                        <w:rPr>
                          <w:bCs/>
                          <w:sz w:val="18"/>
                          <w:szCs w:val="18"/>
                          <w:lang w:val="en-US"/>
                        </w:rPr>
                        <w:t>*****</w:t>
                      </w:r>
                    </w:p>
                    <w:p w14:paraId="5B6F7EFC" w14:textId="77777777" w:rsidR="009B7A12" w:rsidRPr="00121D06" w:rsidRDefault="009B7A12" w:rsidP="00D70760">
                      <w:pPr>
                        <w:jc w:val="center"/>
                        <w:rPr>
                          <w:bCs/>
                          <w:sz w:val="18"/>
                          <w:szCs w:val="18"/>
                          <w:lang w:val="en-US"/>
                        </w:rPr>
                      </w:pPr>
                      <w:r w:rsidRPr="00121D06">
                        <w:rPr>
                          <w:bCs/>
                          <w:sz w:val="18"/>
                          <w:szCs w:val="18"/>
                          <w:lang w:val="en-US"/>
                        </w:rPr>
                        <w:t>LOCAL DEVELOPPEMENT COOPERATION AND PUBLIC PROCEDUREMENT SERVICE</w:t>
                      </w:r>
                    </w:p>
                    <w:p w14:paraId="5F6764A8" w14:textId="77777777" w:rsidR="009B7A12" w:rsidRPr="00121D06" w:rsidRDefault="009B7A12" w:rsidP="00D70760">
                      <w:pPr>
                        <w:jc w:val="center"/>
                        <w:rPr>
                          <w:bCs/>
                          <w:sz w:val="18"/>
                          <w:szCs w:val="18"/>
                          <w:lang w:val="en-US"/>
                        </w:rPr>
                      </w:pPr>
                      <w:r w:rsidRPr="00121D06">
                        <w:rPr>
                          <w:bCs/>
                          <w:sz w:val="18"/>
                          <w:szCs w:val="18"/>
                          <w:lang w:val="en-US"/>
                        </w:rPr>
                        <w:t>*****</w:t>
                      </w:r>
                    </w:p>
                    <w:p w14:paraId="1C8D7C71" w14:textId="77777777" w:rsidR="009B7A12" w:rsidRPr="00121D06" w:rsidRDefault="009B7A12" w:rsidP="00D70760">
                      <w:pPr>
                        <w:spacing w:line="276" w:lineRule="auto"/>
                        <w:jc w:val="center"/>
                        <w:rPr>
                          <w:sz w:val="18"/>
                          <w:szCs w:val="20"/>
                        </w:rPr>
                      </w:pPr>
                      <w:r w:rsidRPr="00121D06">
                        <w:rPr>
                          <w:sz w:val="18"/>
                          <w:szCs w:val="20"/>
                        </w:rPr>
                        <w:t>INTERNAL STRUCURE FOR ADMINISTRACTIVE MANAGEMENT OF PUBLICS CONTRACT</w:t>
                      </w:r>
                    </w:p>
                    <w:p w14:paraId="7AEBB4BE" w14:textId="77777777" w:rsidR="009B7A12" w:rsidRPr="00121D06" w:rsidRDefault="009B7A12" w:rsidP="00D70760">
                      <w:pPr>
                        <w:spacing w:line="276" w:lineRule="auto"/>
                        <w:jc w:val="center"/>
                        <w:rPr>
                          <w:sz w:val="18"/>
                          <w:szCs w:val="20"/>
                        </w:rPr>
                      </w:pPr>
                      <w:r w:rsidRPr="00121D06">
                        <w:rPr>
                          <w:sz w:val="18"/>
                          <w:szCs w:val="20"/>
                        </w:rPr>
                        <w:t>***********</w:t>
                      </w:r>
                    </w:p>
                    <w:p w14:paraId="3F81D7FB" w14:textId="77777777" w:rsidR="009B7A12" w:rsidRPr="00121D06" w:rsidRDefault="009B7A12" w:rsidP="00D70760">
                      <w:pPr>
                        <w:rPr>
                          <w:sz w:val="22"/>
                          <w:lang w:val="en-US"/>
                        </w:rPr>
                      </w:pPr>
                    </w:p>
                  </w:txbxContent>
                </v:textbox>
              </v:shape>
            </w:pict>
          </mc:Fallback>
        </mc:AlternateContent>
      </w:r>
      <w:r w:rsidRPr="00C95D18">
        <w:rPr>
          <w:noProof/>
        </w:rPr>
        <mc:AlternateContent>
          <mc:Choice Requires="wps">
            <w:drawing>
              <wp:anchor distT="0" distB="0" distL="114300" distR="114300" simplePos="0" relativeHeight="251644416" behindDoc="0" locked="0" layoutInCell="1" allowOverlap="1" wp14:anchorId="67C84F86" wp14:editId="0A9FBE4B">
                <wp:simplePos x="0" y="0"/>
                <wp:positionH relativeFrom="column">
                  <wp:posOffset>-397510</wp:posOffset>
                </wp:positionH>
                <wp:positionV relativeFrom="paragraph">
                  <wp:posOffset>-107950</wp:posOffset>
                </wp:positionV>
                <wp:extent cx="2802890" cy="2657475"/>
                <wp:effectExtent l="0" t="0" r="0" b="9525"/>
                <wp:wrapNone/>
                <wp:docPr id="528" name="Zone de texte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1C26FCF1" w14:textId="77777777" w:rsidR="009B7A12" w:rsidRPr="00121D06" w:rsidRDefault="009B7A12" w:rsidP="00D70760">
                            <w:pPr>
                              <w:jc w:val="center"/>
                              <w:rPr>
                                <w:bCs/>
                                <w:sz w:val="18"/>
                                <w:szCs w:val="18"/>
                              </w:rPr>
                            </w:pPr>
                            <w:r w:rsidRPr="00121D06">
                              <w:rPr>
                                <w:bCs/>
                                <w:sz w:val="18"/>
                                <w:szCs w:val="18"/>
                              </w:rPr>
                              <w:t>REPUBLIQUE DU CAMEROUN</w:t>
                            </w:r>
                          </w:p>
                          <w:p w14:paraId="1EC2596F" w14:textId="77777777" w:rsidR="009B7A12" w:rsidRPr="00121D06" w:rsidRDefault="009B7A12" w:rsidP="00D70760">
                            <w:pPr>
                              <w:jc w:val="center"/>
                              <w:rPr>
                                <w:bCs/>
                                <w:i/>
                                <w:sz w:val="18"/>
                                <w:szCs w:val="18"/>
                              </w:rPr>
                            </w:pPr>
                            <w:r w:rsidRPr="00121D06">
                              <w:rPr>
                                <w:bCs/>
                                <w:i/>
                                <w:sz w:val="18"/>
                                <w:szCs w:val="18"/>
                              </w:rPr>
                              <w:t>Paix –travail –patrie</w:t>
                            </w:r>
                          </w:p>
                          <w:p w14:paraId="20EDAD6D" w14:textId="77777777" w:rsidR="009B7A12" w:rsidRPr="00121D06" w:rsidRDefault="009B7A12" w:rsidP="00D70760">
                            <w:pPr>
                              <w:jc w:val="center"/>
                              <w:rPr>
                                <w:bCs/>
                                <w:sz w:val="18"/>
                                <w:szCs w:val="18"/>
                              </w:rPr>
                            </w:pPr>
                            <w:r w:rsidRPr="00121D06">
                              <w:rPr>
                                <w:bCs/>
                                <w:sz w:val="18"/>
                                <w:szCs w:val="18"/>
                              </w:rPr>
                              <w:t>*****</w:t>
                            </w:r>
                          </w:p>
                          <w:p w14:paraId="5922E79E" w14:textId="77777777" w:rsidR="009B7A12" w:rsidRPr="00121D06" w:rsidRDefault="009B7A12" w:rsidP="00D70760">
                            <w:pPr>
                              <w:jc w:val="center"/>
                              <w:rPr>
                                <w:bCs/>
                                <w:sz w:val="18"/>
                                <w:szCs w:val="18"/>
                              </w:rPr>
                            </w:pPr>
                            <w:r w:rsidRPr="00121D06">
                              <w:rPr>
                                <w:bCs/>
                                <w:sz w:val="18"/>
                                <w:szCs w:val="18"/>
                              </w:rPr>
                              <w:t>REGION DU SUD</w:t>
                            </w:r>
                          </w:p>
                          <w:p w14:paraId="2B1C7B01" w14:textId="77777777" w:rsidR="009B7A12" w:rsidRPr="00121D06" w:rsidRDefault="009B7A12" w:rsidP="00D70760">
                            <w:pPr>
                              <w:jc w:val="center"/>
                              <w:rPr>
                                <w:bCs/>
                                <w:sz w:val="18"/>
                                <w:szCs w:val="18"/>
                              </w:rPr>
                            </w:pPr>
                            <w:r w:rsidRPr="00121D06">
                              <w:rPr>
                                <w:bCs/>
                                <w:sz w:val="18"/>
                                <w:szCs w:val="18"/>
                              </w:rPr>
                              <w:t>*****</w:t>
                            </w:r>
                          </w:p>
                          <w:p w14:paraId="7EA7B0B3" w14:textId="77777777" w:rsidR="009B7A12" w:rsidRPr="00121D06" w:rsidRDefault="009B7A12" w:rsidP="00D70760">
                            <w:pPr>
                              <w:jc w:val="center"/>
                              <w:rPr>
                                <w:bCs/>
                                <w:sz w:val="18"/>
                                <w:szCs w:val="18"/>
                              </w:rPr>
                            </w:pPr>
                            <w:r w:rsidRPr="00121D06">
                              <w:rPr>
                                <w:bCs/>
                                <w:sz w:val="18"/>
                                <w:szCs w:val="18"/>
                              </w:rPr>
                              <w:t>DÉPARTEMENT DE LA VALLÉE DU NTEM</w:t>
                            </w:r>
                          </w:p>
                          <w:p w14:paraId="0232ACFB" w14:textId="77777777" w:rsidR="009B7A12" w:rsidRPr="00121D06" w:rsidRDefault="009B7A12" w:rsidP="00D70760">
                            <w:pPr>
                              <w:jc w:val="center"/>
                              <w:rPr>
                                <w:bCs/>
                                <w:sz w:val="18"/>
                                <w:szCs w:val="18"/>
                              </w:rPr>
                            </w:pPr>
                            <w:r w:rsidRPr="00121D06">
                              <w:rPr>
                                <w:bCs/>
                                <w:sz w:val="18"/>
                                <w:szCs w:val="18"/>
                              </w:rPr>
                              <w:t>*****</w:t>
                            </w:r>
                          </w:p>
                          <w:p w14:paraId="6D22C6AA" w14:textId="77777777" w:rsidR="009B7A12" w:rsidRPr="00121D06" w:rsidRDefault="009B7A12" w:rsidP="00D70760">
                            <w:pPr>
                              <w:jc w:val="center"/>
                              <w:rPr>
                                <w:b/>
                                <w:bCs/>
                                <w:sz w:val="18"/>
                                <w:szCs w:val="18"/>
                              </w:rPr>
                            </w:pPr>
                            <w:r w:rsidRPr="00121D06">
                              <w:rPr>
                                <w:b/>
                                <w:bCs/>
                                <w:sz w:val="18"/>
                                <w:szCs w:val="18"/>
                              </w:rPr>
                              <w:t>COMMUNE D’AMBAM</w:t>
                            </w:r>
                          </w:p>
                          <w:p w14:paraId="6A2C4B6A" w14:textId="77777777" w:rsidR="009B7A12" w:rsidRPr="00121D06" w:rsidRDefault="009B7A12" w:rsidP="00D70760">
                            <w:pPr>
                              <w:jc w:val="center"/>
                              <w:rPr>
                                <w:bCs/>
                                <w:sz w:val="18"/>
                                <w:szCs w:val="18"/>
                              </w:rPr>
                            </w:pPr>
                            <w:r w:rsidRPr="00121D06">
                              <w:rPr>
                                <w:bCs/>
                                <w:sz w:val="18"/>
                                <w:szCs w:val="18"/>
                              </w:rPr>
                              <w:t>*****</w:t>
                            </w:r>
                          </w:p>
                          <w:p w14:paraId="40560264" w14:textId="77777777" w:rsidR="009B7A12" w:rsidRPr="00121D06" w:rsidRDefault="009B7A12" w:rsidP="00D70760">
                            <w:pPr>
                              <w:jc w:val="center"/>
                              <w:rPr>
                                <w:bCs/>
                                <w:sz w:val="18"/>
                                <w:szCs w:val="18"/>
                              </w:rPr>
                            </w:pPr>
                            <w:r w:rsidRPr="00121D06">
                              <w:rPr>
                                <w:bCs/>
                                <w:sz w:val="18"/>
                                <w:szCs w:val="18"/>
                              </w:rPr>
                              <w:t>SECRETARIAT GENERAL</w:t>
                            </w:r>
                          </w:p>
                          <w:p w14:paraId="3EA68AD9" w14:textId="77777777" w:rsidR="009B7A12" w:rsidRPr="00121D06" w:rsidRDefault="009B7A12" w:rsidP="00D70760">
                            <w:pPr>
                              <w:jc w:val="center"/>
                              <w:rPr>
                                <w:bCs/>
                                <w:sz w:val="18"/>
                                <w:szCs w:val="18"/>
                              </w:rPr>
                            </w:pPr>
                            <w:r w:rsidRPr="00121D06">
                              <w:rPr>
                                <w:bCs/>
                                <w:sz w:val="18"/>
                                <w:szCs w:val="18"/>
                              </w:rPr>
                              <w:t>*****</w:t>
                            </w:r>
                          </w:p>
                          <w:p w14:paraId="16297C7A" w14:textId="77777777" w:rsidR="009B7A12" w:rsidRPr="00121D06" w:rsidRDefault="009B7A12" w:rsidP="00D70760">
                            <w:pPr>
                              <w:jc w:val="center"/>
                              <w:rPr>
                                <w:sz w:val="18"/>
                                <w:szCs w:val="18"/>
                              </w:rPr>
                            </w:pPr>
                            <w:r w:rsidRPr="00121D06">
                              <w:rPr>
                                <w:sz w:val="18"/>
                                <w:szCs w:val="18"/>
                              </w:rPr>
                              <w:t xml:space="preserve"> SERVICE DE LA COOPERATION DU DEVELOPPEMENT LOCAL ET DES MARCHES PUBLICS</w:t>
                            </w:r>
                          </w:p>
                          <w:p w14:paraId="50991F66" w14:textId="77777777" w:rsidR="009B7A12" w:rsidRPr="00121D06" w:rsidRDefault="009B7A12" w:rsidP="00D70760">
                            <w:pPr>
                              <w:jc w:val="center"/>
                              <w:rPr>
                                <w:bCs/>
                                <w:sz w:val="18"/>
                                <w:szCs w:val="18"/>
                              </w:rPr>
                            </w:pPr>
                            <w:r w:rsidRPr="00121D06">
                              <w:rPr>
                                <w:bCs/>
                                <w:sz w:val="18"/>
                                <w:szCs w:val="18"/>
                              </w:rPr>
                              <w:t xml:space="preserve"> *****</w:t>
                            </w:r>
                          </w:p>
                          <w:p w14:paraId="1D56660C" w14:textId="77777777" w:rsidR="009B7A12" w:rsidRPr="00121D06" w:rsidRDefault="009B7A12" w:rsidP="00D70760">
                            <w:pPr>
                              <w:spacing w:line="276" w:lineRule="auto"/>
                              <w:jc w:val="center"/>
                              <w:rPr>
                                <w:sz w:val="18"/>
                                <w:szCs w:val="20"/>
                              </w:rPr>
                            </w:pPr>
                            <w:r w:rsidRPr="00121D06">
                              <w:rPr>
                                <w:sz w:val="18"/>
                                <w:szCs w:val="20"/>
                              </w:rPr>
                              <w:t>STRUCTURE INTERNE DE GESTION ADMINISTRATIVE DES MARCHES PUBLICS</w:t>
                            </w:r>
                          </w:p>
                          <w:p w14:paraId="1695939C" w14:textId="77777777" w:rsidR="009B7A12" w:rsidRPr="00121D06" w:rsidRDefault="009B7A12" w:rsidP="00D70760">
                            <w:pPr>
                              <w:spacing w:line="276" w:lineRule="auto"/>
                              <w:jc w:val="center"/>
                              <w:rPr>
                                <w:b/>
                                <w:sz w:val="18"/>
                                <w:szCs w:val="20"/>
                                <w:lang w:val="en-US"/>
                              </w:rPr>
                            </w:pPr>
                            <w:r w:rsidRPr="00121D06">
                              <w:rPr>
                                <w:b/>
                                <w:sz w:val="18"/>
                                <w:szCs w:val="20"/>
                                <w:lang w:val="en-US"/>
                              </w:rPr>
                              <w:t>**********</w:t>
                            </w:r>
                          </w:p>
                          <w:p w14:paraId="034C7276" w14:textId="77777777" w:rsidR="009B7A12" w:rsidRPr="00121D06" w:rsidRDefault="009B7A12" w:rsidP="00D70760">
                            <w:pPr>
                              <w:jc w:val="center"/>
                              <w:rPr>
                                <w:rFonts w:ascii="Arial" w:hAnsi="Arial" w:cs="Arial"/>
                                <w:b/>
                                <w:sz w:val="16"/>
                                <w:szCs w:val="18"/>
                              </w:rPr>
                            </w:pPr>
                            <w:r w:rsidRPr="00121D06">
                              <w:rPr>
                                <w:b/>
                                <w:sz w:val="18"/>
                                <w:szCs w:val="20"/>
                                <w:lang w:val="en-US"/>
                              </w:rPr>
                              <w:t>BP 163 AMBAM</w:t>
                            </w:r>
                          </w:p>
                          <w:p w14:paraId="26CFC17B" w14:textId="77777777" w:rsidR="009B7A12" w:rsidRPr="00121D06" w:rsidRDefault="009B7A12" w:rsidP="00D70760">
                            <w:pPr>
                              <w:jc w:val="center"/>
                              <w:rPr>
                                <w:bCs/>
                                <w:sz w:val="14"/>
                                <w:szCs w:val="18"/>
                              </w:rPr>
                            </w:pPr>
                          </w:p>
                          <w:p w14:paraId="0B3E5066" w14:textId="77777777" w:rsidR="009B7A12" w:rsidRPr="00121D06" w:rsidRDefault="009B7A12" w:rsidP="00D70760">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84F86" id="Zone de texte 528" o:spid="_x0000_s1042" type="#_x0000_t202" style="position:absolute;left:0;text-align:left;margin-left:-31.3pt;margin-top:-8.5pt;width:220.7pt;height:209.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" fillcolor="window" stroked="f" strokeweight=".5pt">
                <v:textbox>
                  <w:txbxContent>
                    <w:p w14:paraId="1C26FCF1" w14:textId="77777777" w:rsidR="009B7A12" w:rsidRPr="00121D06" w:rsidRDefault="009B7A12" w:rsidP="00D70760">
                      <w:pPr>
                        <w:jc w:val="center"/>
                        <w:rPr>
                          <w:bCs/>
                          <w:sz w:val="18"/>
                          <w:szCs w:val="18"/>
                        </w:rPr>
                      </w:pPr>
                      <w:r w:rsidRPr="00121D06">
                        <w:rPr>
                          <w:bCs/>
                          <w:sz w:val="18"/>
                          <w:szCs w:val="18"/>
                        </w:rPr>
                        <w:t>REPUBLIQUE DU CAMEROUN</w:t>
                      </w:r>
                    </w:p>
                    <w:p w14:paraId="1EC2596F" w14:textId="77777777" w:rsidR="009B7A12" w:rsidRPr="00121D06" w:rsidRDefault="009B7A12" w:rsidP="00D70760">
                      <w:pPr>
                        <w:jc w:val="center"/>
                        <w:rPr>
                          <w:bCs/>
                          <w:i/>
                          <w:sz w:val="18"/>
                          <w:szCs w:val="18"/>
                        </w:rPr>
                      </w:pPr>
                      <w:r w:rsidRPr="00121D06">
                        <w:rPr>
                          <w:bCs/>
                          <w:i/>
                          <w:sz w:val="18"/>
                          <w:szCs w:val="18"/>
                        </w:rPr>
                        <w:t>Paix –travail –patrie</w:t>
                      </w:r>
                    </w:p>
                    <w:p w14:paraId="20EDAD6D" w14:textId="77777777" w:rsidR="009B7A12" w:rsidRPr="00121D06" w:rsidRDefault="009B7A12" w:rsidP="00D70760">
                      <w:pPr>
                        <w:jc w:val="center"/>
                        <w:rPr>
                          <w:bCs/>
                          <w:sz w:val="18"/>
                          <w:szCs w:val="18"/>
                        </w:rPr>
                      </w:pPr>
                      <w:r w:rsidRPr="00121D06">
                        <w:rPr>
                          <w:bCs/>
                          <w:sz w:val="18"/>
                          <w:szCs w:val="18"/>
                        </w:rPr>
                        <w:t>*****</w:t>
                      </w:r>
                    </w:p>
                    <w:p w14:paraId="5922E79E" w14:textId="77777777" w:rsidR="009B7A12" w:rsidRPr="00121D06" w:rsidRDefault="009B7A12" w:rsidP="00D70760">
                      <w:pPr>
                        <w:jc w:val="center"/>
                        <w:rPr>
                          <w:bCs/>
                          <w:sz w:val="18"/>
                          <w:szCs w:val="18"/>
                        </w:rPr>
                      </w:pPr>
                      <w:r w:rsidRPr="00121D06">
                        <w:rPr>
                          <w:bCs/>
                          <w:sz w:val="18"/>
                          <w:szCs w:val="18"/>
                        </w:rPr>
                        <w:t>REGION DU SUD</w:t>
                      </w:r>
                    </w:p>
                    <w:p w14:paraId="2B1C7B01" w14:textId="77777777" w:rsidR="009B7A12" w:rsidRPr="00121D06" w:rsidRDefault="009B7A12" w:rsidP="00D70760">
                      <w:pPr>
                        <w:jc w:val="center"/>
                        <w:rPr>
                          <w:bCs/>
                          <w:sz w:val="18"/>
                          <w:szCs w:val="18"/>
                        </w:rPr>
                      </w:pPr>
                      <w:r w:rsidRPr="00121D06">
                        <w:rPr>
                          <w:bCs/>
                          <w:sz w:val="18"/>
                          <w:szCs w:val="18"/>
                        </w:rPr>
                        <w:t>*****</w:t>
                      </w:r>
                    </w:p>
                    <w:p w14:paraId="7EA7B0B3" w14:textId="77777777" w:rsidR="009B7A12" w:rsidRPr="00121D06" w:rsidRDefault="009B7A12" w:rsidP="00D70760">
                      <w:pPr>
                        <w:jc w:val="center"/>
                        <w:rPr>
                          <w:bCs/>
                          <w:sz w:val="18"/>
                          <w:szCs w:val="18"/>
                        </w:rPr>
                      </w:pPr>
                      <w:r w:rsidRPr="00121D06">
                        <w:rPr>
                          <w:bCs/>
                          <w:sz w:val="18"/>
                          <w:szCs w:val="18"/>
                        </w:rPr>
                        <w:t>DÉPARTEMENT DE LA VALLÉE DU NTEM</w:t>
                      </w:r>
                    </w:p>
                    <w:p w14:paraId="0232ACFB" w14:textId="77777777" w:rsidR="009B7A12" w:rsidRPr="00121D06" w:rsidRDefault="009B7A12" w:rsidP="00D70760">
                      <w:pPr>
                        <w:jc w:val="center"/>
                        <w:rPr>
                          <w:bCs/>
                          <w:sz w:val="18"/>
                          <w:szCs w:val="18"/>
                        </w:rPr>
                      </w:pPr>
                      <w:r w:rsidRPr="00121D06">
                        <w:rPr>
                          <w:bCs/>
                          <w:sz w:val="18"/>
                          <w:szCs w:val="18"/>
                        </w:rPr>
                        <w:t>*****</w:t>
                      </w:r>
                    </w:p>
                    <w:p w14:paraId="6D22C6AA" w14:textId="77777777" w:rsidR="009B7A12" w:rsidRPr="00121D06" w:rsidRDefault="009B7A12" w:rsidP="00D70760">
                      <w:pPr>
                        <w:jc w:val="center"/>
                        <w:rPr>
                          <w:b/>
                          <w:bCs/>
                          <w:sz w:val="18"/>
                          <w:szCs w:val="18"/>
                        </w:rPr>
                      </w:pPr>
                      <w:r w:rsidRPr="00121D06">
                        <w:rPr>
                          <w:b/>
                          <w:bCs/>
                          <w:sz w:val="18"/>
                          <w:szCs w:val="18"/>
                        </w:rPr>
                        <w:t>COMMUNE D’AMBAM</w:t>
                      </w:r>
                    </w:p>
                    <w:p w14:paraId="6A2C4B6A" w14:textId="77777777" w:rsidR="009B7A12" w:rsidRPr="00121D06" w:rsidRDefault="009B7A12" w:rsidP="00D70760">
                      <w:pPr>
                        <w:jc w:val="center"/>
                        <w:rPr>
                          <w:bCs/>
                          <w:sz w:val="18"/>
                          <w:szCs w:val="18"/>
                        </w:rPr>
                      </w:pPr>
                      <w:r w:rsidRPr="00121D06">
                        <w:rPr>
                          <w:bCs/>
                          <w:sz w:val="18"/>
                          <w:szCs w:val="18"/>
                        </w:rPr>
                        <w:t>*****</w:t>
                      </w:r>
                    </w:p>
                    <w:p w14:paraId="40560264" w14:textId="77777777" w:rsidR="009B7A12" w:rsidRPr="00121D06" w:rsidRDefault="009B7A12" w:rsidP="00D70760">
                      <w:pPr>
                        <w:jc w:val="center"/>
                        <w:rPr>
                          <w:bCs/>
                          <w:sz w:val="18"/>
                          <w:szCs w:val="18"/>
                        </w:rPr>
                      </w:pPr>
                      <w:r w:rsidRPr="00121D06">
                        <w:rPr>
                          <w:bCs/>
                          <w:sz w:val="18"/>
                          <w:szCs w:val="18"/>
                        </w:rPr>
                        <w:t>SECRETARIAT GENERAL</w:t>
                      </w:r>
                    </w:p>
                    <w:p w14:paraId="3EA68AD9" w14:textId="77777777" w:rsidR="009B7A12" w:rsidRPr="00121D06" w:rsidRDefault="009B7A12" w:rsidP="00D70760">
                      <w:pPr>
                        <w:jc w:val="center"/>
                        <w:rPr>
                          <w:bCs/>
                          <w:sz w:val="18"/>
                          <w:szCs w:val="18"/>
                        </w:rPr>
                      </w:pPr>
                      <w:r w:rsidRPr="00121D06">
                        <w:rPr>
                          <w:bCs/>
                          <w:sz w:val="18"/>
                          <w:szCs w:val="18"/>
                        </w:rPr>
                        <w:t>*****</w:t>
                      </w:r>
                    </w:p>
                    <w:p w14:paraId="16297C7A" w14:textId="77777777" w:rsidR="009B7A12" w:rsidRPr="00121D06" w:rsidRDefault="009B7A12" w:rsidP="00D70760">
                      <w:pPr>
                        <w:jc w:val="center"/>
                        <w:rPr>
                          <w:sz w:val="18"/>
                          <w:szCs w:val="18"/>
                        </w:rPr>
                      </w:pPr>
                      <w:r w:rsidRPr="00121D06">
                        <w:rPr>
                          <w:sz w:val="18"/>
                          <w:szCs w:val="18"/>
                        </w:rPr>
                        <w:t xml:space="preserve"> SERVICE DE LA COOPERATION DU DEVELOPPEMENT LOCAL ET DES MARCHES PUBLICS</w:t>
                      </w:r>
                    </w:p>
                    <w:p w14:paraId="50991F66" w14:textId="77777777" w:rsidR="009B7A12" w:rsidRPr="00121D06" w:rsidRDefault="009B7A12" w:rsidP="00D70760">
                      <w:pPr>
                        <w:jc w:val="center"/>
                        <w:rPr>
                          <w:bCs/>
                          <w:sz w:val="18"/>
                          <w:szCs w:val="18"/>
                        </w:rPr>
                      </w:pPr>
                      <w:r w:rsidRPr="00121D06">
                        <w:rPr>
                          <w:bCs/>
                          <w:sz w:val="18"/>
                          <w:szCs w:val="18"/>
                        </w:rPr>
                        <w:t xml:space="preserve"> *****</w:t>
                      </w:r>
                    </w:p>
                    <w:p w14:paraId="1D56660C" w14:textId="77777777" w:rsidR="009B7A12" w:rsidRPr="00121D06" w:rsidRDefault="009B7A12" w:rsidP="00D70760">
                      <w:pPr>
                        <w:spacing w:line="276" w:lineRule="auto"/>
                        <w:jc w:val="center"/>
                        <w:rPr>
                          <w:sz w:val="18"/>
                          <w:szCs w:val="20"/>
                        </w:rPr>
                      </w:pPr>
                      <w:r w:rsidRPr="00121D06">
                        <w:rPr>
                          <w:sz w:val="18"/>
                          <w:szCs w:val="20"/>
                        </w:rPr>
                        <w:t>STRUCTURE INTERNE DE GESTION ADMINISTRATIVE DES MARCHES PUBLICS</w:t>
                      </w:r>
                    </w:p>
                    <w:p w14:paraId="1695939C" w14:textId="77777777" w:rsidR="009B7A12" w:rsidRPr="00121D06" w:rsidRDefault="009B7A12" w:rsidP="00D70760">
                      <w:pPr>
                        <w:spacing w:line="276" w:lineRule="auto"/>
                        <w:jc w:val="center"/>
                        <w:rPr>
                          <w:b/>
                          <w:sz w:val="18"/>
                          <w:szCs w:val="20"/>
                          <w:lang w:val="en-US"/>
                        </w:rPr>
                      </w:pPr>
                      <w:r w:rsidRPr="00121D06">
                        <w:rPr>
                          <w:b/>
                          <w:sz w:val="18"/>
                          <w:szCs w:val="20"/>
                          <w:lang w:val="en-US"/>
                        </w:rPr>
                        <w:t>**********</w:t>
                      </w:r>
                    </w:p>
                    <w:p w14:paraId="034C7276" w14:textId="77777777" w:rsidR="009B7A12" w:rsidRPr="00121D06" w:rsidRDefault="009B7A12" w:rsidP="00D70760">
                      <w:pPr>
                        <w:jc w:val="center"/>
                        <w:rPr>
                          <w:rFonts w:ascii="Arial" w:hAnsi="Arial" w:cs="Arial"/>
                          <w:b/>
                          <w:sz w:val="16"/>
                          <w:szCs w:val="18"/>
                        </w:rPr>
                      </w:pPr>
                      <w:r w:rsidRPr="00121D06">
                        <w:rPr>
                          <w:b/>
                          <w:sz w:val="18"/>
                          <w:szCs w:val="20"/>
                          <w:lang w:val="en-US"/>
                        </w:rPr>
                        <w:t>BP 163 AMBAM</w:t>
                      </w:r>
                    </w:p>
                    <w:p w14:paraId="26CFC17B" w14:textId="77777777" w:rsidR="009B7A12" w:rsidRPr="00121D06" w:rsidRDefault="009B7A12" w:rsidP="00D70760">
                      <w:pPr>
                        <w:jc w:val="center"/>
                        <w:rPr>
                          <w:bCs/>
                          <w:sz w:val="14"/>
                          <w:szCs w:val="18"/>
                        </w:rPr>
                      </w:pPr>
                    </w:p>
                    <w:p w14:paraId="0B3E5066" w14:textId="77777777" w:rsidR="009B7A12" w:rsidRPr="00121D06" w:rsidRDefault="009B7A12" w:rsidP="00D70760">
                      <w:pPr>
                        <w:jc w:val="center"/>
                        <w:rPr>
                          <w:bCs/>
                          <w:sz w:val="16"/>
                          <w:szCs w:val="18"/>
                        </w:rPr>
                      </w:pPr>
                    </w:p>
                  </w:txbxContent>
                </v:textbox>
              </v:shape>
            </w:pict>
          </mc:Fallback>
        </mc:AlternateContent>
      </w:r>
      <w:r w:rsidRPr="00C95D18">
        <w:rPr>
          <w:noProof/>
        </w:rPr>
        <w:drawing>
          <wp:anchor distT="0" distB="0" distL="114300" distR="114300" simplePos="0" relativeHeight="251647488" behindDoc="0" locked="0" layoutInCell="1" allowOverlap="1" wp14:anchorId="2D540B54" wp14:editId="5C052A55">
            <wp:simplePos x="0" y="0"/>
            <wp:positionH relativeFrom="column">
              <wp:posOffset>2465705</wp:posOffset>
            </wp:positionH>
            <wp:positionV relativeFrom="paragraph">
              <wp:posOffset>122555</wp:posOffset>
            </wp:positionV>
            <wp:extent cx="1689100" cy="2165985"/>
            <wp:effectExtent l="0" t="0" r="6350" b="5715"/>
            <wp:wrapNone/>
            <wp:docPr id="530" name="Image 53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B8602" w14:textId="77777777" w:rsidR="00D70760" w:rsidRPr="00C95D18" w:rsidRDefault="00D70760" w:rsidP="00D70760">
      <w:pPr>
        <w:jc w:val="center"/>
        <w:rPr>
          <w:rFonts w:ascii="Arial" w:hAnsi="Arial" w:cs="Arial"/>
          <w:b/>
          <w:sz w:val="36"/>
        </w:rPr>
      </w:pPr>
    </w:p>
    <w:p w14:paraId="6DE10006" w14:textId="77777777" w:rsidR="00D70760" w:rsidRPr="00C95D18" w:rsidRDefault="00D70760" w:rsidP="00D70760">
      <w:pPr>
        <w:jc w:val="center"/>
        <w:rPr>
          <w:rFonts w:ascii="Arial" w:hAnsi="Arial" w:cs="Arial"/>
          <w:b/>
          <w:sz w:val="36"/>
        </w:rPr>
      </w:pPr>
    </w:p>
    <w:p w14:paraId="6BCAC569" w14:textId="77777777" w:rsidR="00D70760" w:rsidRPr="00C95D18" w:rsidRDefault="00D70760" w:rsidP="00D70760">
      <w:pPr>
        <w:rPr>
          <w:rFonts w:ascii="Arial" w:hAnsi="Arial" w:cs="Arial"/>
        </w:rPr>
      </w:pPr>
    </w:p>
    <w:p w14:paraId="5D044840" w14:textId="77777777" w:rsidR="00D70760" w:rsidRPr="00C95D18" w:rsidRDefault="00D70760" w:rsidP="00D70760">
      <w:pPr>
        <w:spacing w:after="200" w:line="276" w:lineRule="auto"/>
        <w:rPr>
          <w:rFonts w:eastAsia="Calibri"/>
          <w:b/>
          <w:u w:val="single"/>
          <w:lang w:eastAsia="en-US"/>
        </w:rPr>
      </w:pPr>
    </w:p>
    <w:p w14:paraId="0854A9E0" w14:textId="77777777" w:rsidR="00D70760" w:rsidRPr="00C95D18" w:rsidRDefault="00D70760" w:rsidP="00D70760">
      <w:pPr>
        <w:spacing w:after="200" w:line="276" w:lineRule="auto"/>
        <w:rPr>
          <w:rFonts w:eastAsia="Calibri"/>
          <w:b/>
          <w:u w:val="single"/>
          <w:lang w:eastAsia="en-US"/>
        </w:rPr>
      </w:pPr>
    </w:p>
    <w:p w14:paraId="3305BC0F" w14:textId="77777777" w:rsidR="00D70760" w:rsidRPr="00C95D18" w:rsidRDefault="00D70760" w:rsidP="00D70760">
      <w:pPr>
        <w:spacing w:after="200" w:line="276" w:lineRule="auto"/>
        <w:rPr>
          <w:rFonts w:eastAsia="Calibri"/>
          <w:b/>
          <w:u w:val="single"/>
          <w:lang w:eastAsia="en-US"/>
        </w:rPr>
      </w:pPr>
    </w:p>
    <w:p w14:paraId="7E0C6270" w14:textId="77777777" w:rsidR="00D70760" w:rsidRPr="00C95D18" w:rsidRDefault="00D70760" w:rsidP="00D70760">
      <w:pPr>
        <w:spacing w:after="200" w:line="276" w:lineRule="auto"/>
        <w:rPr>
          <w:rFonts w:eastAsia="Calibri"/>
          <w:b/>
          <w:u w:val="single"/>
          <w:lang w:eastAsia="en-US"/>
        </w:rPr>
      </w:pPr>
    </w:p>
    <w:p w14:paraId="3C295E78" w14:textId="77777777" w:rsidR="00D70760" w:rsidRPr="00C95D18" w:rsidRDefault="00D70760" w:rsidP="00D70760">
      <w:pPr>
        <w:spacing w:after="200" w:line="276" w:lineRule="auto"/>
        <w:rPr>
          <w:rFonts w:eastAsia="Calibri"/>
          <w:b/>
          <w:u w:val="single"/>
          <w:lang w:eastAsia="en-US"/>
        </w:rPr>
      </w:pPr>
    </w:p>
    <w:p w14:paraId="1A19FE22" w14:textId="77777777" w:rsidR="00D70760" w:rsidRPr="00C95D18" w:rsidRDefault="00D70760" w:rsidP="00D70760">
      <w:pPr>
        <w:spacing w:line="276" w:lineRule="auto"/>
        <w:jc w:val="center"/>
        <w:rPr>
          <w:b/>
          <w:sz w:val="22"/>
        </w:rPr>
      </w:pPr>
      <w:r w:rsidRPr="00C95D18">
        <w:rPr>
          <w:b/>
          <w:i/>
          <w:sz w:val="22"/>
          <w:u w:val="single"/>
        </w:rPr>
        <w:t>MAITRE D’OUVRAGE</w:t>
      </w:r>
      <w:r w:rsidRPr="00C95D18">
        <w:rPr>
          <w:b/>
          <w:i/>
          <w:sz w:val="22"/>
        </w:rPr>
        <w:t> : MAIRE DE LA COMMUNE D’AMBAM</w:t>
      </w:r>
    </w:p>
    <w:p w14:paraId="72371E56" w14:textId="77777777" w:rsidR="00D70760" w:rsidRPr="00C95D18" w:rsidRDefault="00D70760" w:rsidP="00D70760">
      <w:pPr>
        <w:spacing w:line="276" w:lineRule="auto"/>
        <w:jc w:val="center"/>
        <w:rPr>
          <w:b/>
          <w:sz w:val="4"/>
        </w:rPr>
      </w:pPr>
    </w:p>
    <w:p w14:paraId="4793CE17" w14:textId="77777777" w:rsidR="00D70760" w:rsidRPr="00C95D18" w:rsidRDefault="00D70760" w:rsidP="00D70760">
      <w:pPr>
        <w:spacing w:line="276" w:lineRule="auto"/>
        <w:jc w:val="center"/>
        <w:rPr>
          <w:b/>
          <w:i/>
          <w:sz w:val="22"/>
        </w:rPr>
      </w:pPr>
      <w:r w:rsidRPr="00C95D18">
        <w:rPr>
          <w:b/>
          <w:i/>
          <w:sz w:val="22"/>
          <w:u w:val="single"/>
        </w:rPr>
        <w:t>AUTORITE CONTRACTANTE</w:t>
      </w:r>
      <w:r w:rsidRPr="00C95D18">
        <w:rPr>
          <w:b/>
          <w:i/>
          <w:sz w:val="22"/>
        </w:rPr>
        <w:t> : MAIRE DE LA COMMUNE D’AMBAM</w:t>
      </w:r>
    </w:p>
    <w:p w14:paraId="0C562425" w14:textId="77777777" w:rsidR="00D70760" w:rsidRPr="00C95D18" w:rsidRDefault="00D70760" w:rsidP="00D70760">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5FB56679" w14:textId="77777777" w:rsidR="00D70760" w:rsidRPr="00C95D18" w:rsidRDefault="00D70760" w:rsidP="00D70760">
      <w:pPr>
        <w:spacing w:line="276" w:lineRule="auto"/>
        <w:rPr>
          <w:b/>
          <w:i/>
        </w:rPr>
      </w:pPr>
      <w:r w:rsidRPr="00C95D18">
        <w:rPr>
          <w:noProof/>
        </w:rPr>
        <mc:AlternateContent>
          <mc:Choice Requires="wps">
            <w:drawing>
              <wp:anchor distT="0" distB="0" distL="114300" distR="114300" simplePos="0" relativeHeight="251643392" behindDoc="0" locked="0" layoutInCell="1" allowOverlap="1" wp14:anchorId="10929910" wp14:editId="6306BCF9">
                <wp:simplePos x="0" y="0"/>
                <wp:positionH relativeFrom="margin">
                  <wp:posOffset>-207010</wp:posOffset>
                </wp:positionH>
                <wp:positionV relativeFrom="paragraph">
                  <wp:posOffset>99060</wp:posOffset>
                </wp:positionV>
                <wp:extent cx="6868795" cy="1752600"/>
                <wp:effectExtent l="38100" t="38100" r="46355" b="38100"/>
                <wp:wrapNone/>
                <wp:docPr id="529" name="Rectangle à coins arrondis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21A20438"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5F888A9E"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143ACB08"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2E8BC082"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42650375" w14:textId="77777777" w:rsidR="009B7A12" w:rsidRPr="00CD220B" w:rsidRDefault="009B7A12" w:rsidP="00D70760">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929910" id="Rectangle à coins arrondis 529" o:spid="_x0000_s1043" style="position:absolute;margin-left:-16.3pt;margin-top:7.8pt;width:540.85pt;height:138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" strokeweight="6pt">
                <v:stroke linestyle="thickBetweenThin"/>
                <v:textbox>
                  <w:txbxContent>
                    <w:p w14:paraId="21A20438"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5F888A9E"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143ACB08"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2E8BC082"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42650375" w14:textId="77777777" w:rsidR="009B7A12" w:rsidRPr="00CD220B" w:rsidRDefault="009B7A12" w:rsidP="00D70760">
                      <w:pPr>
                        <w:rPr>
                          <w:color w:val="FF0000"/>
                          <w:szCs w:val="32"/>
                        </w:rPr>
                      </w:pPr>
                    </w:p>
                  </w:txbxContent>
                </v:textbox>
                <w10:wrap anchorx="margin"/>
              </v:roundrect>
            </w:pict>
          </mc:Fallback>
        </mc:AlternateContent>
      </w:r>
    </w:p>
    <w:p w14:paraId="4D29114A" w14:textId="77777777" w:rsidR="00D70760" w:rsidRPr="00C95D18" w:rsidRDefault="00D70760" w:rsidP="00D70760">
      <w:pPr>
        <w:rPr>
          <w:rFonts w:eastAsia="Calibri"/>
          <w:b/>
          <w:u w:val="single"/>
          <w:lang w:eastAsia="en-US"/>
        </w:rPr>
      </w:pPr>
    </w:p>
    <w:p w14:paraId="3B891BD9" w14:textId="77777777" w:rsidR="00D70760" w:rsidRPr="00C95D18" w:rsidRDefault="00D70760" w:rsidP="00D70760">
      <w:pPr>
        <w:rPr>
          <w:rFonts w:ascii="Arial Narrow" w:hAnsi="Arial Narrow" w:cs="Arial"/>
          <w:sz w:val="6"/>
        </w:rPr>
      </w:pPr>
    </w:p>
    <w:p w14:paraId="15FE371D" w14:textId="77777777" w:rsidR="00D70760" w:rsidRPr="00C95D18" w:rsidRDefault="00D70760" w:rsidP="00D70760">
      <w:pPr>
        <w:jc w:val="center"/>
        <w:rPr>
          <w:rFonts w:ascii="Arial Narrow" w:hAnsi="Arial Narrow" w:cs="Arial"/>
          <w:sz w:val="23"/>
        </w:rPr>
      </w:pPr>
    </w:p>
    <w:p w14:paraId="549520DC" w14:textId="77777777" w:rsidR="00D70760" w:rsidRPr="00C95D18" w:rsidRDefault="00D70760" w:rsidP="00D70760">
      <w:pPr>
        <w:jc w:val="center"/>
        <w:rPr>
          <w:rFonts w:ascii="Arial Narrow" w:hAnsi="Arial Narrow" w:cs="Arial"/>
          <w:sz w:val="23"/>
        </w:rPr>
      </w:pPr>
    </w:p>
    <w:p w14:paraId="781A8324" w14:textId="77777777" w:rsidR="00D70760" w:rsidRPr="00C95D18" w:rsidRDefault="00D70760" w:rsidP="00D70760">
      <w:pPr>
        <w:jc w:val="center"/>
        <w:rPr>
          <w:rFonts w:ascii="Arial Narrow" w:hAnsi="Arial Narrow" w:cs="Arial"/>
          <w:sz w:val="23"/>
        </w:rPr>
      </w:pPr>
    </w:p>
    <w:p w14:paraId="2C25F982" w14:textId="77777777" w:rsidR="00D70760" w:rsidRPr="00C95D18" w:rsidRDefault="00D70760" w:rsidP="00D70760">
      <w:pPr>
        <w:jc w:val="center"/>
        <w:rPr>
          <w:rFonts w:ascii="Arial Narrow" w:hAnsi="Arial Narrow" w:cs="Arial"/>
          <w:sz w:val="23"/>
        </w:rPr>
      </w:pPr>
    </w:p>
    <w:p w14:paraId="47E1CCC3" w14:textId="77777777" w:rsidR="00D70760" w:rsidRPr="00C95D18" w:rsidRDefault="00D70760" w:rsidP="00D70760">
      <w:pPr>
        <w:jc w:val="center"/>
        <w:rPr>
          <w:rFonts w:ascii="Arial Narrow" w:hAnsi="Arial Narrow" w:cs="Arial"/>
          <w:sz w:val="23"/>
        </w:rPr>
      </w:pPr>
    </w:p>
    <w:p w14:paraId="3C793B31" w14:textId="77777777" w:rsidR="00D70760" w:rsidRPr="00C95D18" w:rsidRDefault="00D70760" w:rsidP="00D70760">
      <w:pPr>
        <w:jc w:val="center"/>
        <w:rPr>
          <w:rFonts w:ascii="Arial Narrow" w:hAnsi="Arial Narrow" w:cs="Arial"/>
          <w:sz w:val="23"/>
        </w:rPr>
      </w:pPr>
    </w:p>
    <w:p w14:paraId="11E0A54A" w14:textId="77777777" w:rsidR="00D70760" w:rsidRPr="00C95D18" w:rsidRDefault="00D70760" w:rsidP="00D70760">
      <w:pPr>
        <w:jc w:val="center"/>
        <w:rPr>
          <w:rFonts w:ascii="Arial Narrow" w:hAnsi="Arial Narrow" w:cs="Arial"/>
          <w:sz w:val="23"/>
        </w:rPr>
      </w:pPr>
    </w:p>
    <w:p w14:paraId="7231BD3B" w14:textId="77777777" w:rsidR="00D70760" w:rsidRPr="00C95D18" w:rsidRDefault="00D70760" w:rsidP="00D70760">
      <w:pPr>
        <w:jc w:val="center"/>
        <w:rPr>
          <w:rFonts w:ascii="Arial Narrow" w:hAnsi="Arial Narrow" w:cs="Arial"/>
          <w:sz w:val="23"/>
        </w:rPr>
      </w:pPr>
    </w:p>
    <w:p w14:paraId="793566DB" w14:textId="77777777" w:rsidR="00D70760" w:rsidRPr="00C95D18" w:rsidRDefault="00D70760" w:rsidP="00D70760">
      <w:pPr>
        <w:rPr>
          <w:rFonts w:ascii="Arial Narrow" w:hAnsi="Arial Narrow" w:cs="Arial"/>
          <w:sz w:val="23"/>
        </w:rPr>
      </w:pPr>
    </w:p>
    <w:tbl>
      <w:tblPr>
        <w:tblpPr w:leftFromText="141" w:rightFromText="141" w:vertAnchor="text" w:horzAnchor="margin" w:tblpY="17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D70760" w:rsidRPr="00C95D18" w14:paraId="173C3FE8" w14:textId="77777777" w:rsidTr="009636C5">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10B7EB74"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7AD07969"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ACE9ACC"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AUTORISATION</w:t>
            </w:r>
          </w:p>
          <w:p w14:paraId="53153C14"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70AEBF67" w14:textId="77777777" w:rsidR="00D70760" w:rsidRPr="00C95D18" w:rsidRDefault="00D70760" w:rsidP="009636C5">
            <w:pPr>
              <w:spacing w:line="276" w:lineRule="auto"/>
              <w:jc w:val="center"/>
              <w:rPr>
                <w:rFonts w:eastAsia="Calibri"/>
                <w:b/>
                <w:sz w:val="18"/>
                <w:lang w:eastAsia="en-US"/>
              </w:rPr>
            </w:pPr>
          </w:p>
          <w:p w14:paraId="7AF1C115"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7894DC6"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5979643E" w14:textId="77777777" w:rsidR="00D70760" w:rsidRPr="00C95D18" w:rsidRDefault="00D70760" w:rsidP="009636C5">
            <w:pPr>
              <w:spacing w:line="276" w:lineRule="auto"/>
              <w:jc w:val="center"/>
              <w:rPr>
                <w:rFonts w:eastAsia="Calibri"/>
                <w:b/>
                <w:sz w:val="18"/>
                <w:lang w:eastAsia="en-US"/>
              </w:rPr>
            </w:pPr>
          </w:p>
          <w:p w14:paraId="21078B06"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MONTANT</w:t>
            </w:r>
          </w:p>
          <w:p w14:paraId="396D1941"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96EB5AC"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DELAI D’EXECUTION</w:t>
            </w:r>
          </w:p>
        </w:tc>
      </w:tr>
      <w:tr w:rsidR="00D70760" w:rsidRPr="00C95D18" w14:paraId="2024FCF2" w14:textId="77777777" w:rsidTr="009636C5">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7D6C7880"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4557C2CE" w14:textId="77777777" w:rsidR="00D70760" w:rsidRPr="00C95D18" w:rsidRDefault="00D70760" w:rsidP="009636C5">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52D93FDD" w14:textId="77777777" w:rsidR="00D70760" w:rsidRPr="00C95D18" w:rsidRDefault="00D70760" w:rsidP="009636C5">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7373D1C1"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D42DC77" w14:textId="77777777" w:rsidR="00D70760" w:rsidRPr="00C95D18" w:rsidRDefault="00D70760" w:rsidP="009636C5">
            <w:pPr>
              <w:spacing w:line="276" w:lineRule="auto"/>
              <w:jc w:val="center"/>
              <w:rPr>
                <w:b/>
                <w:sz w:val="18"/>
                <w:lang w:eastAsia="en-US"/>
              </w:rPr>
            </w:pPr>
          </w:p>
          <w:p w14:paraId="491084BE" w14:textId="77777777" w:rsidR="00D70760" w:rsidRPr="00C95D18" w:rsidRDefault="00D70760"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9C139C1" w14:textId="77777777" w:rsidR="00D70760" w:rsidRPr="00C95D18" w:rsidRDefault="00D70760" w:rsidP="009636C5">
            <w:pPr>
              <w:spacing w:line="276" w:lineRule="auto"/>
              <w:jc w:val="center"/>
              <w:rPr>
                <w:b/>
                <w:sz w:val="18"/>
                <w:lang w:eastAsia="en-US"/>
              </w:rPr>
            </w:pPr>
          </w:p>
          <w:p w14:paraId="24D15497" w14:textId="77777777" w:rsidR="00D70760" w:rsidRPr="00C95D18" w:rsidRDefault="00D70760" w:rsidP="009636C5">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0DA6F688" w14:textId="77777777" w:rsidR="00D70760" w:rsidRPr="00C95D18" w:rsidRDefault="00D70760" w:rsidP="009636C5">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594C726E" w14:textId="77777777" w:rsidR="00D70760" w:rsidRPr="00C95D18" w:rsidRDefault="00D70760"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64CEDA8C" w14:textId="77777777" w:rsidR="00D70760" w:rsidRPr="00C95D18" w:rsidRDefault="00D70760"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6EA31EF9" w14:textId="77777777" w:rsidR="00D70760" w:rsidRPr="00C95D18" w:rsidRDefault="00D70760"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02E828CD" w14:textId="77777777" w:rsidR="00D70760" w:rsidRPr="00C95D18" w:rsidRDefault="00D70760"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1F71FB25" w14:textId="77777777" w:rsidR="00D70760" w:rsidRPr="00C95D18" w:rsidRDefault="00D70760"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72BC7689" w14:textId="77777777" w:rsidR="00D70760" w:rsidRPr="00C95D18" w:rsidRDefault="00D70760" w:rsidP="009636C5">
            <w:pPr>
              <w:spacing w:line="276" w:lineRule="auto"/>
              <w:jc w:val="center"/>
              <w:rPr>
                <w:rFonts w:eastAsia="Calibri"/>
                <w:b/>
                <w:sz w:val="22"/>
                <w:lang w:eastAsia="en-US"/>
              </w:rPr>
            </w:pPr>
          </w:p>
          <w:p w14:paraId="431C4A2C" w14:textId="77777777" w:rsidR="00D70760" w:rsidRPr="00C95D18" w:rsidRDefault="00D70760"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2F56631C"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03 MOIS/LOT</w:t>
            </w:r>
          </w:p>
        </w:tc>
      </w:tr>
      <w:tr w:rsidR="00D70760" w:rsidRPr="00C95D18" w14:paraId="757449B0"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4608863D"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5012A016"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594423B" w14:textId="77777777" w:rsidR="00D70760" w:rsidRPr="00C95D18" w:rsidRDefault="00D70760" w:rsidP="009636C5">
            <w:pPr>
              <w:spacing w:line="276" w:lineRule="auto"/>
              <w:jc w:val="center"/>
              <w:rPr>
                <w:rFonts w:eastAsia="Arial Unicode MS"/>
                <w:b/>
                <w:sz w:val="18"/>
                <w:lang w:eastAsia="en-US"/>
              </w:rPr>
            </w:pPr>
          </w:p>
          <w:p w14:paraId="53BDD442" w14:textId="77777777" w:rsidR="00D70760" w:rsidRPr="00C95D18" w:rsidRDefault="00D70760"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484C783" w14:textId="77777777" w:rsidR="00D70760" w:rsidRPr="00C95D18" w:rsidRDefault="00D70760" w:rsidP="009636C5">
            <w:pPr>
              <w:spacing w:line="276" w:lineRule="auto"/>
              <w:jc w:val="center"/>
              <w:rPr>
                <w:rFonts w:eastAsia="Arial Unicode MS"/>
                <w:b/>
                <w:sz w:val="18"/>
                <w:lang w:eastAsia="en-US"/>
              </w:rPr>
            </w:pPr>
          </w:p>
          <w:p w14:paraId="64E6B6C4" w14:textId="77777777" w:rsidR="00D70760" w:rsidRPr="00C95D18" w:rsidRDefault="00D70760" w:rsidP="009636C5">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01FE76AA" w14:textId="77777777" w:rsidR="00D70760" w:rsidRPr="00C95D18" w:rsidRDefault="00D70760"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A1B1C18" w14:textId="77777777" w:rsidR="00D70760" w:rsidRPr="00C95D18" w:rsidRDefault="00D70760" w:rsidP="009636C5">
            <w:pPr>
              <w:widowControl w:val="0"/>
              <w:autoSpaceDE w:val="0"/>
              <w:autoSpaceDN w:val="0"/>
              <w:rPr>
                <w:rFonts w:eastAsia="Gill Sans MT"/>
                <w:b/>
                <w:sz w:val="22"/>
                <w:szCs w:val="16"/>
                <w:lang w:eastAsia="en-US"/>
              </w:rPr>
            </w:pPr>
          </w:p>
          <w:p w14:paraId="1D119160" w14:textId="77777777" w:rsidR="00D70760" w:rsidRPr="00C95D18" w:rsidRDefault="00D70760"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4602D363" w14:textId="77777777" w:rsidR="00D70760" w:rsidRPr="00C95D18" w:rsidRDefault="00D70760" w:rsidP="009636C5">
            <w:pPr>
              <w:spacing w:line="276" w:lineRule="auto"/>
              <w:jc w:val="center"/>
              <w:rPr>
                <w:rFonts w:eastAsia="Calibri"/>
                <w:b/>
                <w:sz w:val="18"/>
                <w:lang w:eastAsia="en-US"/>
              </w:rPr>
            </w:pPr>
          </w:p>
        </w:tc>
      </w:tr>
      <w:tr w:rsidR="00D70760" w:rsidRPr="00C95D18" w14:paraId="6BF125B7"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93BE525"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59D267D3"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7E5EA02"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4A4F3F32" w14:textId="77777777" w:rsidR="00D70760" w:rsidRPr="00C95D18" w:rsidRDefault="00D70760"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5D382D5D" w14:textId="77777777" w:rsidR="00D70760" w:rsidRPr="00C95D18" w:rsidRDefault="00D70760"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F313E92" w14:textId="77777777" w:rsidR="00D70760" w:rsidRPr="00C95D18" w:rsidRDefault="00D70760" w:rsidP="009636C5">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2F3A558F" w14:textId="77777777" w:rsidR="00D70760" w:rsidRPr="00C95D18" w:rsidRDefault="00D70760" w:rsidP="009636C5">
            <w:pPr>
              <w:spacing w:line="276" w:lineRule="auto"/>
              <w:jc w:val="center"/>
              <w:rPr>
                <w:rFonts w:eastAsia="Calibri"/>
                <w:b/>
                <w:sz w:val="18"/>
                <w:lang w:eastAsia="en-US"/>
              </w:rPr>
            </w:pPr>
          </w:p>
        </w:tc>
      </w:tr>
      <w:tr w:rsidR="00D70760" w:rsidRPr="00C95D18" w14:paraId="038DCDE9"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1D40C45C"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58B9C008"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908DF1A"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463CD60" w14:textId="77777777" w:rsidR="00D70760" w:rsidRPr="00C95D18" w:rsidRDefault="00D70760"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53CAA90D" w14:textId="77777777" w:rsidR="00D70760" w:rsidRPr="00C95D18" w:rsidRDefault="00D70760"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0C43503" w14:textId="77777777" w:rsidR="00D70760" w:rsidRPr="00C95D18" w:rsidRDefault="00D70760" w:rsidP="009636C5">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22326D0A" w14:textId="77777777" w:rsidR="00D70760" w:rsidRPr="00C95D18" w:rsidRDefault="00D70760" w:rsidP="009636C5">
            <w:pPr>
              <w:spacing w:line="276" w:lineRule="auto"/>
              <w:jc w:val="center"/>
              <w:rPr>
                <w:rFonts w:eastAsia="Calibri"/>
                <w:b/>
                <w:sz w:val="18"/>
                <w:lang w:eastAsia="en-US"/>
              </w:rPr>
            </w:pPr>
          </w:p>
        </w:tc>
      </w:tr>
      <w:tr w:rsidR="00D70760" w:rsidRPr="00C95D18" w14:paraId="5807D9BB"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2211CBD"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7B58683B"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9A39D18"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4CE465B" w14:textId="77777777" w:rsidR="00D70760" w:rsidRPr="00C95D18" w:rsidRDefault="00D70760" w:rsidP="009636C5">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586E0A71" w14:textId="77777777" w:rsidR="00D70760" w:rsidRPr="00C95D18" w:rsidRDefault="00D70760" w:rsidP="009636C5">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109374C9" w14:textId="77777777" w:rsidR="00D70760" w:rsidRPr="00C95D18" w:rsidRDefault="00D70760"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03F3ED6F" w14:textId="77777777" w:rsidR="00D70760" w:rsidRPr="00C95D18" w:rsidRDefault="00D70760"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3FE86775" w14:textId="77777777" w:rsidR="00D70760" w:rsidRPr="00C95D18" w:rsidRDefault="00D70760"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51D5CCD1" w14:textId="77777777" w:rsidR="00D70760" w:rsidRPr="00C95D18" w:rsidRDefault="00D70760"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121F5B8D" w14:textId="77777777" w:rsidR="00D70760" w:rsidRPr="00C95D18" w:rsidRDefault="00D70760" w:rsidP="009636C5">
            <w:pPr>
              <w:spacing w:line="276" w:lineRule="auto"/>
              <w:jc w:val="center"/>
              <w:rPr>
                <w:rFonts w:eastAsia="Calibri"/>
                <w:b/>
                <w:sz w:val="18"/>
                <w:lang w:eastAsia="en-US"/>
              </w:rPr>
            </w:pPr>
          </w:p>
        </w:tc>
      </w:tr>
      <w:tr w:rsidR="00D70760" w:rsidRPr="00C95D18" w14:paraId="21179CE4"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4038CCE6"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5E1977F5"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21BDB22"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1B254C2" w14:textId="77777777" w:rsidR="00D70760" w:rsidRPr="00C95D18" w:rsidRDefault="00D70760"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416A732A" w14:textId="77777777" w:rsidR="00D70760" w:rsidRPr="00C95D18" w:rsidRDefault="00D70760"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BD0E02F" w14:textId="77777777" w:rsidR="00D70760" w:rsidRPr="00C95D18" w:rsidRDefault="00D70760"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07354152" w14:textId="77777777" w:rsidR="00D70760" w:rsidRPr="00C95D18" w:rsidRDefault="00D70760" w:rsidP="009636C5">
            <w:pPr>
              <w:spacing w:line="276" w:lineRule="auto"/>
              <w:jc w:val="center"/>
              <w:rPr>
                <w:rFonts w:eastAsia="Calibri"/>
                <w:b/>
                <w:sz w:val="18"/>
                <w:lang w:eastAsia="en-US"/>
              </w:rPr>
            </w:pPr>
          </w:p>
        </w:tc>
      </w:tr>
      <w:tr w:rsidR="00D70760" w:rsidRPr="00C95D18" w14:paraId="5A63941D"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21EA8FDA" w14:textId="77777777" w:rsidR="00D70760" w:rsidRPr="00C95D18" w:rsidRDefault="00D70760" w:rsidP="009636C5">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3E9D5A70" w14:textId="77777777" w:rsidR="00D70760" w:rsidRPr="00C95D18" w:rsidRDefault="00D70760"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5A35607" w14:textId="77777777" w:rsidR="00D70760" w:rsidRPr="00C95D18" w:rsidRDefault="00D70760"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6280E21" w14:textId="77777777" w:rsidR="00D70760" w:rsidRPr="00C95D18" w:rsidRDefault="00D70760"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59B2DBAF" w14:textId="77777777" w:rsidR="00D70760" w:rsidRPr="00C95D18" w:rsidRDefault="00D70760"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DA29E4B" w14:textId="77777777" w:rsidR="00D70760" w:rsidRPr="00C95D18" w:rsidRDefault="00D70760"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229F754B" w14:textId="77777777" w:rsidR="00D70760" w:rsidRPr="00C95D18" w:rsidRDefault="00D70760" w:rsidP="009636C5">
            <w:pPr>
              <w:spacing w:line="276" w:lineRule="auto"/>
              <w:jc w:val="center"/>
              <w:rPr>
                <w:rFonts w:eastAsia="Calibri"/>
                <w:b/>
                <w:sz w:val="18"/>
                <w:lang w:eastAsia="en-US"/>
              </w:rPr>
            </w:pPr>
          </w:p>
        </w:tc>
      </w:tr>
    </w:tbl>
    <w:p w14:paraId="3935FC85" w14:textId="77777777" w:rsidR="00D70760" w:rsidRPr="00C95D18" w:rsidRDefault="00D70760" w:rsidP="00A7787E">
      <w:pPr>
        <w:tabs>
          <w:tab w:val="left" w:pos="3680"/>
        </w:tabs>
        <w:spacing w:line="276" w:lineRule="auto"/>
        <w:rPr>
          <w:b/>
        </w:rPr>
      </w:pPr>
    </w:p>
    <w:p w14:paraId="672547F1" w14:textId="77777777" w:rsidR="003626A4" w:rsidRPr="00C95D18" w:rsidRDefault="001258A2" w:rsidP="00546FCE">
      <w:pPr>
        <w:tabs>
          <w:tab w:val="left" w:pos="3680"/>
        </w:tabs>
        <w:spacing w:line="276" w:lineRule="auto"/>
        <w:jc w:val="center"/>
        <w:rPr>
          <w:b/>
        </w:rPr>
      </w:pPr>
      <w:r w:rsidRPr="00C95D18">
        <w:rPr>
          <w:b/>
        </w:rPr>
        <w:t>PIÈCE 3 : RÈGLEMENT PARTICULIER DE L’APPEL D’OFFRES (RPAO)</w:t>
      </w:r>
    </w:p>
    <w:p w14:paraId="1C45C949" w14:textId="77777777" w:rsidR="00D70760" w:rsidRPr="00C95D18" w:rsidRDefault="00D70760" w:rsidP="00546FCE">
      <w:pPr>
        <w:tabs>
          <w:tab w:val="left" w:pos="3680"/>
        </w:tabs>
        <w:spacing w:line="276" w:lineRule="auto"/>
        <w:jc w:val="center"/>
        <w:rPr>
          <w:b/>
        </w:rPr>
      </w:pPr>
    </w:p>
    <w:p w14:paraId="3C47BC1A" w14:textId="77777777" w:rsidR="00D70760" w:rsidRPr="00C95D18" w:rsidRDefault="00D70760" w:rsidP="00546FCE">
      <w:pPr>
        <w:tabs>
          <w:tab w:val="left" w:pos="3680"/>
        </w:tabs>
        <w:spacing w:line="276" w:lineRule="auto"/>
        <w:jc w:val="center"/>
        <w:rPr>
          <w:b/>
        </w:rPr>
      </w:pPr>
    </w:p>
    <w:p w14:paraId="27080F55" w14:textId="77777777" w:rsidR="00D70760" w:rsidRPr="00C95D18" w:rsidRDefault="00D70760" w:rsidP="00546FCE">
      <w:pPr>
        <w:tabs>
          <w:tab w:val="left" w:pos="3680"/>
        </w:tabs>
        <w:spacing w:line="276" w:lineRule="auto"/>
        <w:jc w:val="center"/>
        <w:rPr>
          <w:b/>
        </w:rPr>
      </w:pPr>
    </w:p>
    <w:p w14:paraId="7B40FA34" w14:textId="77777777" w:rsidR="001258A2" w:rsidRPr="00C95D18" w:rsidRDefault="001258A2" w:rsidP="00291EFB">
      <w:pPr>
        <w:widowControl w:val="0"/>
        <w:autoSpaceDE w:val="0"/>
        <w:autoSpaceDN w:val="0"/>
        <w:adjustRightInd w:val="0"/>
        <w:spacing w:before="11" w:line="276" w:lineRule="auto"/>
        <w:ind w:right="-20"/>
        <w:jc w:val="center"/>
        <w:rPr>
          <w:b/>
          <w:w w:val="99"/>
        </w:rPr>
      </w:pPr>
      <w:r w:rsidRPr="00C95D18">
        <w:rPr>
          <w:b/>
          <w:w w:val="99"/>
        </w:rPr>
        <w:lastRenderedPageBreak/>
        <w:t>SOMMAIRE DU RPAO</w:t>
      </w:r>
    </w:p>
    <w:p w14:paraId="06CBA44A" w14:textId="77777777" w:rsidR="001258A2" w:rsidRPr="00C95D18" w:rsidRDefault="001258A2" w:rsidP="00291EFB">
      <w:pPr>
        <w:widowControl w:val="0"/>
        <w:autoSpaceDE w:val="0"/>
        <w:autoSpaceDN w:val="0"/>
        <w:adjustRightInd w:val="0"/>
        <w:spacing w:before="11" w:line="276" w:lineRule="auto"/>
        <w:ind w:right="-20"/>
        <w:jc w:val="both"/>
        <w:rPr>
          <w:w w:val="99"/>
        </w:rPr>
      </w:pPr>
    </w:p>
    <w:p w14:paraId="4D6A670D" w14:textId="77777777" w:rsidR="001258A2" w:rsidRPr="00C95D18" w:rsidRDefault="001258A2" w:rsidP="00291EFB">
      <w:pPr>
        <w:jc w:val="both"/>
      </w:pPr>
      <w:r w:rsidRPr="00C95D18">
        <w:t>ARTICLE 1 : OBJET DE L’APPEL D’OFFRES</w:t>
      </w:r>
    </w:p>
    <w:p w14:paraId="06003219" w14:textId="77777777" w:rsidR="001258A2" w:rsidRPr="00C95D18" w:rsidRDefault="001258A2" w:rsidP="00291EFB">
      <w:pPr>
        <w:jc w:val="both"/>
      </w:pPr>
    </w:p>
    <w:p w14:paraId="508E8A6D" w14:textId="77777777" w:rsidR="001258A2" w:rsidRPr="00C95D18" w:rsidRDefault="001258A2" w:rsidP="00291EFB">
      <w:pPr>
        <w:jc w:val="both"/>
      </w:pPr>
      <w:r w:rsidRPr="00C95D18">
        <w:t>ARTICLE 2 : CONDITIONS GENERALES DE L’APPEL D’OFFRES</w:t>
      </w:r>
    </w:p>
    <w:p w14:paraId="07614AEC" w14:textId="77777777" w:rsidR="001258A2" w:rsidRPr="00C95D18" w:rsidRDefault="001258A2" w:rsidP="00291EFB">
      <w:pPr>
        <w:jc w:val="both"/>
      </w:pPr>
    </w:p>
    <w:p w14:paraId="3A83F29D" w14:textId="77777777" w:rsidR="001258A2" w:rsidRPr="00C95D18" w:rsidRDefault="003626A4" w:rsidP="00291EFB">
      <w:pPr>
        <w:jc w:val="both"/>
      </w:pPr>
      <w:r w:rsidRPr="00C95D18">
        <w:t>ARTICL</w:t>
      </w:r>
      <w:r w:rsidR="001258A2" w:rsidRPr="00C95D18">
        <w:t>E 3 : PIECES CONSTITUANT LE DOSSIER D’APPEL D’OFFRES</w:t>
      </w:r>
    </w:p>
    <w:p w14:paraId="72FF3152" w14:textId="77777777" w:rsidR="001258A2" w:rsidRPr="00C95D18" w:rsidRDefault="001258A2" w:rsidP="00291EFB">
      <w:pPr>
        <w:jc w:val="both"/>
      </w:pPr>
    </w:p>
    <w:p w14:paraId="43141126" w14:textId="77777777" w:rsidR="001258A2" w:rsidRPr="00C95D18" w:rsidRDefault="001258A2" w:rsidP="00291EFB">
      <w:pPr>
        <w:jc w:val="both"/>
      </w:pPr>
      <w:r w:rsidRPr="00C95D18">
        <w:t>ARTICLE 4 : ADDITIF AU DOSSIER D’APPEL D’OFFRES</w:t>
      </w:r>
    </w:p>
    <w:p w14:paraId="73E2AA1B" w14:textId="77777777" w:rsidR="001258A2" w:rsidRPr="00C95D18" w:rsidRDefault="001258A2" w:rsidP="00291EFB">
      <w:pPr>
        <w:jc w:val="both"/>
      </w:pPr>
    </w:p>
    <w:p w14:paraId="59A4BCB4" w14:textId="77777777" w:rsidR="001258A2" w:rsidRPr="00C95D18" w:rsidRDefault="001258A2" w:rsidP="00291EFB">
      <w:pPr>
        <w:jc w:val="both"/>
      </w:pPr>
      <w:r w:rsidRPr="00C95D18">
        <w:t>ARTICLE 5 : ETABLISSEMENT DU MONTANT DES OFFRES</w:t>
      </w:r>
    </w:p>
    <w:p w14:paraId="1FE818A3" w14:textId="77777777" w:rsidR="001258A2" w:rsidRPr="00C95D18" w:rsidRDefault="001258A2" w:rsidP="00291EFB">
      <w:pPr>
        <w:jc w:val="both"/>
      </w:pPr>
    </w:p>
    <w:p w14:paraId="2605F77D" w14:textId="77777777" w:rsidR="001258A2" w:rsidRPr="00C95D18" w:rsidRDefault="001258A2" w:rsidP="00291EFB">
      <w:pPr>
        <w:jc w:val="both"/>
      </w:pPr>
      <w:r w:rsidRPr="00C95D18">
        <w:t>ARTICLE 6 : PRESENTATION GENERALE DES OFFRES</w:t>
      </w:r>
    </w:p>
    <w:p w14:paraId="4DF43AD2" w14:textId="77777777" w:rsidR="001258A2" w:rsidRPr="00C95D18" w:rsidRDefault="001258A2" w:rsidP="00291EFB">
      <w:pPr>
        <w:jc w:val="both"/>
      </w:pPr>
    </w:p>
    <w:p w14:paraId="2D815DE9" w14:textId="77777777" w:rsidR="001258A2" w:rsidRPr="00C95D18" w:rsidRDefault="001258A2" w:rsidP="00291EFB">
      <w:pPr>
        <w:jc w:val="both"/>
      </w:pPr>
      <w:r w:rsidRPr="00C95D18">
        <w:t>ARTICLE 7 : OFFRE DE BASE</w:t>
      </w:r>
    </w:p>
    <w:p w14:paraId="56FC8265" w14:textId="77777777" w:rsidR="001258A2" w:rsidRPr="00C95D18" w:rsidRDefault="001258A2" w:rsidP="00291EFB">
      <w:pPr>
        <w:jc w:val="both"/>
      </w:pPr>
    </w:p>
    <w:p w14:paraId="302332DC" w14:textId="77777777" w:rsidR="001258A2" w:rsidRPr="00C95D18" w:rsidRDefault="001258A2" w:rsidP="00291EFB">
      <w:pPr>
        <w:jc w:val="both"/>
      </w:pPr>
      <w:r w:rsidRPr="00C95D18">
        <w:t>ARTICLE 8 : PROPOSITIONS TECHNIQUES</w:t>
      </w:r>
    </w:p>
    <w:p w14:paraId="5162F76A" w14:textId="77777777" w:rsidR="001258A2" w:rsidRPr="00C95D18" w:rsidRDefault="001258A2" w:rsidP="00291EFB">
      <w:pPr>
        <w:jc w:val="both"/>
      </w:pPr>
    </w:p>
    <w:p w14:paraId="5CBA8103" w14:textId="77777777" w:rsidR="001258A2" w:rsidRPr="00C95D18" w:rsidRDefault="001258A2" w:rsidP="00291EFB">
      <w:pPr>
        <w:jc w:val="both"/>
      </w:pPr>
      <w:r w:rsidRPr="00C95D18">
        <w:t>ARTICLE 9 : DELAI D’ENGAGEMENT</w:t>
      </w:r>
    </w:p>
    <w:p w14:paraId="79F43251" w14:textId="77777777" w:rsidR="001258A2" w:rsidRPr="00C95D18" w:rsidRDefault="001258A2" w:rsidP="00291EFB">
      <w:pPr>
        <w:jc w:val="both"/>
      </w:pPr>
    </w:p>
    <w:p w14:paraId="283B52A6" w14:textId="77777777" w:rsidR="001258A2" w:rsidRPr="00C95D18" w:rsidRDefault="001258A2" w:rsidP="00291EFB">
      <w:pPr>
        <w:jc w:val="both"/>
      </w:pPr>
      <w:r w:rsidRPr="00C95D18">
        <w:t>ARTICLE 10 : ATTRIBUTION DE LA LETTRE COMMANDE</w:t>
      </w:r>
    </w:p>
    <w:p w14:paraId="06DE82A6" w14:textId="77777777" w:rsidR="001258A2" w:rsidRPr="00C95D18" w:rsidRDefault="001258A2" w:rsidP="00291EFB">
      <w:pPr>
        <w:jc w:val="both"/>
      </w:pPr>
    </w:p>
    <w:p w14:paraId="2146D3B4" w14:textId="77777777" w:rsidR="001258A2" w:rsidRPr="00C95D18" w:rsidRDefault="001258A2" w:rsidP="00291EFB">
      <w:pPr>
        <w:jc w:val="both"/>
      </w:pPr>
      <w:r w:rsidRPr="00C95D18">
        <w:t xml:space="preserve">ARTICLE 11 : CRITERES D’ANALYSE DES OFFRES </w:t>
      </w:r>
    </w:p>
    <w:p w14:paraId="3534591D" w14:textId="77777777" w:rsidR="001258A2" w:rsidRPr="00C95D18" w:rsidRDefault="001258A2" w:rsidP="00291EFB">
      <w:pPr>
        <w:jc w:val="both"/>
      </w:pPr>
    </w:p>
    <w:p w14:paraId="344B7445" w14:textId="77777777" w:rsidR="001258A2" w:rsidRPr="00C95D18" w:rsidRDefault="001258A2" w:rsidP="00291EFB">
      <w:pPr>
        <w:jc w:val="both"/>
      </w:pPr>
      <w:r w:rsidRPr="00C95D18">
        <w:t>ARTICLE 12 : CLASSEMENT DES ENTREPRISES</w:t>
      </w:r>
    </w:p>
    <w:p w14:paraId="4DB84086" w14:textId="77777777" w:rsidR="001258A2" w:rsidRPr="00C95D18" w:rsidRDefault="001258A2" w:rsidP="00291EFB">
      <w:pPr>
        <w:jc w:val="both"/>
      </w:pPr>
    </w:p>
    <w:p w14:paraId="30903D22" w14:textId="77777777" w:rsidR="001258A2" w:rsidRPr="00C95D18" w:rsidRDefault="001258A2" w:rsidP="00291EFB">
      <w:pPr>
        <w:jc w:val="both"/>
      </w:pPr>
      <w:r w:rsidRPr="00C95D18">
        <w:t>ARTICLE 13 : MONNAIE DE COMPTE ET DE PAIEMENT</w:t>
      </w:r>
    </w:p>
    <w:p w14:paraId="2885FCC5" w14:textId="77777777" w:rsidR="001258A2" w:rsidRPr="00C95D18" w:rsidRDefault="001258A2" w:rsidP="00291EFB">
      <w:pPr>
        <w:widowControl w:val="0"/>
        <w:autoSpaceDE w:val="0"/>
        <w:autoSpaceDN w:val="0"/>
        <w:adjustRightInd w:val="0"/>
        <w:spacing w:before="11" w:line="276" w:lineRule="auto"/>
        <w:ind w:right="-20"/>
        <w:jc w:val="both"/>
        <w:rPr>
          <w:w w:val="99"/>
        </w:rPr>
        <w:sectPr w:rsidR="001258A2" w:rsidRPr="00C95D18" w:rsidSect="00FF424C">
          <w:footerReference w:type="default" r:id="rId10"/>
          <w:pgSz w:w="11906" w:h="16838"/>
          <w:pgMar w:top="425" w:right="567" w:bottom="992" w:left="567" w:header="284" w:footer="709" w:gutter="284"/>
          <w:cols w:space="708"/>
          <w:docGrid w:linePitch="360"/>
        </w:sectPr>
      </w:pPr>
    </w:p>
    <w:p w14:paraId="373EECFB"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lastRenderedPageBreak/>
        <w:t xml:space="preserve">Article 1 : Objet de l’Appel d’Offres </w:t>
      </w:r>
    </w:p>
    <w:p w14:paraId="041623BE" w14:textId="77777777" w:rsidR="00801AF7" w:rsidRPr="00C95D18" w:rsidRDefault="001258A2" w:rsidP="00801AF7">
      <w:pPr>
        <w:widowControl w:val="0"/>
        <w:autoSpaceDE w:val="0"/>
        <w:autoSpaceDN w:val="0"/>
        <w:jc w:val="both"/>
        <w:rPr>
          <w:bCs/>
          <w:szCs w:val="28"/>
        </w:rPr>
      </w:pPr>
      <w:r w:rsidRPr="00C95D18">
        <w:rPr>
          <w:w w:val="99"/>
        </w:rPr>
        <w:t>Le présent Appel d’Offres a pour objet :</w:t>
      </w:r>
      <w:r w:rsidRPr="00C95D18">
        <w:rPr>
          <w:b/>
          <w:iCs/>
        </w:rPr>
        <w:t xml:space="preserve"> </w:t>
      </w:r>
      <w:r w:rsidR="00801AF7" w:rsidRPr="00C95D18">
        <w:rPr>
          <w:bCs/>
          <w:szCs w:val="28"/>
        </w:rPr>
        <w:t xml:space="preserve">appel d’offres national ouvert N°002/DAONO/PN/RS/DVNT/C-AMBAM/SG/SIGAMP/2024 du 12 avril 2024 pour les travaux de construction d’un forage équipé de pompe à </w:t>
      </w:r>
      <w:r w:rsidR="00062B62" w:rsidRPr="00C95D18">
        <w:rPr>
          <w:bCs/>
          <w:szCs w:val="28"/>
        </w:rPr>
        <w:t>motricité</w:t>
      </w:r>
      <w:r w:rsidR="00801AF7" w:rsidRPr="00C95D18">
        <w:rPr>
          <w:bCs/>
          <w:szCs w:val="28"/>
        </w:rPr>
        <w:t xml:space="preserve"> humaine a :</w:t>
      </w:r>
    </w:p>
    <w:p w14:paraId="6065D93B" w14:textId="77777777" w:rsidR="00801AF7" w:rsidRPr="00C95D18" w:rsidRDefault="00801AF7" w:rsidP="00801AF7">
      <w:pPr>
        <w:widowControl w:val="0"/>
        <w:autoSpaceDE w:val="0"/>
        <w:autoSpaceDN w:val="0"/>
        <w:jc w:val="both"/>
        <w:rPr>
          <w:rFonts w:eastAsia="Gill Sans MT"/>
          <w:i/>
          <w:szCs w:val="28"/>
          <w:lang w:eastAsia="en-US"/>
        </w:rPr>
      </w:pPr>
      <w:r w:rsidRPr="00C95D18">
        <w:rPr>
          <w:rFonts w:eastAsia="Gill Sans MT"/>
          <w:i/>
          <w:szCs w:val="28"/>
          <w:lang w:eastAsia="en-US"/>
        </w:rPr>
        <w:t xml:space="preserve">lot1 : </w:t>
      </w:r>
      <w:r w:rsidR="00062B62" w:rsidRPr="00C95D18">
        <w:rPr>
          <w:rFonts w:eastAsia="Gill Sans MT"/>
          <w:i/>
          <w:szCs w:val="28"/>
          <w:lang w:eastAsia="en-US"/>
        </w:rPr>
        <w:t>Aviation</w:t>
      </w:r>
      <w:r w:rsidRPr="00C95D18">
        <w:rPr>
          <w:rFonts w:eastAsia="Gill Sans MT"/>
          <w:i/>
          <w:szCs w:val="28"/>
          <w:lang w:eastAsia="en-US"/>
        </w:rPr>
        <w:t xml:space="preserve">; à </w:t>
      </w:r>
      <w:r w:rsidR="00062B62" w:rsidRPr="00C95D18">
        <w:rPr>
          <w:rFonts w:eastAsia="Gill Sans MT"/>
          <w:i/>
          <w:szCs w:val="28"/>
          <w:lang w:eastAsia="en-US"/>
        </w:rPr>
        <w:t>Minsele </w:t>
      </w:r>
      <w:r w:rsidRPr="00C95D18">
        <w:rPr>
          <w:rFonts w:eastAsia="Gill Sans MT"/>
          <w:i/>
          <w:szCs w:val="28"/>
          <w:lang w:eastAsia="en-US"/>
        </w:rPr>
        <w:t xml:space="preserve">; au marché central d’Ambam et </w:t>
      </w:r>
      <w:r w:rsidR="00062B62" w:rsidRPr="00C95D18">
        <w:rPr>
          <w:rFonts w:eastAsia="Gill Sans MT"/>
          <w:i/>
          <w:szCs w:val="28"/>
          <w:lang w:eastAsia="en-US"/>
        </w:rPr>
        <w:t>à</w:t>
      </w:r>
      <w:r w:rsidRPr="00C95D18">
        <w:rPr>
          <w:rFonts w:eastAsia="Gill Sans MT"/>
          <w:i/>
          <w:szCs w:val="28"/>
          <w:lang w:eastAsia="en-US"/>
        </w:rPr>
        <w:t xml:space="preserve"> l’Ecole publique d’application d’Ambam centre ; </w:t>
      </w:r>
    </w:p>
    <w:p w14:paraId="3E4BA8E4" w14:textId="77777777" w:rsidR="00801AF7" w:rsidRPr="00C95D18" w:rsidRDefault="00801AF7" w:rsidP="00801AF7">
      <w:pPr>
        <w:widowControl w:val="0"/>
        <w:autoSpaceDE w:val="0"/>
        <w:autoSpaceDN w:val="0"/>
        <w:jc w:val="both"/>
        <w:rPr>
          <w:rFonts w:eastAsia="Gill Sans MT"/>
          <w:szCs w:val="28"/>
          <w:lang w:eastAsia="en-US"/>
        </w:rPr>
      </w:pPr>
      <w:r w:rsidRPr="00C95D18">
        <w:rPr>
          <w:rFonts w:eastAsia="Gill Sans MT"/>
          <w:i/>
          <w:szCs w:val="28"/>
          <w:lang w:eastAsia="en-US"/>
        </w:rPr>
        <w:t xml:space="preserve">lot2 : à </w:t>
      </w:r>
      <w:proofErr w:type="spellStart"/>
      <w:r w:rsidR="00062B62" w:rsidRPr="00C95D18">
        <w:rPr>
          <w:rFonts w:eastAsia="Gill Sans MT"/>
          <w:i/>
          <w:szCs w:val="28"/>
          <w:lang w:eastAsia="en-US"/>
        </w:rPr>
        <w:t>Ambam</w:t>
      </w:r>
      <w:r w:rsidRPr="00C95D18">
        <w:rPr>
          <w:rFonts w:eastAsia="Gill Sans MT"/>
          <w:i/>
          <w:szCs w:val="28"/>
          <w:lang w:eastAsia="en-US"/>
        </w:rPr>
        <w:t>-yat</w:t>
      </w:r>
      <w:proofErr w:type="spellEnd"/>
      <w:r w:rsidRPr="00C95D18">
        <w:rPr>
          <w:rFonts w:eastAsia="Gill Sans MT"/>
          <w:i/>
          <w:szCs w:val="28"/>
          <w:lang w:eastAsia="en-US"/>
        </w:rPr>
        <w:t xml:space="preserve">;  à </w:t>
      </w:r>
      <w:proofErr w:type="spellStart"/>
      <w:r w:rsidR="00062B62" w:rsidRPr="00C95D18">
        <w:rPr>
          <w:rFonts w:eastAsia="Gill Sans MT"/>
          <w:i/>
          <w:szCs w:val="28"/>
          <w:lang w:eastAsia="en-US"/>
        </w:rPr>
        <w:t>Nnezam</w:t>
      </w:r>
      <w:proofErr w:type="spellEnd"/>
      <w:r w:rsidR="00062B62" w:rsidRPr="00C95D18">
        <w:rPr>
          <w:rFonts w:eastAsia="Gill Sans MT"/>
          <w:i/>
          <w:szCs w:val="28"/>
          <w:lang w:eastAsia="fr-BE"/>
        </w:rPr>
        <w:t xml:space="preserve"> </w:t>
      </w:r>
      <w:r w:rsidRPr="00C95D18">
        <w:rPr>
          <w:rFonts w:eastAsia="Gill Sans MT"/>
          <w:i/>
          <w:szCs w:val="28"/>
          <w:lang w:eastAsia="fr-BE"/>
        </w:rPr>
        <w:t xml:space="preserve">et à </w:t>
      </w:r>
      <w:proofErr w:type="spellStart"/>
      <w:r w:rsidR="00062B62" w:rsidRPr="00C95D18">
        <w:rPr>
          <w:rFonts w:eastAsia="Gill Sans MT"/>
          <w:i/>
          <w:szCs w:val="28"/>
          <w:lang w:eastAsia="fr-BE"/>
        </w:rPr>
        <w:t>Andom</w:t>
      </w:r>
      <w:proofErr w:type="spellEnd"/>
      <w:r w:rsidR="00062B62" w:rsidRPr="00C95D18">
        <w:rPr>
          <w:rFonts w:eastAsia="Gill Sans MT"/>
          <w:i/>
          <w:szCs w:val="28"/>
          <w:lang w:eastAsia="fr-BE"/>
        </w:rPr>
        <w:t> </w:t>
      </w:r>
      <w:r w:rsidRPr="00C95D18">
        <w:rPr>
          <w:rFonts w:eastAsia="Gill Sans MT"/>
          <w:i/>
          <w:szCs w:val="28"/>
          <w:lang w:eastAsia="fr-BE"/>
        </w:rPr>
        <w:t>;</w:t>
      </w:r>
    </w:p>
    <w:p w14:paraId="779B015A" w14:textId="77777777" w:rsidR="00801AF7" w:rsidRPr="00C95D18" w:rsidRDefault="00062B62" w:rsidP="00801AF7">
      <w:pPr>
        <w:jc w:val="both"/>
        <w:rPr>
          <w:bCs/>
          <w:szCs w:val="28"/>
        </w:rPr>
      </w:pPr>
      <w:r w:rsidRPr="00C95D18">
        <w:rPr>
          <w:bCs/>
          <w:szCs w:val="28"/>
        </w:rPr>
        <w:t xml:space="preserve">Commune </w:t>
      </w:r>
      <w:r w:rsidR="00801AF7" w:rsidRPr="00C95D18">
        <w:rPr>
          <w:bCs/>
          <w:szCs w:val="28"/>
        </w:rPr>
        <w:t xml:space="preserve">d’Ambam, </w:t>
      </w:r>
      <w:r w:rsidRPr="00C95D18">
        <w:rPr>
          <w:bCs/>
          <w:szCs w:val="28"/>
        </w:rPr>
        <w:t xml:space="preserve">Département </w:t>
      </w:r>
      <w:r w:rsidR="00801AF7" w:rsidRPr="00C95D18">
        <w:rPr>
          <w:bCs/>
          <w:szCs w:val="28"/>
        </w:rPr>
        <w:t xml:space="preserve">de la </w:t>
      </w:r>
      <w:r w:rsidRPr="00C95D18">
        <w:rPr>
          <w:bCs/>
          <w:szCs w:val="28"/>
        </w:rPr>
        <w:t xml:space="preserve">Vallée </w:t>
      </w:r>
      <w:r w:rsidR="00801AF7" w:rsidRPr="00C95D18">
        <w:rPr>
          <w:bCs/>
          <w:szCs w:val="28"/>
        </w:rPr>
        <w:t xml:space="preserve">du </w:t>
      </w:r>
      <w:r w:rsidRPr="00C95D18">
        <w:rPr>
          <w:bCs/>
          <w:szCs w:val="28"/>
        </w:rPr>
        <w:t>Ntem</w:t>
      </w:r>
      <w:r w:rsidR="00801AF7" w:rsidRPr="00C95D18">
        <w:rPr>
          <w:bCs/>
          <w:szCs w:val="28"/>
        </w:rPr>
        <w:t xml:space="preserve">, </w:t>
      </w:r>
      <w:r w:rsidRPr="00C95D18">
        <w:rPr>
          <w:bCs/>
          <w:szCs w:val="28"/>
        </w:rPr>
        <w:t xml:space="preserve">Région </w:t>
      </w:r>
      <w:r w:rsidR="00801AF7" w:rsidRPr="00C95D18">
        <w:rPr>
          <w:bCs/>
          <w:szCs w:val="28"/>
        </w:rPr>
        <w:t xml:space="preserve">du </w:t>
      </w:r>
      <w:r w:rsidRPr="00C95D18">
        <w:rPr>
          <w:bCs/>
          <w:szCs w:val="28"/>
        </w:rPr>
        <w:t>Sud</w:t>
      </w:r>
      <w:r w:rsidR="00801AF7" w:rsidRPr="00C95D18">
        <w:rPr>
          <w:bCs/>
          <w:szCs w:val="28"/>
        </w:rPr>
        <w:t xml:space="preserve">, pour le compte du </w:t>
      </w:r>
      <w:r w:rsidRPr="00C95D18">
        <w:rPr>
          <w:bCs/>
          <w:szCs w:val="28"/>
        </w:rPr>
        <w:t xml:space="preserve">Ministère </w:t>
      </w:r>
      <w:r w:rsidR="00801AF7" w:rsidRPr="00C95D18">
        <w:rPr>
          <w:bCs/>
          <w:szCs w:val="28"/>
        </w:rPr>
        <w:t xml:space="preserve">de </w:t>
      </w:r>
      <w:r w:rsidRPr="00C95D18">
        <w:rPr>
          <w:bCs/>
          <w:szCs w:val="28"/>
        </w:rPr>
        <w:t>l’Eau et de l’E</w:t>
      </w:r>
      <w:r w:rsidR="00801AF7" w:rsidRPr="00C95D18">
        <w:rPr>
          <w:bCs/>
          <w:szCs w:val="28"/>
        </w:rPr>
        <w:t xml:space="preserve">nergie, </w:t>
      </w:r>
      <w:r w:rsidRPr="00C95D18">
        <w:rPr>
          <w:bCs/>
          <w:szCs w:val="28"/>
        </w:rPr>
        <w:t xml:space="preserve">Ministère </w:t>
      </w:r>
      <w:r w:rsidR="00801AF7" w:rsidRPr="00C95D18">
        <w:rPr>
          <w:bCs/>
          <w:szCs w:val="28"/>
        </w:rPr>
        <w:t xml:space="preserve">du </w:t>
      </w:r>
      <w:r w:rsidRPr="00C95D18">
        <w:rPr>
          <w:bCs/>
          <w:szCs w:val="28"/>
        </w:rPr>
        <w:t xml:space="preserve">Commerce </w:t>
      </w:r>
      <w:r w:rsidR="00801AF7" w:rsidRPr="00C95D18">
        <w:rPr>
          <w:bCs/>
          <w:szCs w:val="28"/>
        </w:rPr>
        <w:t xml:space="preserve">et du </w:t>
      </w:r>
      <w:r w:rsidRPr="00C95D18">
        <w:rPr>
          <w:bCs/>
          <w:szCs w:val="28"/>
        </w:rPr>
        <w:t xml:space="preserve">Ministère </w:t>
      </w:r>
      <w:r w:rsidR="00801AF7" w:rsidRPr="00C95D18">
        <w:rPr>
          <w:bCs/>
          <w:szCs w:val="28"/>
        </w:rPr>
        <w:t xml:space="preserve">de l’Education de </w:t>
      </w:r>
      <w:r w:rsidRPr="00C95D18">
        <w:rPr>
          <w:bCs/>
          <w:szCs w:val="28"/>
        </w:rPr>
        <w:t>Base</w:t>
      </w:r>
    </w:p>
    <w:p w14:paraId="108FC153" w14:textId="77777777" w:rsidR="005B5731" w:rsidRPr="00C95D18" w:rsidRDefault="001258A2" w:rsidP="00801AF7">
      <w:pPr>
        <w:widowControl w:val="0"/>
        <w:autoSpaceDE w:val="0"/>
        <w:autoSpaceDN w:val="0"/>
        <w:jc w:val="both"/>
        <w:rPr>
          <w:w w:val="99"/>
        </w:rPr>
      </w:pPr>
      <w:r w:rsidRPr="00C95D18">
        <w:rPr>
          <w:w w:val="99"/>
        </w:rPr>
        <w:t xml:space="preserve">Ces travaux sont soumis à la réglementation en vigueur au Cameroun </w:t>
      </w:r>
      <w:r w:rsidR="00A7787E" w:rsidRPr="00C95D18">
        <w:rPr>
          <w:w w:val="99"/>
        </w:rPr>
        <w:t>notamment aux textes ci-après :</w:t>
      </w:r>
    </w:p>
    <w:p w14:paraId="75F848B8" w14:textId="77777777" w:rsidR="005B5731" w:rsidRPr="00C95D18" w:rsidRDefault="005B5731" w:rsidP="00317662">
      <w:pPr>
        <w:numPr>
          <w:ilvl w:val="0"/>
          <w:numId w:val="48"/>
        </w:numPr>
        <w:spacing w:line="276" w:lineRule="auto"/>
        <w:jc w:val="both"/>
        <w:rPr>
          <w:bCs/>
        </w:rPr>
      </w:pPr>
      <w:r w:rsidRPr="00C95D18">
        <w:rPr>
          <w:bCs/>
        </w:rPr>
        <w:t>La constitution</w:t>
      </w:r>
    </w:p>
    <w:p w14:paraId="510AA431" w14:textId="77777777" w:rsidR="005B5731" w:rsidRPr="00C95D18" w:rsidRDefault="005B5731" w:rsidP="00317662">
      <w:pPr>
        <w:numPr>
          <w:ilvl w:val="0"/>
          <w:numId w:val="48"/>
        </w:numPr>
        <w:spacing w:line="276" w:lineRule="auto"/>
        <w:jc w:val="both"/>
      </w:pPr>
      <w:r w:rsidRPr="00C95D18">
        <w:rPr>
          <w:bCs/>
        </w:rPr>
        <w:t>La loi N°2019/024 du 24 Décembre 2019 portant code général des collectivités territoriales décentralisées</w:t>
      </w:r>
    </w:p>
    <w:p w14:paraId="2049D4A1" w14:textId="77777777" w:rsidR="005B5731" w:rsidRPr="00C95D18" w:rsidRDefault="005B5731" w:rsidP="00317662">
      <w:pPr>
        <w:numPr>
          <w:ilvl w:val="0"/>
          <w:numId w:val="48"/>
        </w:numPr>
        <w:spacing w:line="276" w:lineRule="auto"/>
        <w:jc w:val="both"/>
      </w:pPr>
      <w:r w:rsidRPr="00C95D18">
        <w:rPr>
          <w:bCs/>
        </w:rPr>
        <w:t>La lo</w:t>
      </w:r>
      <w:r w:rsidR="00567918" w:rsidRPr="00C95D18">
        <w:rPr>
          <w:bCs/>
        </w:rPr>
        <w:t>i N°2022/020 du 27 Décembre 2023</w:t>
      </w:r>
      <w:r w:rsidRPr="00C95D18">
        <w:rPr>
          <w:bCs/>
        </w:rPr>
        <w:t xml:space="preserve"> portant loi des finances de la République </w:t>
      </w:r>
      <w:r w:rsidR="00567918" w:rsidRPr="00C95D18">
        <w:rPr>
          <w:bCs/>
        </w:rPr>
        <w:t>du Cameroun pour l’exercice 2024</w:t>
      </w:r>
    </w:p>
    <w:p w14:paraId="4B6EDC62" w14:textId="77777777" w:rsidR="005B5731" w:rsidRPr="00C95D18" w:rsidRDefault="005B5731" w:rsidP="00317662">
      <w:pPr>
        <w:numPr>
          <w:ilvl w:val="0"/>
          <w:numId w:val="48"/>
        </w:numPr>
        <w:spacing w:line="276" w:lineRule="auto"/>
        <w:jc w:val="both"/>
      </w:pPr>
      <w:r w:rsidRPr="00C95D18">
        <w:rPr>
          <w:bCs/>
        </w:rPr>
        <w:t>Le Décret N°2012/075 du 08 Mars 2012 portant organisation du MINMAP ;</w:t>
      </w:r>
    </w:p>
    <w:p w14:paraId="770988C5" w14:textId="77777777" w:rsidR="005B5731" w:rsidRPr="00C95D18" w:rsidRDefault="005B5731" w:rsidP="00317662">
      <w:pPr>
        <w:numPr>
          <w:ilvl w:val="0"/>
          <w:numId w:val="48"/>
        </w:numPr>
        <w:spacing w:line="276" w:lineRule="auto"/>
        <w:jc w:val="both"/>
      </w:pPr>
      <w:r w:rsidRPr="00C95D18">
        <w:rPr>
          <w:bCs/>
        </w:rPr>
        <w:t xml:space="preserve"> Le Décret n° 2018/366 du 20 Juin 2018 portant Code des Marchés Publics ;</w:t>
      </w:r>
    </w:p>
    <w:p w14:paraId="43D0E05B" w14:textId="77777777" w:rsidR="005B5731" w:rsidRPr="00C95D18" w:rsidRDefault="005B5731" w:rsidP="00317662">
      <w:pPr>
        <w:numPr>
          <w:ilvl w:val="0"/>
          <w:numId w:val="48"/>
        </w:numPr>
        <w:spacing w:line="276" w:lineRule="auto"/>
        <w:jc w:val="both"/>
      </w:pPr>
      <w:r w:rsidRPr="00C95D18">
        <w:rPr>
          <w:bCs/>
        </w:rPr>
        <w:t>Le Décret n° 2001/048 du 23 février 2001 portant création, organisation et fonctionnement de l'Agence de Régulation des Marchés Publics ;</w:t>
      </w:r>
    </w:p>
    <w:p w14:paraId="3F3BE763" w14:textId="77777777" w:rsidR="005B5731" w:rsidRPr="00C95D18" w:rsidRDefault="005B5731" w:rsidP="00317662">
      <w:pPr>
        <w:numPr>
          <w:ilvl w:val="0"/>
          <w:numId w:val="48"/>
        </w:numPr>
        <w:spacing w:line="276" w:lineRule="auto"/>
        <w:jc w:val="both"/>
      </w:pPr>
      <w:r w:rsidRPr="00C95D18">
        <w:rPr>
          <w:bCs/>
        </w:rPr>
        <w:t>Le Décret n° 2003/651 du 16 avril 2003 fixant les modalités d'application du régime fiscal et douanier des Marchés Publics ;</w:t>
      </w:r>
    </w:p>
    <w:p w14:paraId="7828A31E" w14:textId="77777777" w:rsidR="005B5731" w:rsidRPr="00C95D18" w:rsidRDefault="005B5731" w:rsidP="00317662">
      <w:pPr>
        <w:numPr>
          <w:ilvl w:val="0"/>
          <w:numId w:val="48"/>
        </w:numPr>
        <w:spacing w:line="276" w:lineRule="auto"/>
        <w:jc w:val="both"/>
      </w:pPr>
      <w:r w:rsidRPr="00C95D18">
        <w:rPr>
          <w:bCs/>
        </w:rPr>
        <w:t>Le Décret n° 87/02 du 02 janvier 1987 portant réglementation du Service Après-Vente;</w:t>
      </w:r>
    </w:p>
    <w:p w14:paraId="4A06B427" w14:textId="77777777" w:rsidR="005B5731" w:rsidRPr="00C95D18" w:rsidRDefault="005B5731" w:rsidP="00317662">
      <w:pPr>
        <w:numPr>
          <w:ilvl w:val="0"/>
          <w:numId w:val="48"/>
        </w:numPr>
      </w:pPr>
      <w:r w:rsidRPr="00C95D18">
        <w:t>Le Décret N° 2012/076 du 08 mars 2012 modifiant et complétant certaines dispositions du Décret N°2001/048 du 23 février 2001 portant création, organisation et fonctionnement de l’A.R.M.P ;</w:t>
      </w:r>
    </w:p>
    <w:p w14:paraId="7E3A188D" w14:textId="77777777" w:rsidR="005B5731" w:rsidRPr="00C95D18" w:rsidRDefault="005B5731" w:rsidP="00317662">
      <w:pPr>
        <w:numPr>
          <w:ilvl w:val="0"/>
          <w:numId w:val="48"/>
        </w:numPr>
        <w:spacing w:line="276" w:lineRule="auto"/>
        <w:jc w:val="both"/>
      </w:pPr>
      <w:r w:rsidRPr="00C95D18">
        <w:rPr>
          <w:bCs/>
        </w:rPr>
        <w:t>L’Arrêté n° 093/CAB/PM du 05 novembre 2002 fixant les montants de la caution de soumission et les frais du Dossier d'Appel d'Offres;</w:t>
      </w:r>
    </w:p>
    <w:p w14:paraId="15CCD801" w14:textId="77777777" w:rsidR="005B5731" w:rsidRPr="00C95D18" w:rsidRDefault="005B5731" w:rsidP="00317662">
      <w:pPr>
        <w:numPr>
          <w:ilvl w:val="0"/>
          <w:numId w:val="48"/>
        </w:numPr>
        <w:spacing w:line="276" w:lineRule="auto"/>
        <w:jc w:val="both"/>
      </w:pPr>
      <w:r w:rsidRPr="00C95D18">
        <w:rPr>
          <w:bCs/>
        </w:rPr>
        <w:t xml:space="preserve">L’Arrêté n°033/CAB/PM du 13 février 2007 mettant en vigueur le Cahier des Clauses Administratives Générales applicables aux Marchés Publics, </w:t>
      </w:r>
    </w:p>
    <w:p w14:paraId="6E875EB9" w14:textId="77777777" w:rsidR="005B5731" w:rsidRPr="00C95D18" w:rsidRDefault="005B5731" w:rsidP="00317662">
      <w:pPr>
        <w:numPr>
          <w:ilvl w:val="0"/>
          <w:numId w:val="48"/>
        </w:numPr>
      </w:pPr>
      <w:r w:rsidRPr="00C95D18">
        <w:t>Arrêté n°038/CAB/PM du 15 Mai 2014 mettant en vigueur les DAO pour la passation des Marchés Publics ;</w:t>
      </w:r>
    </w:p>
    <w:p w14:paraId="5A49E088" w14:textId="77777777" w:rsidR="00C323D7" w:rsidRPr="00C95D18" w:rsidRDefault="00C323D7" w:rsidP="00317662">
      <w:pPr>
        <w:numPr>
          <w:ilvl w:val="0"/>
          <w:numId w:val="48"/>
        </w:numPr>
        <w:rPr>
          <w:bCs/>
        </w:rPr>
      </w:pPr>
      <w:r w:rsidRPr="00C95D18">
        <w:rPr>
          <w:bCs/>
        </w:rPr>
        <w:t>La circulaire N°00001/PR/MINMAP/CAB du 25 Avril 2022 relative à l’application du Code des Marchés Publics ;</w:t>
      </w:r>
    </w:p>
    <w:p w14:paraId="5F37AF06" w14:textId="77777777" w:rsidR="00185FF3" w:rsidRPr="00C95D18" w:rsidRDefault="00FC76EB" w:rsidP="00317662">
      <w:pPr>
        <w:numPr>
          <w:ilvl w:val="0"/>
          <w:numId w:val="48"/>
        </w:numPr>
        <w:rPr>
          <w:bCs/>
        </w:rPr>
      </w:pPr>
      <w:r w:rsidRPr="00C95D18">
        <w:t>La circulaire N° 000005/LC/MINMAP / CAB du 26 Décembre 2023 relative à la mise en œuvre de la catégorisation des entreprises du secteur des bâtiments et des travaux publics dans le cadre de la contractualisation des marchés publics</w:t>
      </w:r>
      <w:r w:rsidR="00C323D7" w:rsidRPr="00C95D18">
        <w:t> ;</w:t>
      </w:r>
      <w:r w:rsidRPr="00C95D18">
        <w:t xml:space="preserve"> </w:t>
      </w:r>
    </w:p>
    <w:p w14:paraId="76426F6A" w14:textId="77777777" w:rsidR="00C323D7" w:rsidRPr="00C95D18" w:rsidRDefault="00C323D7" w:rsidP="00317662">
      <w:pPr>
        <w:numPr>
          <w:ilvl w:val="0"/>
          <w:numId w:val="48"/>
        </w:numPr>
        <w:rPr>
          <w:bCs/>
        </w:rPr>
      </w:pPr>
      <w:r w:rsidRPr="00C95D18">
        <w:rPr>
          <w:bCs/>
        </w:rPr>
        <w:t>La circulaire N° 000001/LC/PR/MINMAP/ CAB du 15 Janvier 2021 relative à la délivrance des quittances d’achat des dossiers d’Appel d’Offres et leur mise à disposition aux soumissionnaires potentiels ;</w:t>
      </w:r>
    </w:p>
    <w:p w14:paraId="6DB92779" w14:textId="77777777" w:rsidR="00C454FF" w:rsidRPr="00C95D18" w:rsidRDefault="00C323D7" w:rsidP="00317662">
      <w:pPr>
        <w:pStyle w:val="Paragraphedeliste"/>
        <w:numPr>
          <w:ilvl w:val="0"/>
          <w:numId w:val="48"/>
        </w:numPr>
        <w:rPr>
          <w:bCs/>
          <w:lang w:val="fr-FR" w:eastAsia="fr-FR"/>
        </w:rPr>
      </w:pPr>
      <w:r w:rsidRPr="00C95D18">
        <w:rPr>
          <w:bCs/>
          <w:lang w:val="fr-FR" w:eastAsia="fr-FR"/>
        </w:rPr>
        <w:t>La circulaire N° 00000026/C/MINFI du 29 Décembre 2023 portant instructions relatives l’Exécution des Lois de Finances, au Suivi et au Contrôle de l’Exécution du Budget de l’Etat, des Autres Entités Publiques, pour  l’exercice 2024 ;</w:t>
      </w:r>
      <w:r w:rsidR="00E13537" w:rsidRPr="00C95D18">
        <w:rPr>
          <w:b/>
        </w:rPr>
        <w:tab/>
      </w:r>
    </w:p>
    <w:p w14:paraId="732C316F" w14:textId="77777777" w:rsidR="001258A2" w:rsidRPr="00C95D18" w:rsidRDefault="001258A2" w:rsidP="00291EFB">
      <w:pPr>
        <w:widowControl w:val="0"/>
        <w:autoSpaceDE w:val="0"/>
        <w:autoSpaceDN w:val="0"/>
        <w:adjustRightInd w:val="0"/>
        <w:spacing w:line="276" w:lineRule="auto"/>
        <w:ind w:right="-16"/>
        <w:jc w:val="both"/>
        <w:rPr>
          <w:b/>
        </w:rPr>
      </w:pPr>
      <w:r w:rsidRPr="00C95D18">
        <w:rPr>
          <w:b/>
        </w:rPr>
        <w:t>Article 2 : Conditions Générales de l’Appel d’Offres</w:t>
      </w:r>
    </w:p>
    <w:p w14:paraId="01715F7F" w14:textId="77777777" w:rsidR="001258A2" w:rsidRPr="00C95D18" w:rsidRDefault="001258A2" w:rsidP="00291EFB">
      <w:pPr>
        <w:widowControl w:val="0"/>
        <w:autoSpaceDE w:val="0"/>
        <w:autoSpaceDN w:val="0"/>
        <w:adjustRightInd w:val="0"/>
        <w:spacing w:line="276" w:lineRule="auto"/>
        <w:ind w:right="-16"/>
        <w:jc w:val="both"/>
      </w:pPr>
      <w:r w:rsidRPr="00C95D18">
        <w:t>Les concurrents sont tenus de soumissionner pour le projet présenté par l’Administration. L’article 11 du présent RPAO indique la méthode d’évaluation des offres des soumissionnaires.</w:t>
      </w:r>
    </w:p>
    <w:p w14:paraId="75693B76" w14:textId="77777777" w:rsidR="001258A2" w:rsidRPr="00C95D18" w:rsidRDefault="001258A2" w:rsidP="00291EFB">
      <w:pPr>
        <w:widowControl w:val="0"/>
        <w:autoSpaceDE w:val="0"/>
        <w:autoSpaceDN w:val="0"/>
        <w:adjustRightInd w:val="0"/>
        <w:spacing w:line="276" w:lineRule="auto"/>
        <w:ind w:right="-16"/>
        <w:jc w:val="both"/>
      </w:pPr>
      <w:r w:rsidRPr="00C95D18">
        <w:t xml:space="preserve">L’Autorité Contractante se réserve la faculté de ne pas donner suite à l’appel d’offres sans qu’il y ait lieu à réclamation de la part des soumissionnaires. </w:t>
      </w:r>
    </w:p>
    <w:p w14:paraId="611B2423" w14:textId="77777777" w:rsidR="001258A2" w:rsidRPr="00C95D18" w:rsidRDefault="001258A2" w:rsidP="00291EFB">
      <w:pPr>
        <w:widowControl w:val="0"/>
        <w:autoSpaceDE w:val="0"/>
        <w:autoSpaceDN w:val="0"/>
        <w:adjustRightInd w:val="0"/>
        <w:spacing w:line="276" w:lineRule="auto"/>
        <w:ind w:right="-16"/>
        <w:jc w:val="both"/>
      </w:pPr>
      <w:r w:rsidRPr="00C95D18">
        <w:t>Après remise de son offre, un soumissionnaire ne peut la retirer, la modifier ou la corriger pour quelques raisons que ce soit. Cette condition est valable à la fois avant et après l’expiration du délai de remise des offres.</w:t>
      </w:r>
    </w:p>
    <w:p w14:paraId="69464B46"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 xml:space="preserve">2-1 Mode de participation </w:t>
      </w:r>
    </w:p>
    <w:p w14:paraId="48C2A03C"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lastRenderedPageBreak/>
        <w:t xml:space="preserve">La participation au présent Appel d’Offres est réservée aux entreprises de droit Camerounais. </w:t>
      </w:r>
    </w:p>
    <w:p w14:paraId="6D89F589"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2-2 Retrait du Dossier d’Appel d’Offres</w:t>
      </w:r>
    </w:p>
    <w:p w14:paraId="609D7D82"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Le Dossier d’Appel d’Offres peut être retiré auprès du Secrétariat Général de la Commune d’Ambam ou</w:t>
      </w:r>
      <w:r w:rsidR="00D26EE6" w:rsidRPr="00C95D18">
        <w:rPr>
          <w:b/>
          <w:bCs/>
        </w:rPr>
        <w:t xml:space="preserve"> à la</w:t>
      </w:r>
      <w:r w:rsidRPr="00C95D18">
        <w:rPr>
          <w:w w:val="99"/>
        </w:rPr>
        <w:t xml:space="preserve"> </w:t>
      </w:r>
      <w:r w:rsidR="005D5950" w:rsidRPr="00C95D18">
        <w:rPr>
          <w:b/>
          <w:bCs/>
        </w:rPr>
        <w:t xml:space="preserve">structure </w:t>
      </w:r>
      <w:r w:rsidRPr="00C95D18">
        <w:rPr>
          <w:b/>
          <w:bCs/>
        </w:rPr>
        <w:t>Interne de Gestion Administrative des Marchés Publics (SIGAMP) sis à la bibliothèque municipale d’Ambam</w:t>
      </w:r>
      <w:r w:rsidRPr="00C95D18">
        <w:rPr>
          <w:bCs/>
        </w:rPr>
        <w:t xml:space="preserve"> ou au Cabinet du Maire de la Commune d’Ambam </w:t>
      </w:r>
      <w:r w:rsidRPr="00C95D18">
        <w:rPr>
          <w:w w:val="99"/>
        </w:rPr>
        <w:t xml:space="preserve">sur présentation d’une quittance de paiement  d’une somme non remboursable de </w:t>
      </w:r>
      <w:r w:rsidR="00D70760" w:rsidRPr="00C95D18">
        <w:rPr>
          <w:b/>
        </w:rPr>
        <w:t>70 </w:t>
      </w:r>
      <w:r w:rsidR="00392B81" w:rsidRPr="00C95D18">
        <w:rPr>
          <w:b/>
        </w:rPr>
        <w:t>000</w:t>
      </w:r>
      <w:r w:rsidR="00D70760" w:rsidRPr="00C95D18">
        <w:rPr>
          <w:b/>
        </w:rPr>
        <w:t>( soixante-dix mille)</w:t>
      </w:r>
      <w:r w:rsidRPr="00C95D18">
        <w:rPr>
          <w:b/>
        </w:rPr>
        <w:t xml:space="preserve"> francs CFA</w:t>
      </w:r>
      <w:r w:rsidR="00A36C04" w:rsidRPr="00C95D18">
        <w:rPr>
          <w:w w:val="99"/>
        </w:rPr>
        <w:t xml:space="preserve">, versée contre quittance  </w:t>
      </w:r>
      <w:r w:rsidRPr="00C95D18">
        <w:rPr>
          <w:w w:val="99"/>
        </w:rPr>
        <w:t xml:space="preserve"> </w:t>
      </w:r>
      <w:r w:rsidR="00A36C04" w:rsidRPr="00C95D18">
        <w:rPr>
          <w:bCs/>
        </w:rPr>
        <w:t>à la recette municipale d’Ambam.</w:t>
      </w:r>
    </w:p>
    <w:p w14:paraId="14E4BE12"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2-3 </w:t>
      </w:r>
      <w:r w:rsidRPr="00C95D18">
        <w:rPr>
          <w:b/>
          <w:w w:val="99"/>
        </w:rPr>
        <w:t>Visite du site</w:t>
      </w:r>
    </w:p>
    <w:p w14:paraId="265C63D9"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Le Soumissionnaire devra obligatoirement effectuer une visite des lieux et s’assurer des conditions météorologiques et sismiques locales, normales et exceptionnelles, de leurs conséquences (ruissellement, épuisement d’eau, relief du site, etc.) des abords, des moyens d’accès, etc. existants avant d’établir son offre. Cette attestation de visite des lieux devra être signée sur l’honneur par le soumissionnaire</w:t>
      </w:r>
      <w:r w:rsidR="003B5D01" w:rsidRPr="00C95D18">
        <w:rPr>
          <w:w w:val="99"/>
        </w:rPr>
        <w:t xml:space="preserve"> et devra être conforme au modelé du DAO</w:t>
      </w:r>
      <w:r w:rsidRPr="00C95D18">
        <w:rPr>
          <w:w w:val="99"/>
        </w:rPr>
        <w:t>.</w:t>
      </w:r>
    </w:p>
    <w:p w14:paraId="416F5539" w14:textId="77777777" w:rsidR="00C454FF" w:rsidRPr="00C95D18" w:rsidRDefault="00C454FF" w:rsidP="00291EFB">
      <w:pPr>
        <w:widowControl w:val="0"/>
        <w:autoSpaceDE w:val="0"/>
        <w:autoSpaceDN w:val="0"/>
        <w:adjustRightInd w:val="0"/>
        <w:spacing w:before="11" w:line="276" w:lineRule="auto"/>
        <w:ind w:right="-20"/>
        <w:jc w:val="both"/>
        <w:rPr>
          <w:w w:val="99"/>
          <w:sz w:val="6"/>
        </w:rPr>
      </w:pPr>
    </w:p>
    <w:p w14:paraId="672539EE"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2-4 Respect des conditions d’Appel d’Offres</w:t>
      </w:r>
    </w:p>
    <w:p w14:paraId="1A2C5194"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w:t>
      </w:r>
    </w:p>
    <w:p w14:paraId="314266BE"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L’offre devra être remise au lieu, date et heure indiqués dans l’Avis d’Appel d’Offres. Toute offre remise à une heure ou à une date ultérieure sera refusée. </w:t>
      </w:r>
    </w:p>
    <w:p w14:paraId="5B6C67E8" w14:textId="77777777" w:rsidR="00C454FF" w:rsidRPr="00C95D18" w:rsidRDefault="00C454FF" w:rsidP="00291EFB">
      <w:pPr>
        <w:widowControl w:val="0"/>
        <w:autoSpaceDE w:val="0"/>
        <w:autoSpaceDN w:val="0"/>
        <w:adjustRightInd w:val="0"/>
        <w:spacing w:before="11" w:line="276" w:lineRule="auto"/>
        <w:ind w:right="-20"/>
        <w:jc w:val="both"/>
        <w:rPr>
          <w:w w:val="99"/>
          <w:sz w:val="6"/>
        </w:rPr>
      </w:pPr>
    </w:p>
    <w:p w14:paraId="68DB03CC"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Article 3 : Pièces constituant le Dossier d’Appel d’Offres</w:t>
      </w:r>
    </w:p>
    <w:p w14:paraId="352DA51E" w14:textId="77777777" w:rsidR="00ED18AF" w:rsidRPr="00C95D18" w:rsidRDefault="00C454FF" w:rsidP="002C014F">
      <w:pPr>
        <w:widowControl w:val="0"/>
        <w:autoSpaceDE w:val="0"/>
        <w:autoSpaceDN w:val="0"/>
        <w:adjustRightInd w:val="0"/>
        <w:spacing w:before="11" w:line="276" w:lineRule="auto"/>
        <w:ind w:right="-20"/>
        <w:jc w:val="both"/>
        <w:rPr>
          <w:w w:val="99"/>
        </w:rPr>
      </w:pPr>
      <w:r w:rsidRPr="00C95D18">
        <w:rPr>
          <w:w w:val="99"/>
        </w:rPr>
        <w:t>Les documents faisant partie du présent Appel d’Offres forment un dossier co</w:t>
      </w:r>
      <w:r w:rsidR="00291EFB" w:rsidRPr="00C95D18">
        <w:rPr>
          <w:w w:val="99"/>
        </w:rPr>
        <w:t>mprenant les pièces suivantes :</w:t>
      </w:r>
    </w:p>
    <w:p w14:paraId="33243AFA" w14:textId="77777777" w:rsidR="00ED18AF" w:rsidRPr="00C95D18" w:rsidRDefault="00625BC2" w:rsidP="00ED18AF">
      <w:pPr>
        <w:autoSpaceDE w:val="0"/>
        <w:autoSpaceDN w:val="0"/>
        <w:adjustRightInd w:val="0"/>
        <w:spacing w:line="276" w:lineRule="auto"/>
      </w:pPr>
      <w:r w:rsidRPr="00C95D18">
        <w:t>Pièce</w:t>
      </w:r>
      <w:r w:rsidR="00ED18AF" w:rsidRPr="00C95D18">
        <w:t xml:space="preserve"> N°1 : Avis D'appel D’offres (AAO)</w:t>
      </w:r>
    </w:p>
    <w:p w14:paraId="0FF762D0" w14:textId="77777777" w:rsidR="00ED18AF" w:rsidRPr="00C95D18" w:rsidRDefault="00625BC2" w:rsidP="00ED18AF">
      <w:pPr>
        <w:autoSpaceDE w:val="0"/>
        <w:autoSpaceDN w:val="0"/>
        <w:adjustRightInd w:val="0"/>
        <w:spacing w:line="276" w:lineRule="auto"/>
        <w:jc w:val="both"/>
      </w:pPr>
      <w:r w:rsidRPr="00C95D18">
        <w:t>Pièce</w:t>
      </w:r>
      <w:r w:rsidR="00ED18AF" w:rsidRPr="00C95D18">
        <w:t xml:space="preserve"> N°2 : </w:t>
      </w:r>
      <w:r w:rsidRPr="00C95D18">
        <w:t>Règlement</w:t>
      </w:r>
      <w:r w:rsidR="00ED18AF" w:rsidRPr="00C95D18">
        <w:t xml:space="preserve"> Général </w:t>
      </w:r>
      <w:r w:rsidR="00C673F7" w:rsidRPr="00C95D18">
        <w:t>de l'Appel d'O</w:t>
      </w:r>
      <w:r w:rsidR="00ED18AF" w:rsidRPr="00C95D18">
        <w:t>ffres (RGAO)</w:t>
      </w:r>
    </w:p>
    <w:p w14:paraId="20967ECF" w14:textId="77777777" w:rsidR="00ED18AF" w:rsidRPr="00C95D18" w:rsidRDefault="00625BC2" w:rsidP="00ED18AF">
      <w:pPr>
        <w:tabs>
          <w:tab w:val="left" w:pos="585"/>
          <w:tab w:val="left" w:pos="2428"/>
          <w:tab w:val="left" w:pos="4828"/>
        </w:tabs>
        <w:autoSpaceDE w:val="0"/>
        <w:autoSpaceDN w:val="0"/>
        <w:adjustRightInd w:val="0"/>
        <w:spacing w:line="276" w:lineRule="auto"/>
        <w:jc w:val="both"/>
      </w:pPr>
      <w:r w:rsidRPr="00C95D18">
        <w:t>Pièce</w:t>
      </w:r>
      <w:r w:rsidRPr="00C95D18">
        <w:rPr>
          <w:iCs/>
        </w:rPr>
        <w:t xml:space="preserve"> </w:t>
      </w:r>
      <w:r w:rsidR="00ED18AF" w:rsidRPr="00C95D18">
        <w:rPr>
          <w:iCs/>
        </w:rPr>
        <w:t xml:space="preserve">N°3 : </w:t>
      </w:r>
      <w:r w:rsidRPr="00C95D18">
        <w:t>Règlement</w:t>
      </w:r>
      <w:r w:rsidR="00ED18AF" w:rsidRPr="00C95D18">
        <w:t xml:space="preserve"> Particulier </w:t>
      </w:r>
      <w:r w:rsidR="00C673F7" w:rsidRPr="00C95D18">
        <w:t>de l'Appel d</w:t>
      </w:r>
      <w:r w:rsidR="00ED18AF" w:rsidRPr="00C95D18">
        <w:t>'</w:t>
      </w:r>
      <w:r w:rsidR="00C673F7" w:rsidRPr="00C95D18">
        <w:t>O</w:t>
      </w:r>
      <w:r w:rsidR="00ED18AF" w:rsidRPr="00C95D18">
        <w:t>ffres (RPAO)</w:t>
      </w:r>
    </w:p>
    <w:p w14:paraId="488B9C59" w14:textId="77777777" w:rsidR="00ED18AF" w:rsidRPr="00C95D18" w:rsidRDefault="00625BC2" w:rsidP="00ED18AF">
      <w:pPr>
        <w:tabs>
          <w:tab w:val="left" w:pos="0"/>
          <w:tab w:val="left" w:pos="585"/>
          <w:tab w:val="left" w:pos="2428"/>
          <w:tab w:val="left" w:pos="4828"/>
        </w:tabs>
        <w:autoSpaceDE w:val="0"/>
        <w:autoSpaceDN w:val="0"/>
        <w:adjustRightInd w:val="0"/>
        <w:spacing w:line="276" w:lineRule="auto"/>
        <w:jc w:val="both"/>
      </w:pPr>
      <w:r w:rsidRPr="00C95D18">
        <w:t>Pièce</w:t>
      </w:r>
      <w:r w:rsidR="00ED18AF" w:rsidRPr="00C95D18">
        <w:t xml:space="preserve"> N°4: Cahier </w:t>
      </w:r>
      <w:r w:rsidR="00C673F7" w:rsidRPr="00C95D18">
        <w:t xml:space="preserve">des </w:t>
      </w:r>
      <w:r w:rsidR="00ED18AF" w:rsidRPr="00C95D18">
        <w:t>Clauses Administratives Particulières (CCAP)</w:t>
      </w:r>
    </w:p>
    <w:p w14:paraId="2EF9D14F" w14:textId="77777777" w:rsidR="00ED18AF" w:rsidRPr="00C95D18" w:rsidRDefault="00625BC2" w:rsidP="00ED18AF">
      <w:pPr>
        <w:autoSpaceDE w:val="0"/>
        <w:autoSpaceDN w:val="0"/>
        <w:adjustRightInd w:val="0"/>
        <w:spacing w:line="276" w:lineRule="auto"/>
        <w:jc w:val="both"/>
      </w:pPr>
      <w:r w:rsidRPr="00C95D18">
        <w:t>Pièce</w:t>
      </w:r>
      <w:r w:rsidR="00ED18AF" w:rsidRPr="00C95D18">
        <w:t xml:space="preserve"> N°5: Cahier </w:t>
      </w:r>
      <w:r w:rsidR="00C673F7" w:rsidRPr="00C95D18">
        <w:t xml:space="preserve">des </w:t>
      </w:r>
      <w:r w:rsidR="00ED18AF" w:rsidRPr="00C95D18">
        <w:t>Clauses Techniques Particulières (CCTP)</w:t>
      </w:r>
    </w:p>
    <w:p w14:paraId="40DF8869" w14:textId="77777777" w:rsidR="00ED18AF" w:rsidRPr="00C95D18" w:rsidRDefault="00625BC2" w:rsidP="00ED18AF">
      <w:pPr>
        <w:autoSpaceDE w:val="0"/>
        <w:autoSpaceDN w:val="0"/>
        <w:adjustRightInd w:val="0"/>
        <w:spacing w:line="276" w:lineRule="auto"/>
        <w:jc w:val="both"/>
      </w:pPr>
      <w:r w:rsidRPr="00C95D18">
        <w:t>Pièce</w:t>
      </w:r>
      <w:r w:rsidR="00ED18AF" w:rsidRPr="00C95D18">
        <w:t xml:space="preserve"> N° 6: Cahier </w:t>
      </w:r>
      <w:r w:rsidR="00C673F7" w:rsidRPr="00C95D18">
        <w:t xml:space="preserve">des </w:t>
      </w:r>
      <w:r w:rsidR="00ED18AF" w:rsidRPr="00C95D18">
        <w:t>Clauses Environneme</w:t>
      </w:r>
      <w:r w:rsidRPr="00C95D18">
        <w:t>n</w:t>
      </w:r>
      <w:r w:rsidR="00ED18AF" w:rsidRPr="00C95D18">
        <w:t xml:space="preserve">tales </w:t>
      </w:r>
      <w:r w:rsidR="00C673F7" w:rsidRPr="00C95D18">
        <w:t xml:space="preserve">et </w:t>
      </w:r>
      <w:r w:rsidR="00ED18AF" w:rsidRPr="00C95D18">
        <w:t>Sociales</w:t>
      </w:r>
      <w:r w:rsidR="00C673F7" w:rsidRPr="00C95D18">
        <w:t xml:space="preserve"> </w:t>
      </w:r>
      <w:r w:rsidR="00D82E99" w:rsidRPr="00C95D18">
        <w:t>(CCES)</w:t>
      </w:r>
    </w:p>
    <w:p w14:paraId="5A80ED46" w14:textId="77777777" w:rsidR="00ED18AF" w:rsidRPr="00C95D18" w:rsidRDefault="00625BC2" w:rsidP="00ED18AF">
      <w:pPr>
        <w:autoSpaceDE w:val="0"/>
        <w:autoSpaceDN w:val="0"/>
        <w:adjustRightInd w:val="0"/>
        <w:spacing w:line="276" w:lineRule="auto"/>
        <w:jc w:val="both"/>
      </w:pPr>
      <w:r w:rsidRPr="00C95D18">
        <w:t>Pièce</w:t>
      </w:r>
      <w:r w:rsidR="00ED18AF" w:rsidRPr="00C95D18">
        <w:t xml:space="preserve"> N°7 : Cadre </w:t>
      </w:r>
      <w:r w:rsidR="00C673F7" w:rsidRPr="00C95D18">
        <w:t xml:space="preserve">du </w:t>
      </w:r>
      <w:r w:rsidR="00ED18AF" w:rsidRPr="00C95D18">
        <w:t xml:space="preserve">Bordereau </w:t>
      </w:r>
      <w:r w:rsidR="00C673F7" w:rsidRPr="00C95D18">
        <w:t xml:space="preserve">des </w:t>
      </w:r>
      <w:r w:rsidR="00ED18AF" w:rsidRPr="00C95D18">
        <w:t>Prix Unitaires (CBPU)</w:t>
      </w:r>
    </w:p>
    <w:p w14:paraId="1F1B7B10" w14:textId="77777777" w:rsidR="00ED18AF" w:rsidRPr="00C95D18" w:rsidRDefault="00625BC2" w:rsidP="00ED18AF">
      <w:pPr>
        <w:autoSpaceDE w:val="0"/>
        <w:autoSpaceDN w:val="0"/>
        <w:adjustRightInd w:val="0"/>
        <w:spacing w:line="276" w:lineRule="auto"/>
        <w:jc w:val="both"/>
      </w:pPr>
      <w:r w:rsidRPr="00C95D18">
        <w:t>Pièce</w:t>
      </w:r>
      <w:r w:rsidR="00ED18AF" w:rsidRPr="00C95D18">
        <w:t xml:space="preserve"> N°8 : Cadre </w:t>
      </w:r>
      <w:r w:rsidR="00C673F7" w:rsidRPr="00C95D18">
        <w:t xml:space="preserve">du </w:t>
      </w:r>
      <w:r w:rsidR="00ED18AF" w:rsidRPr="00C95D18">
        <w:t xml:space="preserve">Sous Détail </w:t>
      </w:r>
      <w:r w:rsidR="00C673F7" w:rsidRPr="00C95D18">
        <w:t xml:space="preserve">des </w:t>
      </w:r>
      <w:r w:rsidR="00ED18AF" w:rsidRPr="00C95D18">
        <w:t>Prix (CSDP)</w:t>
      </w:r>
    </w:p>
    <w:p w14:paraId="7C4CC61D" w14:textId="77777777" w:rsidR="00ED18AF" w:rsidRPr="00C95D18" w:rsidRDefault="00625BC2" w:rsidP="00ED18AF">
      <w:pPr>
        <w:autoSpaceDE w:val="0"/>
        <w:autoSpaceDN w:val="0"/>
        <w:adjustRightInd w:val="0"/>
        <w:spacing w:line="276" w:lineRule="auto"/>
        <w:jc w:val="both"/>
      </w:pPr>
      <w:r w:rsidRPr="00C95D18">
        <w:t>Pièce</w:t>
      </w:r>
      <w:r w:rsidR="00ED18AF" w:rsidRPr="00C95D18">
        <w:t xml:space="preserve"> N°9: Cadre </w:t>
      </w:r>
      <w:r w:rsidR="00C673F7" w:rsidRPr="00C95D18">
        <w:t xml:space="preserve">du </w:t>
      </w:r>
      <w:r w:rsidR="00ED18AF" w:rsidRPr="00C95D18">
        <w:t xml:space="preserve">Détail Quantitatif </w:t>
      </w:r>
      <w:r w:rsidR="00C673F7" w:rsidRPr="00C95D18">
        <w:t xml:space="preserve">et </w:t>
      </w:r>
      <w:r w:rsidR="00ED18AF" w:rsidRPr="00C95D18">
        <w:t>Estimatif (CDQE)</w:t>
      </w:r>
    </w:p>
    <w:p w14:paraId="2859344F" w14:textId="77777777" w:rsidR="00ED18AF" w:rsidRPr="00C95D18" w:rsidRDefault="00625BC2" w:rsidP="00ED18AF">
      <w:pPr>
        <w:autoSpaceDE w:val="0"/>
        <w:autoSpaceDN w:val="0"/>
        <w:adjustRightInd w:val="0"/>
        <w:spacing w:line="276" w:lineRule="auto"/>
        <w:jc w:val="both"/>
      </w:pPr>
      <w:r w:rsidRPr="00C95D18">
        <w:t>Pièce</w:t>
      </w:r>
      <w:r w:rsidR="00ED18AF" w:rsidRPr="00C95D18">
        <w:t xml:space="preserve"> N° 10: </w:t>
      </w:r>
      <w:r w:rsidRPr="00C95D18">
        <w:t>Modèle</w:t>
      </w:r>
      <w:r w:rsidR="00ED18AF" w:rsidRPr="00C95D18">
        <w:t xml:space="preserve"> </w:t>
      </w:r>
      <w:r w:rsidR="00C673F7" w:rsidRPr="00C95D18">
        <w:t xml:space="preserve">de la </w:t>
      </w:r>
      <w:r w:rsidR="00ED18AF" w:rsidRPr="00C95D18">
        <w:t xml:space="preserve">Lettre Commande </w:t>
      </w:r>
      <w:r w:rsidR="00FB51CA" w:rsidRPr="00C95D18">
        <w:t>(LC</w:t>
      </w:r>
      <w:r w:rsidR="00ED18AF" w:rsidRPr="00C95D18">
        <w:t>)</w:t>
      </w:r>
    </w:p>
    <w:p w14:paraId="0138723A" w14:textId="77777777" w:rsidR="00ED18AF" w:rsidRPr="00C95D18" w:rsidRDefault="00625BC2" w:rsidP="00ED18AF">
      <w:pPr>
        <w:autoSpaceDE w:val="0"/>
        <w:autoSpaceDN w:val="0"/>
        <w:adjustRightInd w:val="0"/>
        <w:spacing w:line="276" w:lineRule="auto"/>
      </w:pPr>
      <w:r w:rsidRPr="00C95D18">
        <w:t>Pièce</w:t>
      </w:r>
      <w:r w:rsidR="00ED18AF" w:rsidRPr="00C95D18">
        <w:t xml:space="preserve"> N° 11 : Formulaires </w:t>
      </w:r>
      <w:r w:rsidR="00C673F7" w:rsidRPr="00C95D18">
        <w:t xml:space="preserve">des </w:t>
      </w:r>
      <w:r w:rsidR="00ED18AF" w:rsidRPr="00C95D18">
        <w:t xml:space="preserve">Modèles </w:t>
      </w:r>
      <w:r w:rsidR="00C673F7" w:rsidRPr="00C95D18">
        <w:t xml:space="preserve">à </w:t>
      </w:r>
      <w:r w:rsidR="00ED18AF" w:rsidRPr="00C95D18">
        <w:t xml:space="preserve">Utiliser </w:t>
      </w:r>
    </w:p>
    <w:p w14:paraId="6D82BF09" w14:textId="77777777" w:rsidR="00ED18AF" w:rsidRPr="00C95D18" w:rsidRDefault="00625BC2" w:rsidP="00ED18AF">
      <w:pPr>
        <w:autoSpaceDE w:val="0"/>
        <w:autoSpaceDN w:val="0"/>
        <w:adjustRightInd w:val="0"/>
        <w:spacing w:line="276" w:lineRule="auto"/>
        <w:jc w:val="both"/>
      </w:pPr>
      <w:r w:rsidRPr="00C95D18">
        <w:t xml:space="preserve">Pièce </w:t>
      </w:r>
      <w:r w:rsidR="00ED18AF" w:rsidRPr="00C95D18">
        <w:t xml:space="preserve">N°12 : Grille D'évaluation </w:t>
      </w:r>
      <w:r w:rsidR="00C673F7" w:rsidRPr="00C95D18">
        <w:t xml:space="preserve">des </w:t>
      </w:r>
      <w:r w:rsidR="00ED18AF" w:rsidRPr="00C95D18">
        <w:t>Offres</w:t>
      </w:r>
    </w:p>
    <w:p w14:paraId="4BE79D4D" w14:textId="77777777" w:rsidR="00ED18AF" w:rsidRPr="00C95D18" w:rsidRDefault="00625BC2" w:rsidP="00ED18AF">
      <w:pPr>
        <w:autoSpaceDE w:val="0"/>
        <w:autoSpaceDN w:val="0"/>
        <w:adjustRightInd w:val="0"/>
        <w:spacing w:line="276" w:lineRule="auto"/>
        <w:jc w:val="both"/>
      </w:pPr>
      <w:r w:rsidRPr="00C95D18">
        <w:t xml:space="preserve">Pièce </w:t>
      </w:r>
      <w:r w:rsidR="00ED18AF" w:rsidRPr="00C95D18">
        <w:t xml:space="preserve">N°13 : Liste </w:t>
      </w:r>
      <w:r w:rsidR="00C673F7" w:rsidRPr="00C95D18">
        <w:t>des Etablissements Bancaires e</w:t>
      </w:r>
      <w:r w:rsidR="00ED18AF" w:rsidRPr="00C95D18">
        <w:t xml:space="preserve">t Organismes Financiers </w:t>
      </w:r>
      <w:r w:rsidR="00C673F7" w:rsidRPr="00C95D18">
        <w:t>ou d</w:t>
      </w:r>
      <w:r w:rsidR="00ED18AF" w:rsidRPr="00C95D18">
        <w:t xml:space="preserve">’assurances Autorisés </w:t>
      </w:r>
      <w:r w:rsidR="00C673F7" w:rsidRPr="00C95D18">
        <w:t xml:space="preserve">à </w:t>
      </w:r>
      <w:r w:rsidR="00ED18AF" w:rsidRPr="00C95D18">
        <w:t xml:space="preserve">Emettre </w:t>
      </w:r>
      <w:r w:rsidR="00C673F7" w:rsidRPr="00C95D18">
        <w:t xml:space="preserve">des </w:t>
      </w:r>
      <w:r w:rsidR="00ED18AF" w:rsidRPr="00C95D18">
        <w:t xml:space="preserve">Cautions </w:t>
      </w:r>
      <w:r w:rsidR="00C673F7" w:rsidRPr="00C95D18">
        <w:t xml:space="preserve">et à </w:t>
      </w:r>
      <w:r w:rsidR="00ED18AF" w:rsidRPr="00C95D18">
        <w:t xml:space="preserve">Délivrer </w:t>
      </w:r>
      <w:r w:rsidR="00C673F7" w:rsidRPr="00C95D18">
        <w:t xml:space="preserve">les </w:t>
      </w:r>
      <w:r w:rsidR="00ED18AF" w:rsidRPr="00C95D18">
        <w:t xml:space="preserve">Assurances </w:t>
      </w:r>
      <w:r w:rsidR="00C673F7" w:rsidRPr="00C95D18">
        <w:t xml:space="preserve">dans le </w:t>
      </w:r>
      <w:r w:rsidR="00ED18AF" w:rsidRPr="00C95D18">
        <w:t xml:space="preserve">Cadre </w:t>
      </w:r>
      <w:r w:rsidR="00C673F7" w:rsidRPr="00C95D18">
        <w:t xml:space="preserve">des </w:t>
      </w:r>
      <w:r w:rsidR="00ED18AF" w:rsidRPr="00C95D18">
        <w:t>Marchés Publics</w:t>
      </w:r>
    </w:p>
    <w:p w14:paraId="0F8A810C" w14:textId="77777777" w:rsidR="00ED18AF" w:rsidRPr="00C95D18" w:rsidRDefault="00625BC2" w:rsidP="002C014F">
      <w:pPr>
        <w:autoSpaceDE w:val="0"/>
        <w:autoSpaceDN w:val="0"/>
        <w:adjustRightInd w:val="0"/>
        <w:spacing w:line="276" w:lineRule="auto"/>
        <w:jc w:val="both"/>
      </w:pPr>
      <w:r w:rsidRPr="00C95D18">
        <w:t>Pièce</w:t>
      </w:r>
      <w:r w:rsidR="00ED18AF" w:rsidRPr="00C95D18">
        <w:t xml:space="preserve"> N°14 :</w:t>
      </w:r>
      <w:r w:rsidRPr="00C95D18">
        <w:t xml:space="preserve"> Pièce </w:t>
      </w:r>
      <w:r w:rsidR="00ED18AF" w:rsidRPr="00C95D18">
        <w:t xml:space="preserve">Graphiques </w:t>
      </w:r>
      <w:r w:rsidR="00C673F7" w:rsidRPr="00C95D18">
        <w:t xml:space="preserve">et </w:t>
      </w:r>
      <w:r w:rsidR="00ED18AF" w:rsidRPr="00C95D18">
        <w:t>Plans</w:t>
      </w:r>
    </w:p>
    <w:p w14:paraId="4F855651"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Article 4 : Additif au Dossier d’Appel d’Offres</w:t>
      </w:r>
    </w:p>
    <w:p w14:paraId="494D3AAA"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b/>
          <w:w w:val="99"/>
        </w:rPr>
        <w:t xml:space="preserve">4-1 </w:t>
      </w:r>
      <w:r w:rsidRPr="00C95D18">
        <w:rPr>
          <w:w w:val="99"/>
        </w:rPr>
        <w:t xml:space="preserve">Au cas où certains soumissionnaires auraient des renseignements complémentaires à demander, ou auraient des doutes sur la signification exacte de certaines parties des documents d’Appel d’Offres, ils devraient s’en référer par écrit, télégramme, télécopie ou fax adressé à Monsieur le Maire de la Commune </w:t>
      </w:r>
      <w:r w:rsidRPr="00C95D18">
        <w:t>d’Ambam</w:t>
      </w:r>
      <w:r w:rsidRPr="00C95D18">
        <w:rPr>
          <w:w w:val="99"/>
        </w:rPr>
        <w:t xml:space="preserve"> en vue d’obtenir les éclaircissements nécessaires, avant de transmettre leurs offres.</w:t>
      </w:r>
    </w:p>
    <w:p w14:paraId="32D07269"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L’Autorité Contractante répondra par lettre, télégramme ou </w:t>
      </w:r>
      <w:proofErr w:type="spellStart"/>
      <w:r w:rsidRPr="00C95D18">
        <w:rPr>
          <w:w w:val="99"/>
        </w:rPr>
        <w:t>fax-simil</w:t>
      </w:r>
      <w:r w:rsidR="00625BC2" w:rsidRPr="00C95D18">
        <w:rPr>
          <w:w w:val="99"/>
        </w:rPr>
        <w:t>aire</w:t>
      </w:r>
      <w:proofErr w:type="spellEnd"/>
      <w:r w:rsidRPr="00C95D18">
        <w:rPr>
          <w:w w:val="99"/>
        </w:rPr>
        <w:t xml:space="preserve"> à toute demande d’éclaircissements nécessaires, qu’elle aura reçue avant les quatorze jours précédant la date limite de dépôt des offres.</w:t>
      </w:r>
    </w:p>
    <w:p w14:paraId="01C1FA25"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lastRenderedPageBreak/>
        <w:t xml:space="preserve">Si les questions soulevées sont fondées, elles feront l’objet d’additif au Dossier d’Appel d’Offres. </w:t>
      </w:r>
    </w:p>
    <w:p w14:paraId="09A6024F"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Aucune réponse ne sera fait à des questions verbales et toute interprétation par un soumissionnaire des documents d’Appel d’Offres n’ayant pas fait l’objet d’un additif sera rejetée et ne pourra engager la responsabi</w:t>
      </w:r>
      <w:r w:rsidR="003626A4" w:rsidRPr="00C95D18">
        <w:rPr>
          <w:w w:val="99"/>
        </w:rPr>
        <w:t>lité de l’Autorité Contractante</w:t>
      </w:r>
    </w:p>
    <w:p w14:paraId="40B35244"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b/>
          <w:w w:val="99"/>
        </w:rPr>
        <w:t xml:space="preserve">4-2 </w:t>
      </w:r>
      <w:r w:rsidRPr="00C95D18">
        <w:rPr>
          <w:w w:val="99"/>
        </w:rPr>
        <w:t xml:space="preserve">Des additifs au Dossier d’Appel d’Offres pourront également être ajoutées par l’Autorité Contractante en vue de rendre plus claire la compréhension des documents d’Appel d’Offres ou d’apporter des modifications techniques ou autres à ces documents. </w:t>
      </w:r>
    </w:p>
    <w:p w14:paraId="3A67C2B3" w14:textId="77777777" w:rsidR="00955F03"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Ces additifs seront transmis également à tous soumissionnaires en possession du  Dossier d’Appel d’Offres au plus tard quatorze (14) jours avant la date de remise des offres et feront partie des documents d’Appel d’Offres. </w:t>
      </w:r>
    </w:p>
    <w:p w14:paraId="39A52CF0" w14:textId="77777777" w:rsidR="00C454FF" w:rsidRPr="00C95D18" w:rsidRDefault="00C454FF" w:rsidP="00291EFB">
      <w:pPr>
        <w:spacing w:line="276" w:lineRule="auto"/>
        <w:rPr>
          <w:b/>
          <w:w w:val="99"/>
        </w:rPr>
      </w:pPr>
      <w:r w:rsidRPr="00C95D18">
        <w:rPr>
          <w:b/>
          <w:w w:val="99"/>
        </w:rPr>
        <w:t>Article 5 : Etablissement du montant des offres</w:t>
      </w:r>
    </w:p>
    <w:p w14:paraId="10B9B9D9"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b/>
          <w:w w:val="99"/>
        </w:rPr>
        <w:t xml:space="preserve">5-1 </w:t>
      </w:r>
      <w:r w:rsidRPr="00C95D18">
        <w:rPr>
          <w:w w:val="99"/>
        </w:rPr>
        <w:t xml:space="preserve">L’Appel d’Offres est une offre sur prix unitaires. Le soumissionnaire devra remplir, en lettres et en chiffres, les prix unitaires des bordereaux des prix, les porter dans le détail estimatif et les multiplier par les quantités indiquées, de façon à obtenir le montant total de l’offre, ferme et non révisable pour l’ensemble des prestations et de l’équipement définis au présent appel d’offres. </w:t>
      </w:r>
    </w:p>
    <w:p w14:paraId="401B7853"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Ce montant sera calculé toutes taxes comprises. La valeur de la taxe sur la valeur ajoutée (TVA) sera égale à 19,25%. Il comportera les droits de douane et les frais de timbre de l’enregistrement ainsi que l’impôt sur le revenu.  </w:t>
      </w:r>
    </w:p>
    <w:p w14:paraId="78E3CE5B"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Les prix seront obligatoirement exprimés en francs CFA. L’enregistrement et timbre de la lettre commande, respectent les dispositions particulières fixées par le décret relatif aux Marchés Publics passés sur prix global et forfaitaire. </w:t>
      </w:r>
    </w:p>
    <w:p w14:paraId="567080D4" w14:textId="77777777" w:rsidR="00C454FF" w:rsidRPr="00C95D18" w:rsidRDefault="00C454FF" w:rsidP="00317662">
      <w:pPr>
        <w:widowControl w:val="0"/>
        <w:numPr>
          <w:ilvl w:val="1"/>
          <w:numId w:val="40"/>
        </w:numPr>
        <w:autoSpaceDE w:val="0"/>
        <w:autoSpaceDN w:val="0"/>
        <w:adjustRightInd w:val="0"/>
        <w:spacing w:before="11" w:line="276" w:lineRule="auto"/>
        <w:ind w:right="-20"/>
        <w:jc w:val="both"/>
        <w:rPr>
          <w:w w:val="99"/>
        </w:rPr>
      </w:pPr>
      <w:r w:rsidRPr="00C95D18">
        <w:rPr>
          <w:w w:val="99"/>
        </w:rPr>
        <w:t>Le Bordereau des prix unitaires devra être obligatoirement complet.</w:t>
      </w:r>
    </w:p>
    <w:p w14:paraId="350B23F3"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Le soumissionnaire est obligé d’exprimer les prix du bordereau et du détail estimatif en francs CFA hors taxes et impôts.</w:t>
      </w:r>
    </w:p>
    <w:p w14:paraId="076F0071"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Les prix en lettres du bordereau primeront sur les prix en chiffres dudit bordereau et du détail estimatif, et serviront de base au calcul du montant de l’offre. </w:t>
      </w:r>
    </w:p>
    <w:p w14:paraId="48709663" w14:textId="77777777" w:rsidR="00C454FF" w:rsidRPr="00C95D18" w:rsidRDefault="00C454FF" w:rsidP="00317662">
      <w:pPr>
        <w:widowControl w:val="0"/>
        <w:numPr>
          <w:ilvl w:val="1"/>
          <w:numId w:val="40"/>
        </w:numPr>
        <w:tabs>
          <w:tab w:val="num" w:pos="0"/>
        </w:tabs>
        <w:autoSpaceDE w:val="0"/>
        <w:autoSpaceDN w:val="0"/>
        <w:adjustRightInd w:val="0"/>
        <w:spacing w:before="11" w:line="276" w:lineRule="auto"/>
        <w:ind w:left="0" w:right="-20" w:firstLine="0"/>
        <w:jc w:val="both"/>
        <w:rPr>
          <w:w w:val="99"/>
        </w:rPr>
      </w:pPr>
      <w:r w:rsidRPr="00C95D18">
        <w:rPr>
          <w:w w:val="99"/>
        </w:rPr>
        <w:t>Le soumissionnaire ne pourra faire dans quelque poste que ce soit du bordereau des prix unitaires, un rabais ou une augmentation sur les prix unitaires indiqués ou sur les montants résultant de ces prix unitaires. Les erreurs éventuelles seront redressées par la sous-commission d’analyse de la façon suivante :</w:t>
      </w:r>
    </w:p>
    <w:p w14:paraId="22463BAB" w14:textId="77777777" w:rsidR="00C454FF" w:rsidRPr="00C95D18" w:rsidRDefault="00C454FF" w:rsidP="00317662">
      <w:pPr>
        <w:widowControl w:val="0"/>
        <w:numPr>
          <w:ilvl w:val="0"/>
          <w:numId w:val="41"/>
        </w:numPr>
        <w:tabs>
          <w:tab w:val="clear" w:pos="360"/>
          <w:tab w:val="num" w:pos="720"/>
        </w:tabs>
        <w:autoSpaceDE w:val="0"/>
        <w:autoSpaceDN w:val="0"/>
        <w:adjustRightInd w:val="0"/>
        <w:spacing w:before="11" w:line="276" w:lineRule="auto"/>
        <w:ind w:left="720" w:right="-20"/>
        <w:jc w:val="both"/>
        <w:rPr>
          <w:w w:val="99"/>
        </w:rPr>
      </w:pPr>
      <w:r w:rsidRPr="00C95D18">
        <w:rPr>
          <w:w w:val="99"/>
        </w:rPr>
        <w:t>lorsqu’il y a  différence entre le montant en chiffres et le montant en lettres, le montant en  lettres fera foi ;</w:t>
      </w:r>
    </w:p>
    <w:p w14:paraId="7B6BD194" w14:textId="77777777" w:rsidR="00C454FF" w:rsidRPr="00C95D18" w:rsidRDefault="00C454FF" w:rsidP="00317662">
      <w:pPr>
        <w:widowControl w:val="0"/>
        <w:numPr>
          <w:ilvl w:val="0"/>
          <w:numId w:val="41"/>
        </w:numPr>
        <w:tabs>
          <w:tab w:val="clear" w:pos="360"/>
          <w:tab w:val="num" w:pos="720"/>
        </w:tabs>
        <w:autoSpaceDE w:val="0"/>
        <w:autoSpaceDN w:val="0"/>
        <w:adjustRightInd w:val="0"/>
        <w:spacing w:before="11" w:line="276" w:lineRule="auto"/>
        <w:ind w:left="720" w:right="-20"/>
        <w:jc w:val="both"/>
        <w:rPr>
          <w:w w:val="99"/>
        </w:rPr>
      </w:pPr>
      <w:r w:rsidRPr="00C95D18">
        <w:rPr>
          <w:w w:val="99"/>
        </w:rPr>
        <w:t xml:space="preserve">lorsqu’il existe une différence entre le taux unitaire et le montant total obtenu en effectuant le produit du taux unitaire par la quantité, le taux unitaire cité fera foi, à moins que l’Autorité Contractante n’estime qu’il s’agit d’une erreur grossière de virgule ou de taux unitaire, auquel cas le montant total cité fera foi et le taux unitaire sera corrigé. </w:t>
      </w:r>
    </w:p>
    <w:p w14:paraId="72541F63"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Les montants figurant à la soumission seront rectifiés par la sous-commission d’analyse conformément à la procédure décrite ci-dessus et avec le consentement du soumissionnaire et seront considérés comme engageant ce dernier. Si le soumissionnaire n’accepte pas les corrections ainsi effectuées, son offre sera rejetée.</w:t>
      </w:r>
    </w:p>
    <w:p w14:paraId="2045064A"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w w:val="99"/>
        </w:rPr>
        <w:t xml:space="preserve">L’établissement des prix est réputé avoir été fait sur la base des conditions économiques en vigueur en République du Cameroun à la date de la remise des offres et pour la durée de la lettre commande : </w:t>
      </w:r>
      <w:r w:rsidRPr="00C95D18">
        <w:rPr>
          <w:b/>
          <w:w w:val="99"/>
        </w:rPr>
        <w:t>CES PRIX SONT FERMES ET NON REVISABLES.</w:t>
      </w:r>
    </w:p>
    <w:p w14:paraId="130EF8F6"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Article 6 : Présentation générale des offres</w:t>
      </w:r>
    </w:p>
    <w:p w14:paraId="4071B20F" w14:textId="77777777" w:rsidR="00C454FF" w:rsidRPr="00C95D18" w:rsidRDefault="00C454FF" w:rsidP="00291EFB">
      <w:pPr>
        <w:widowControl w:val="0"/>
        <w:autoSpaceDE w:val="0"/>
        <w:autoSpaceDN w:val="0"/>
        <w:adjustRightInd w:val="0"/>
        <w:spacing w:line="276" w:lineRule="auto"/>
        <w:ind w:right="-20"/>
        <w:jc w:val="both"/>
        <w:rPr>
          <w:b/>
          <w:w w:val="99"/>
        </w:rPr>
      </w:pPr>
      <w:r w:rsidRPr="00C95D18">
        <w:rPr>
          <w:b/>
          <w:w w:val="99"/>
        </w:rPr>
        <w:t xml:space="preserve">A/ ETABLISSEMENT DES OFFRES </w:t>
      </w:r>
    </w:p>
    <w:p w14:paraId="64C8C83B" w14:textId="77777777" w:rsidR="00C454FF" w:rsidRPr="00C95D18" w:rsidRDefault="00C454FF" w:rsidP="00291EFB">
      <w:pPr>
        <w:widowControl w:val="0"/>
        <w:autoSpaceDE w:val="0"/>
        <w:autoSpaceDN w:val="0"/>
        <w:adjustRightInd w:val="0"/>
        <w:spacing w:line="276" w:lineRule="auto"/>
        <w:ind w:right="-20"/>
        <w:jc w:val="both"/>
        <w:rPr>
          <w:w w:val="99"/>
        </w:rPr>
      </w:pPr>
      <w:r w:rsidRPr="00C95D18">
        <w:rPr>
          <w:w w:val="99"/>
        </w:rPr>
        <w:t xml:space="preserve">Les offres sont établies en sept (07) exemplaires </w:t>
      </w:r>
      <w:r w:rsidR="003626A4" w:rsidRPr="00C95D18">
        <w:rPr>
          <w:w w:val="99"/>
        </w:rPr>
        <w:t xml:space="preserve">avec reliures en spirales </w:t>
      </w:r>
      <w:r w:rsidRPr="00C95D18">
        <w:rPr>
          <w:w w:val="99"/>
        </w:rPr>
        <w:t xml:space="preserve">dont un (01) original et six (06) copies </w:t>
      </w:r>
      <w:r w:rsidR="003626A4" w:rsidRPr="00C95D18">
        <w:rPr>
          <w:w w:val="99"/>
        </w:rPr>
        <w:t xml:space="preserve">marquées comme tels </w:t>
      </w:r>
      <w:r w:rsidRPr="00C95D18">
        <w:rPr>
          <w:w w:val="99"/>
        </w:rPr>
        <w:t>et doivent être conformes aux prescriptions du dossier d’Appel d’Offre.</w:t>
      </w:r>
    </w:p>
    <w:p w14:paraId="05B67706"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lastRenderedPageBreak/>
        <w:t xml:space="preserve">B/ PRESENTATION </w:t>
      </w:r>
    </w:p>
    <w:p w14:paraId="4400D0C2" w14:textId="77777777" w:rsidR="00C454FF" w:rsidRPr="00C95D18" w:rsidRDefault="00C454FF" w:rsidP="00291EFB">
      <w:pPr>
        <w:widowControl w:val="0"/>
        <w:autoSpaceDE w:val="0"/>
        <w:autoSpaceDN w:val="0"/>
        <w:adjustRightInd w:val="0"/>
        <w:spacing w:line="276" w:lineRule="auto"/>
        <w:ind w:right="-20"/>
        <w:jc w:val="both"/>
        <w:rPr>
          <w:w w:val="99"/>
        </w:rPr>
      </w:pPr>
      <w:r w:rsidRPr="00C95D18">
        <w:rPr>
          <w:w w:val="99"/>
        </w:rPr>
        <w:t>Les plis contenant les offres sont contenus dans une enveloppe anonyme</w:t>
      </w:r>
      <w:r w:rsidR="00291EFB" w:rsidRPr="00C95D18">
        <w:rPr>
          <w:w w:val="99"/>
        </w:rPr>
        <w:t xml:space="preserve"> fermée et portant la mention :</w:t>
      </w:r>
    </w:p>
    <w:p w14:paraId="6E55896D" w14:textId="77777777" w:rsidR="00062B62" w:rsidRPr="00C95D18" w:rsidRDefault="003B5D01" w:rsidP="00062B62">
      <w:pPr>
        <w:widowControl w:val="0"/>
        <w:autoSpaceDE w:val="0"/>
        <w:autoSpaceDN w:val="0"/>
        <w:jc w:val="both"/>
        <w:rPr>
          <w:b/>
          <w:bCs/>
          <w:sz w:val="22"/>
          <w:szCs w:val="28"/>
        </w:rPr>
      </w:pPr>
      <w:r w:rsidRPr="00C95D18">
        <w:rPr>
          <w:b/>
          <w:bCs/>
          <w:sz w:val="20"/>
          <w:szCs w:val="20"/>
          <w:lang w:eastAsia="en-US"/>
        </w:rPr>
        <w:t xml:space="preserve">APPEL </w:t>
      </w:r>
      <w:r w:rsidR="00062B62" w:rsidRPr="00C95D18">
        <w:rPr>
          <w:b/>
          <w:bCs/>
          <w:sz w:val="22"/>
          <w:szCs w:val="28"/>
        </w:rPr>
        <w:t xml:space="preserve">D’OFFRES NATIONAL OUVERT N°002/DAONO/PN/RS/DVNT/C-AMBAM/SG/SIGAMP/2024 DU 12 </w:t>
      </w:r>
      <w:r w:rsidR="006D4B69" w:rsidRPr="00C95D18">
        <w:rPr>
          <w:b/>
          <w:bCs/>
          <w:sz w:val="22"/>
          <w:szCs w:val="28"/>
        </w:rPr>
        <w:t>MARS</w:t>
      </w:r>
      <w:r w:rsidR="00062B62" w:rsidRPr="00C95D18">
        <w:rPr>
          <w:b/>
          <w:bCs/>
          <w:sz w:val="22"/>
          <w:szCs w:val="28"/>
        </w:rPr>
        <w:t xml:space="preserve"> 2024 POUR LES TRAVAUX DE CONSTRUCTION D’UN FORAGE EQUIPE DE POMPE A MOTRICITE HUMAINE A :</w:t>
      </w:r>
    </w:p>
    <w:p w14:paraId="62860A77" w14:textId="77777777" w:rsidR="00062B62" w:rsidRPr="00C95D18" w:rsidRDefault="00062B62" w:rsidP="00062B62">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4B4C5869" w14:textId="77777777" w:rsidR="00062B62" w:rsidRPr="00C95D18" w:rsidRDefault="00062B62" w:rsidP="00062B62">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4AE8A489" w14:textId="77777777" w:rsidR="00062B62" w:rsidRPr="00C95D18" w:rsidRDefault="00062B62" w:rsidP="00062B62">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9FD074A" w14:textId="77777777" w:rsidR="00955F03" w:rsidRPr="00C95D18" w:rsidRDefault="002751E8" w:rsidP="00F245C1">
      <w:pPr>
        <w:widowControl w:val="0"/>
        <w:autoSpaceDE w:val="0"/>
        <w:autoSpaceDN w:val="0"/>
        <w:jc w:val="center"/>
        <w:rPr>
          <w:b/>
          <w:i/>
          <w:iCs/>
        </w:rPr>
      </w:pPr>
      <w:r w:rsidRPr="00C95D18">
        <w:rPr>
          <w:b/>
          <w:i/>
          <w:iCs/>
        </w:rPr>
        <w:t>« A N'OUVRIR QU'EN SEANCE DE DEPOUILLEMENT »</w:t>
      </w:r>
    </w:p>
    <w:p w14:paraId="5B0D94D2" w14:textId="77777777" w:rsidR="00C454FF" w:rsidRPr="00C95D18" w:rsidRDefault="00BB77BA" w:rsidP="00291EFB">
      <w:pPr>
        <w:widowControl w:val="0"/>
        <w:autoSpaceDE w:val="0"/>
        <w:autoSpaceDN w:val="0"/>
        <w:adjustRightInd w:val="0"/>
        <w:spacing w:before="11" w:line="276" w:lineRule="auto"/>
        <w:ind w:right="-20"/>
        <w:jc w:val="both"/>
        <w:rPr>
          <w:b/>
          <w:w w:val="99"/>
        </w:rPr>
      </w:pPr>
      <w:r w:rsidRPr="00C95D18">
        <w:rPr>
          <w:b/>
          <w:w w:val="99"/>
        </w:rPr>
        <w:t>B</w:t>
      </w:r>
      <w:r w:rsidR="00C454FF" w:rsidRPr="00C95D18">
        <w:rPr>
          <w:b/>
          <w:w w:val="99"/>
        </w:rPr>
        <w:t>-1/ L’enveloppe extérieure</w:t>
      </w:r>
    </w:p>
    <w:p w14:paraId="33132E8E" w14:textId="77777777" w:rsidR="00C454FF" w:rsidRPr="00C95D18" w:rsidRDefault="00C454FF" w:rsidP="00F14FD2">
      <w:pPr>
        <w:widowControl w:val="0"/>
        <w:autoSpaceDE w:val="0"/>
        <w:autoSpaceDN w:val="0"/>
        <w:adjustRightInd w:val="0"/>
        <w:ind w:right="-20"/>
        <w:jc w:val="both"/>
        <w:rPr>
          <w:w w:val="99"/>
        </w:rPr>
      </w:pPr>
      <w:r w:rsidRPr="00C95D18">
        <w:rPr>
          <w:w w:val="99"/>
        </w:rPr>
        <w:t>La soumission ainsi que toutes les pièces l’accompagnant, devront être remises en sept (07) exemplaires</w:t>
      </w:r>
      <w:r w:rsidR="00BB77BA" w:rsidRPr="00C95D18">
        <w:rPr>
          <w:w w:val="99"/>
        </w:rPr>
        <w:t xml:space="preserve"> avec reliures en spirales</w:t>
      </w:r>
      <w:r w:rsidRPr="00C95D18">
        <w:rPr>
          <w:w w:val="99"/>
        </w:rPr>
        <w:t xml:space="preserve">, dont un (01) original et six (06) copies marqués comme tels. </w:t>
      </w:r>
    </w:p>
    <w:p w14:paraId="01EDD781" w14:textId="77777777" w:rsidR="00C454FF" w:rsidRPr="00C95D18" w:rsidRDefault="00C454FF" w:rsidP="00F14FD2">
      <w:pPr>
        <w:widowControl w:val="0"/>
        <w:autoSpaceDE w:val="0"/>
        <w:autoSpaceDN w:val="0"/>
        <w:adjustRightInd w:val="0"/>
        <w:ind w:right="-20"/>
        <w:jc w:val="both"/>
        <w:rPr>
          <w:w w:val="99"/>
        </w:rPr>
      </w:pPr>
      <w:r w:rsidRPr="00C95D18">
        <w:rPr>
          <w:w w:val="99"/>
        </w:rPr>
        <w:t>Chaque soumissionnaire présentera son dossier à l’intérieur d’une enveloppe extérieure cachetée portant la mention :</w:t>
      </w:r>
    </w:p>
    <w:p w14:paraId="1C712225" w14:textId="77777777" w:rsidR="00C454FF" w:rsidRPr="00C95D18" w:rsidRDefault="00C454FF" w:rsidP="00F14FD2">
      <w:pPr>
        <w:widowControl w:val="0"/>
        <w:autoSpaceDE w:val="0"/>
        <w:autoSpaceDN w:val="0"/>
        <w:adjustRightInd w:val="0"/>
        <w:ind w:right="-20"/>
        <w:jc w:val="both"/>
        <w:rPr>
          <w:w w:val="99"/>
          <w:sz w:val="2"/>
        </w:rPr>
      </w:pPr>
    </w:p>
    <w:p w14:paraId="3B379459" w14:textId="77777777" w:rsidR="00062B62" w:rsidRPr="00C95D18" w:rsidRDefault="003B5D01" w:rsidP="00062B62">
      <w:pPr>
        <w:widowControl w:val="0"/>
        <w:autoSpaceDE w:val="0"/>
        <w:autoSpaceDN w:val="0"/>
        <w:jc w:val="both"/>
        <w:rPr>
          <w:b/>
          <w:bCs/>
          <w:sz w:val="22"/>
          <w:szCs w:val="28"/>
        </w:rPr>
      </w:pPr>
      <w:r w:rsidRPr="00C95D18">
        <w:rPr>
          <w:b/>
          <w:bCs/>
          <w:sz w:val="23"/>
          <w:szCs w:val="23"/>
          <w:lang w:eastAsia="en-US"/>
        </w:rPr>
        <w:t xml:space="preserve">APPEL </w:t>
      </w:r>
      <w:r w:rsidR="00062B62" w:rsidRPr="00C95D18">
        <w:rPr>
          <w:b/>
          <w:bCs/>
          <w:sz w:val="22"/>
          <w:szCs w:val="28"/>
        </w:rPr>
        <w:t xml:space="preserve">D’OFFRES NATIONAL OUVERT N°002/DAONO/PN/RS/DVNT/C-AMBAM/SG/SIGAMP/2024 DU 12 </w:t>
      </w:r>
      <w:r w:rsidR="006D4B69" w:rsidRPr="00C95D18">
        <w:rPr>
          <w:b/>
          <w:bCs/>
          <w:sz w:val="22"/>
          <w:szCs w:val="28"/>
        </w:rPr>
        <w:t>MARS</w:t>
      </w:r>
      <w:r w:rsidR="00062B62" w:rsidRPr="00C95D18">
        <w:rPr>
          <w:b/>
          <w:bCs/>
          <w:sz w:val="22"/>
          <w:szCs w:val="28"/>
        </w:rPr>
        <w:t xml:space="preserve"> 2024 POUR LES TRAVAUX DE CONSTRUCTION D’UN FORAGE EQUIPE DE POMPE A MOTRICITE HUMAINE A :</w:t>
      </w:r>
    </w:p>
    <w:p w14:paraId="5E42FFEF" w14:textId="77777777" w:rsidR="00062B62" w:rsidRPr="00C95D18" w:rsidRDefault="00062B62" w:rsidP="00062B62">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4B61595A" w14:textId="77777777" w:rsidR="00062B62" w:rsidRPr="00C95D18" w:rsidRDefault="00062B62" w:rsidP="00062B62">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70ADB041" w14:textId="77777777" w:rsidR="003B5D01" w:rsidRPr="00C95D18" w:rsidRDefault="00062B62" w:rsidP="00062B62">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r w:rsidR="003B5D01" w:rsidRPr="00C95D18">
        <w:rPr>
          <w:b/>
          <w:bCs/>
          <w:sz w:val="20"/>
          <w:szCs w:val="20"/>
          <w:lang w:eastAsia="en-US"/>
        </w:rPr>
        <w:t>.</w:t>
      </w:r>
    </w:p>
    <w:p w14:paraId="524F904B" w14:textId="77777777" w:rsidR="00C454FF" w:rsidRPr="00C95D18" w:rsidRDefault="003B5D01" w:rsidP="003B5D01">
      <w:pPr>
        <w:widowControl w:val="0"/>
        <w:autoSpaceDE w:val="0"/>
        <w:autoSpaceDN w:val="0"/>
        <w:jc w:val="center"/>
        <w:rPr>
          <w:b/>
        </w:rPr>
      </w:pPr>
      <w:r w:rsidRPr="00C95D18">
        <w:rPr>
          <w:b/>
          <w:i/>
          <w:iCs/>
          <w:sz w:val="20"/>
          <w:szCs w:val="20"/>
        </w:rPr>
        <w:t xml:space="preserve"> </w:t>
      </w:r>
      <w:r w:rsidR="00C454FF" w:rsidRPr="00C95D18">
        <w:rPr>
          <w:b/>
          <w:i/>
          <w:iCs/>
          <w:sz w:val="20"/>
          <w:szCs w:val="20"/>
        </w:rPr>
        <w:t>« A N'OUVRIR</w:t>
      </w:r>
      <w:r w:rsidR="00C454FF" w:rsidRPr="00C95D18">
        <w:rPr>
          <w:b/>
          <w:i/>
          <w:iCs/>
        </w:rPr>
        <w:t xml:space="preserve"> QU'EN SEANCE DE DEPOUILLEMENT »</w:t>
      </w:r>
    </w:p>
    <w:p w14:paraId="515F6FA0" w14:textId="77777777" w:rsidR="00C454FF" w:rsidRPr="00C95D18" w:rsidRDefault="00C454FF" w:rsidP="00291EFB">
      <w:pPr>
        <w:widowControl w:val="0"/>
        <w:autoSpaceDE w:val="0"/>
        <w:autoSpaceDN w:val="0"/>
        <w:adjustRightInd w:val="0"/>
        <w:spacing w:line="276" w:lineRule="auto"/>
        <w:ind w:right="-20"/>
        <w:jc w:val="both"/>
        <w:rPr>
          <w:b/>
          <w:iCs/>
        </w:rPr>
      </w:pPr>
      <w:r w:rsidRPr="00C95D18">
        <w:rPr>
          <w:b/>
          <w:iCs/>
        </w:rPr>
        <w:t>B-2/ Enveloppe intérieure</w:t>
      </w:r>
    </w:p>
    <w:p w14:paraId="554A39EB" w14:textId="77777777" w:rsidR="00C454FF" w:rsidRPr="00C95D18" w:rsidRDefault="00C454FF" w:rsidP="00F14FD2">
      <w:pPr>
        <w:widowControl w:val="0"/>
        <w:autoSpaceDE w:val="0"/>
        <w:autoSpaceDN w:val="0"/>
        <w:adjustRightInd w:val="0"/>
        <w:ind w:right="-20"/>
        <w:jc w:val="both"/>
        <w:rPr>
          <w:iCs/>
        </w:rPr>
      </w:pPr>
      <w:r w:rsidRPr="00C95D18">
        <w:rPr>
          <w:iCs/>
        </w:rPr>
        <w:t>L’enveloppe extérieure contiendra trois (03) enveloppes intérieures.</w:t>
      </w:r>
    </w:p>
    <w:p w14:paraId="1B9CE2AF" w14:textId="77777777" w:rsidR="00C454FF" w:rsidRPr="00C95D18" w:rsidRDefault="00C454FF" w:rsidP="00F14FD2">
      <w:pPr>
        <w:widowControl w:val="0"/>
        <w:autoSpaceDE w:val="0"/>
        <w:autoSpaceDN w:val="0"/>
        <w:adjustRightInd w:val="0"/>
        <w:ind w:right="-20"/>
        <w:jc w:val="both"/>
        <w:rPr>
          <w:iCs/>
        </w:rPr>
      </w:pPr>
      <w:r w:rsidRPr="00C95D18">
        <w:rPr>
          <w:iCs/>
        </w:rPr>
        <w:t xml:space="preserve">La première portera la mention </w:t>
      </w:r>
      <w:r w:rsidRPr="00C95D18">
        <w:rPr>
          <w:b/>
          <w:iCs/>
        </w:rPr>
        <w:t xml:space="preserve">« enveloppe A » </w:t>
      </w:r>
      <w:r w:rsidRPr="00C95D18">
        <w:rPr>
          <w:iCs/>
        </w:rPr>
        <w:t xml:space="preserve"> et contiendra le dossier administratif de l’entreprise constituée </w:t>
      </w:r>
      <w:r w:rsidR="00394A08" w:rsidRPr="00C95D18">
        <w:rPr>
          <w:iCs/>
        </w:rPr>
        <w:t>en sept exemplaires</w:t>
      </w:r>
      <w:r w:rsidR="00E009AB" w:rsidRPr="00C95D18">
        <w:rPr>
          <w:iCs/>
        </w:rPr>
        <w:t xml:space="preserve"> (un original et six copies)</w:t>
      </w:r>
      <w:r w:rsidR="00394A08" w:rsidRPr="00C95D18">
        <w:rPr>
          <w:iCs/>
        </w:rPr>
        <w:t xml:space="preserve"> </w:t>
      </w:r>
      <w:r w:rsidRPr="00C95D18">
        <w:rPr>
          <w:iCs/>
        </w:rPr>
        <w:t>des pièces ci-après :</w:t>
      </w:r>
    </w:p>
    <w:p w14:paraId="6CB12625" w14:textId="77777777" w:rsidR="00C454FF" w:rsidRPr="00C95D18" w:rsidRDefault="00C454FF" w:rsidP="00291EFB">
      <w:pPr>
        <w:widowControl w:val="0"/>
        <w:autoSpaceDE w:val="0"/>
        <w:autoSpaceDN w:val="0"/>
        <w:adjustRightInd w:val="0"/>
        <w:spacing w:line="276" w:lineRule="auto"/>
        <w:ind w:right="-20"/>
        <w:jc w:val="both"/>
        <w:rPr>
          <w:iCs/>
          <w:sz w:val="2"/>
        </w:rPr>
      </w:pPr>
    </w:p>
    <w:p w14:paraId="631139B9" w14:textId="77777777" w:rsidR="00C454FF" w:rsidRPr="00C95D18" w:rsidRDefault="00C454FF" w:rsidP="00291EFB">
      <w:pPr>
        <w:widowControl w:val="0"/>
        <w:autoSpaceDE w:val="0"/>
        <w:autoSpaceDN w:val="0"/>
        <w:adjustRightInd w:val="0"/>
        <w:spacing w:line="276" w:lineRule="auto"/>
        <w:ind w:right="-20"/>
        <w:jc w:val="both"/>
        <w:rPr>
          <w:b/>
          <w:iCs/>
        </w:rPr>
      </w:pPr>
      <w:r w:rsidRPr="00C95D18">
        <w:rPr>
          <w:b/>
          <w:iCs/>
        </w:rPr>
        <w:t>Enveloppe A : Dossier Administratif</w:t>
      </w:r>
    </w:p>
    <w:p w14:paraId="26E057C8" w14:textId="77777777" w:rsidR="00C454FF" w:rsidRPr="00C95D18" w:rsidRDefault="00C454FF" w:rsidP="00291EFB">
      <w:pPr>
        <w:widowControl w:val="0"/>
        <w:autoSpaceDE w:val="0"/>
        <w:autoSpaceDN w:val="0"/>
        <w:adjustRightInd w:val="0"/>
        <w:spacing w:line="276" w:lineRule="auto"/>
        <w:ind w:right="-20"/>
        <w:jc w:val="both"/>
        <w:rPr>
          <w:b/>
          <w:iCs/>
          <w:sz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8812"/>
      </w:tblGrid>
      <w:tr w:rsidR="00C454FF" w:rsidRPr="00C95D18" w14:paraId="7755CE6A" w14:textId="77777777" w:rsidTr="00C454FF">
        <w:trPr>
          <w:trHeight w:val="307"/>
        </w:trPr>
        <w:tc>
          <w:tcPr>
            <w:tcW w:w="1389" w:type="dxa"/>
            <w:tcBorders>
              <w:top w:val="single" w:sz="4" w:space="0" w:color="auto"/>
              <w:left w:val="single" w:sz="4" w:space="0" w:color="auto"/>
              <w:bottom w:val="single" w:sz="4" w:space="0" w:color="auto"/>
              <w:right w:val="single" w:sz="4" w:space="0" w:color="auto"/>
            </w:tcBorders>
            <w:hideMark/>
          </w:tcPr>
          <w:p w14:paraId="07946AE0" w14:textId="77777777" w:rsidR="00C454FF" w:rsidRPr="00C95D18" w:rsidRDefault="00C454FF" w:rsidP="00291EFB">
            <w:pPr>
              <w:widowControl w:val="0"/>
              <w:autoSpaceDE w:val="0"/>
              <w:autoSpaceDN w:val="0"/>
              <w:adjustRightInd w:val="0"/>
              <w:spacing w:line="276" w:lineRule="auto"/>
              <w:ind w:right="-20"/>
              <w:jc w:val="both"/>
              <w:rPr>
                <w:b/>
                <w:iCs/>
                <w:lang w:eastAsia="en-US"/>
              </w:rPr>
            </w:pPr>
            <w:r w:rsidRPr="00C95D18">
              <w:rPr>
                <w:b/>
                <w:iCs/>
                <w:lang w:eastAsia="en-US"/>
              </w:rPr>
              <w:t>Pièce n°</w:t>
            </w:r>
          </w:p>
        </w:tc>
        <w:tc>
          <w:tcPr>
            <w:tcW w:w="8812" w:type="dxa"/>
            <w:tcBorders>
              <w:top w:val="single" w:sz="4" w:space="0" w:color="auto"/>
              <w:left w:val="single" w:sz="4" w:space="0" w:color="auto"/>
              <w:bottom w:val="single" w:sz="4" w:space="0" w:color="auto"/>
              <w:right w:val="single" w:sz="4" w:space="0" w:color="auto"/>
            </w:tcBorders>
            <w:hideMark/>
          </w:tcPr>
          <w:p w14:paraId="63D4D755" w14:textId="77777777" w:rsidR="00C454FF" w:rsidRPr="00C95D18" w:rsidRDefault="00C454FF" w:rsidP="00291EFB">
            <w:pPr>
              <w:widowControl w:val="0"/>
              <w:autoSpaceDE w:val="0"/>
              <w:autoSpaceDN w:val="0"/>
              <w:adjustRightInd w:val="0"/>
              <w:spacing w:line="276" w:lineRule="auto"/>
              <w:ind w:right="-20"/>
              <w:jc w:val="both"/>
              <w:rPr>
                <w:b/>
                <w:iCs/>
                <w:lang w:eastAsia="en-US"/>
              </w:rPr>
            </w:pPr>
            <w:r w:rsidRPr="00C95D18">
              <w:rPr>
                <w:b/>
                <w:iCs/>
                <w:lang w:eastAsia="en-US"/>
              </w:rPr>
              <w:t>Désignation</w:t>
            </w:r>
          </w:p>
        </w:tc>
      </w:tr>
      <w:tr w:rsidR="00C454FF" w:rsidRPr="00C95D18" w14:paraId="278851BA" w14:textId="77777777" w:rsidTr="00C454FF">
        <w:trPr>
          <w:trHeight w:val="382"/>
        </w:trPr>
        <w:tc>
          <w:tcPr>
            <w:tcW w:w="1389" w:type="dxa"/>
            <w:tcBorders>
              <w:top w:val="single" w:sz="4" w:space="0" w:color="auto"/>
              <w:left w:val="single" w:sz="4" w:space="0" w:color="auto"/>
              <w:bottom w:val="single" w:sz="4" w:space="0" w:color="auto"/>
              <w:right w:val="single" w:sz="4" w:space="0" w:color="auto"/>
            </w:tcBorders>
            <w:vAlign w:val="center"/>
            <w:hideMark/>
          </w:tcPr>
          <w:p w14:paraId="31DC9FFC"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A.1</w:t>
            </w:r>
          </w:p>
        </w:tc>
        <w:tc>
          <w:tcPr>
            <w:tcW w:w="8812" w:type="dxa"/>
            <w:tcBorders>
              <w:top w:val="single" w:sz="4" w:space="0" w:color="auto"/>
              <w:left w:val="single" w:sz="4" w:space="0" w:color="auto"/>
              <w:bottom w:val="single" w:sz="4" w:space="0" w:color="auto"/>
              <w:right w:val="single" w:sz="4" w:space="0" w:color="auto"/>
            </w:tcBorders>
            <w:hideMark/>
          </w:tcPr>
          <w:p w14:paraId="77F25A8A" w14:textId="77777777" w:rsidR="00C454FF" w:rsidRPr="00C95D18" w:rsidRDefault="00C454FF" w:rsidP="00291EFB">
            <w:pPr>
              <w:widowControl w:val="0"/>
              <w:autoSpaceDE w:val="0"/>
              <w:autoSpaceDN w:val="0"/>
              <w:adjustRightInd w:val="0"/>
              <w:spacing w:line="276" w:lineRule="auto"/>
              <w:ind w:right="-20"/>
              <w:jc w:val="both"/>
              <w:rPr>
                <w:iCs/>
                <w:lang w:eastAsia="en-US"/>
              </w:rPr>
            </w:pPr>
            <w:r w:rsidRPr="00C95D18">
              <w:rPr>
                <w:lang w:eastAsia="en-US"/>
              </w:rPr>
              <w:t>Déclaration d’intention de soumissionner suivant le modèle du DAO,</w:t>
            </w:r>
            <w:r w:rsidRPr="00C95D18">
              <w:rPr>
                <w:spacing w:val="3"/>
                <w:lang w:eastAsia="en-US"/>
              </w:rPr>
              <w:t xml:space="preserve"> signée et </w:t>
            </w:r>
            <w:r w:rsidRPr="00C95D18">
              <w:rPr>
                <w:lang w:eastAsia="en-US"/>
              </w:rPr>
              <w:t xml:space="preserve">timbrée </w:t>
            </w:r>
          </w:p>
        </w:tc>
      </w:tr>
      <w:tr w:rsidR="00C454FF" w:rsidRPr="00C95D18" w14:paraId="12DB35BE" w14:textId="77777777" w:rsidTr="00C454FF">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14:paraId="33B40E22"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A.2</w:t>
            </w:r>
          </w:p>
        </w:tc>
        <w:tc>
          <w:tcPr>
            <w:tcW w:w="8812" w:type="dxa"/>
            <w:tcBorders>
              <w:top w:val="single" w:sz="4" w:space="0" w:color="auto"/>
              <w:left w:val="single" w:sz="4" w:space="0" w:color="auto"/>
              <w:bottom w:val="single" w:sz="4" w:space="0" w:color="auto"/>
              <w:right w:val="single" w:sz="4" w:space="0" w:color="auto"/>
            </w:tcBorders>
            <w:hideMark/>
          </w:tcPr>
          <w:p w14:paraId="1D8F05B8" w14:textId="77777777" w:rsidR="00C454FF" w:rsidRPr="00C95D18" w:rsidRDefault="00C454FF" w:rsidP="00291EFB">
            <w:pPr>
              <w:widowControl w:val="0"/>
              <w:autoSpaceDE w:val="0"/>
              <w:autoSpaceDN w:val="0"/>
              <w:adjustRightInd w:val="0"/>
              <w:spacing w:line="276" w:lineRule="auto"/>
              <w:ind w:right="-20"/>
              <w:jc w:val="both"/>
              <w:rPr>
                <w:b/>
                <w:iCs/>
                <w:lang w:eastAsia="en-US"/>
              </w:rPr>
            </w:pPr>
            <w:r w:rsidRPr="00C95D18">
              <w:rPr>
                <w:lang w:eastAsia="en-US"/>
              </w:rPr>
              <w:t>Quittance d’achat du Dossier d’Appel d’Offres </w:t>
            </w:r>
          </w:p>
        </w:tc>
      </w:tr>
      <w:tr w:rsidR="00C454FF" w:rsidRPr="00C95D18" w14:paraId="2A49F29A" w14:textId="77777777"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14:paraId="7EA981F3"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A.3</w:t>
            </w:r>
          </w:p>
        </w:tc>
        <w:tc>
          <w:tcPr>
            <w:tcW w:w="8812" w:type="dxa"/>
            <w:tcBorders>
              <w:top w:val="single" w:sz="4" w:space="0" w:color="auto"/>
              <w:left w:val="single" w:sz="4" w:space="0" w:color="auto"/>
              <w:bottom w:val="single" w:sz="4" w:space="0" w:color="auto"/>
              <w:right w:val="single" w:sz="4" w:space="0" w:color="auto"/>
            </w:tcBorders>
            <w:hideMark/>
          </w:tcPr>
          <w:p w14:paraId="47EB55DE"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Copie légalisée de la carte de contribuable en cours de validité ou Attestation d’Immatriculation</w:t>
            </w:r>
          </w:p>
        </w:tc>
      </w:tr>
      <w:tr w:rsidR="00C454FF" w:rsidRPr="00C95D18" w14:paraId="31F9FE3E" w14:textId="77777777" w:rsidTr="00C454FF">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14:paraId="71ECC653"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A.4</w:t>
            </w:r>
          </w:p>
        </w:tc>
        <w:tc>
          <w:tcPr>
            <w:tcW w:w="8812" w:type="dxa"/>
            <w:tcBorders>
              <w:top w:val="single" w:sz="4" w:space="0" w:color="auto"/>
              <w:left w:val="single" w:sz="4" w:space="0" w:color="auto"/>
              <w:bottom w:val="single" w:sz="4" w:space="0" w:color="auto"/>
              <w:right w:val="single" w:sz="4" w:space="0" w:color="auto"/>
            </w:tcBorders>
            <w:hideMark/>
          </w:tcPr>
          <w:p w14:paraId="238149D4"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Attestation de non faillite</w:t>
            </w:r>
          </w:p>
        </w:tc>
      </w:tr>
      <w:tr w:rsidR="00C454FF" w:rsidRPr="00C95D18" w14:paraId="15EEC117" w14:textId="77777777"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14:paraId="5E9B5B27"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A.5</w:t>
            </w:r>
          </w:p>
        </w:tc>
        <w:tc>
          <w:tcPr>
            <w:tcW w:w="8812" w:type="dxa"/>
            <w:tcBorders>
              <w:top w:val="single" w:sz="4" w:space="0" w:color="auto"/>
              <w:left w:val="single" w:sz="4" w:space="0" w:color="auto"/>
              <w:bottom w:val="single" w:sz="4" w:space="0" w:color="auto"/>
              <w:right w:val="single" w:sz="4" w:space="0" w:color="auto"/>
            </w:tcBorders>
            <w:hideMark/>
          </w:tcPr>
          <w:p w14:paraId="0904BDB7"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 xml:space="preserve">Copie légalisée du registre de commerce </w:t>
            </w:r>
          </w:p>
        </w:tc>
      </w:tr>
      <w:tr w:rsidR="00C454FF" w:rsidRPr="00C95D18" w14:paraId="1478AB19" w14:textId="77777777" w:rsidTr="00C454FF">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14:paraId="03725E42"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A.6</w:t>
            </w:r>
          </w:p>
        </w:tc>
        <w:tc>
          <w:tcPr>
            <w:tcW w:w="8812" w:type="dxa"/>
            <w:tcBorders>
              <w:top w:val="single" w:sz="4" w:space="0" w:color="auto"/>
              <w:left w:val="single" w:sz="4" w:space="0" w:color="auto"/>
              <w:bottom w:val="single" w:sz="4" w:space="0" w:color="auto"/>
              <w:right w:val="single" w:sz="4" w:space="0" w:color="auto"/>
            </w:tcBorders>
            <w:hideMark/>
          </w:tcPr>
          <w:p w14:paraId="5596C7B7" w14:textId="77777777" w:rsidR="00C454FF" w:rsidRPr="00C95D18" w:rsidRDefault="00240149" w:rsidP="00291EFB">
            <w:pPr>
              <w:widowControl w:val="0"/>
              <w:autoSpaceDE w:val="0"/>
              <w:autoSpaceDN w:val="0"/>
              <w:adjustRightInd w:val="0"/>
              <w:spacing w:line="276" w:lineRule="auto"/>
              <w:ind w:right="-20"/>
              <w:jc w:val="both"/>
              <w:rPr>
                <w:lang w:eastAsia="en-US"/>
              </w:rPr>
            </w:pPr>
            <w:r w:rsidRPr="00C95D18">
              <w:rPr>
                <w:lang w:eastAsia="en-US"/>
              </w:rPr>
              <w:t>Attestation de conformité</w:t>
            </w:r>
            <w:r w:rsidR="00C454FF" w:rsidRPr="00C95D18">
              <w:rPr>
                <w:lang w:eastAsia="en-US"/>
              </w:rPr>
              <w:t xml:space="preserve"> fiscale</w:t>
            </w:r>
            <w:r w:rsidR="00394A08" w:rsidRPr="00C95D18">
              <w:rPr>
                <w:lang w:eastAsia="en-US"/>
              </w:rPr>
              <w:t xml:space="preserve"> en cours de validité </w:t>
            </w:r>
          </w:p>
        </w:tc>
      </w:tr>
      <w:tr w:rsidR="00C454FF" w:rsidRPr="00C95D18" w14:paraId="7B31E806" w14:textId="77777777"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14:paraId="74489BF8"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A.7</w:t>
            </w:r>
          </w:p>
        </w:tc>
        <w:tc>
          <w:tcPr>
            <w:tcW w:w="8812" w:type="dxa"/>
            <w:tcBorders>
              <w:top w:val="single" w:sz="4" w:space="0" w:color="auto"/>
              <w:left w:val="single" w:sz="4" w:space="0" w:color="auto"/>
              <w:bottom w:val="single" w:sz="4" w:space="0" w:color="auto"/>
              <w:right w:val="single" w:sz="4" w:space="0" w:color="auto"/>
            </w:tcBorders>
            <w:hideMark/>
          </w:tcPr>
          <w:p w14:paraId="20947AA6"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Attestation de soumission CNPS précisant le numéro et l’objet de l’Appel d’Offres</w:t>
            </w:r>
          </w:p>
        </w:tc>
      </w:tr>
      <w:tr w:rsidR="00C454FF" w:rsidRPr="00C95D18" w14:paraId="60745E96" w14:textId="77777777" w:rsidTr="00C454FF">
        <w:trPr>
          <w:trHeight w:val="562"/>
        </w:trPr>
        <w:tc>
          <w:tcPr>
            <w:tcW w:w="1389" w:type="dxa"/>
            <w:tcBorders>
              <w:top w:val="single" w:sz="4" w:space="0" w:color="auto"/>
              <w:left w:val="single" w:sz="4" w:space="0" w:color="auto"/>
              <w:bottom w:val="single" w:sz="4" w:space="0" w:color="auto"/>
              <w:right w:val="single" w:sz="4" w:space="0" w:color="auto"/>
            </w:tcBorders>
            <w:vAlign w:val="center"/>
            <w:hideMark/>
          </w:tcPr>
          <w:p w14:paraId="449F3773"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A.8</w:t>
            </w:r>
          </w:p>
        </w:tc>
        <w:tc>
          <w:tcPr>
            <w:tcW w:w="8812" w:type="dxa"/>
            <w:tcBorders>
              <w:top w:val="single" w:sz="4" w:space="0" w:color="auto"/>
              <w:left w:val="single" w:sz="4" w:space="0" w:color="auto"/>
              <w:bottom w:val="single" w:sz="4" w:space="0" w:color="auto"/>
              <w:right w:val="single" w:sz="4" w:space="0" w:color="auto"/>
            </w:tcBorders>
            <w:hideMark/>
          </w:tcPr>
          <w:p w14:paraId="2B1F07A0"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 xml:space="preserve">Cautionnement provisoire de soumission dont le montant et les modalités sont fixés dans l’Appel d’Offres </w:t>
            </w:r>
          </w:p>
        </w:tc>
      </w:tr>
      <w:tr w:rsidR="00C454FF" w:rsidRPr="00C95D18" w14:paraId="6BBB7D68" w14:textId="77777777"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14:paraId="6B5D9C0C"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A.9</w:t>
            </w:r>
          </w:p>
        </w:tc>
        <w:tc>
          <w:tcPr>
            <w:tcW w:w="8812" w:type="dxa"/>
            <w:tcBorders>
              <w:top w:val="single" w:sz="4" w:space="0" w:color="auto"/>
              <w:left w:val="single" w:sz="4" w:space="0" w:color="auto"/>
              <w:bottom w:val="single" w:sz="4" w:space="0" w:color="auto"/>
              <w:right w:val="single" w:sz="4" w:space="0" w:color="auto"/>
            </w:tcBorders>
            <w:hideMark/>
          </w:tcPr>
          <w:p w14:paraId="0138665C"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Attestation de domiciliation bancaire (R.I.B.) datant de moins de trois mois</w:t>
            </w:r>
          </w:p>
        </w:tc>
      </w:tr>
      <w:tr w:rsidR="00C454FF" w:rsidRPr="00C95D18" w14:paraId="68FEE9AD" w14:textId="77777777"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14:paraId="12C70282"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A.10</w:t>
            </w:r>
          </w:p>
        </w:tc>
        <w:tc>
          <w:tcPr>
            <w:tcW w:w="8812" w:type="dxa"/>
            <w:tcBorders>
              <w:top w:val="single" w:sz="4" w:space="0" w:color="auto"/>
              <w:left w:val="single" w:sz="4" w:space="0" w:color="auto"/>
              <w:bottom w:val="single" w:sz="4" w:space="0" w:color="auto"/>
              <w:right w:val="single" w:sz="4" w:space="0" w:color="auto"/>
            </w:tcBorders>
            <w:hideMark/>
          </w:tcPr>
          <w:p w14:paraId="77B800AD"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Attestation de visite de site signée sur l’honneur par l’entreprise</w:t>
            </w:r>
            <w:r w:rsidR="00BB77BA" w:rsidRPr="00C95D18">
              <w:rPr>
                <w:lang w:eastAsia="en-US"/>
              </w:rPr>
              <w:t xml:space="preserve"> suivant le modèle du présent DAO</w:t>
            </w:r>
            <w:r w:rsidRPr="00C95D18">
              <w:rPr>
                <w:lang w:eastAsia="en-US"/>
              </w:rPr>
              <w:t xml:space="preserve"> </w:t>
            </w:r>
          </w:p>
        </w:tc>
      </w:tr>
      <w:tr w:rsidR="00C454FF" w:rsidRPr="00C95D18" w14:paraId="5233BF83" w14:textId="77777777"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14:paraId="1657835E"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A.11</w:t>
            </w:r>
          </w:p>
        </w:tc>
        <w:tc>
          <w:tcPr>
            <w:tcW w:w="8812" w:type="dxa"/>
            <w:tcBorders>
              <w:top w:val="single" w:sz="4" w:space="0" w:color="auto"/>
              <w:left w:val="single" w:sz="4" w:space="0" w:color="auto"/>
              <w:bottom w:val="single" w:sz="4" w:space="0" w:color="auto"/>
              <w:right w:val="single" w:sz="4" w:space="0" w:color="auto"/>
            </w:tcBorders>
            <w:hideMark/>
          </w:tcPr>
          <w:p w14:paraId="365767BE"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Attestation et plan de</w:t>
            </w:r>
            <w:r w:rsidR="00394A08" w:rsidRPr="00C95D18">
              <w:rPr>
                <w:lang w:eastAsia="en-US"/>
              </w:rPr>
              <w:t xml:space="preserve"> localisation de l’entreprise</w:t>
            </w:r>
            <w:r w:rsidR="00F613CC" w:rsidRPr="00C95D18">
              <w:rPr>
                <w:lang w:eastAsia="en-US"/>
              </w:rPr>
              <w:t xml:space="preserve"> signés sur l’honneur</w:t>
            </w:r>
            <w:r w:rsidR="00394A08" w:rsidRPr="00C95D18">
              <w:rPr>
                <w:lang w:eastAsia="en-US"/>
              </w:rPr>
              <w:t>.</w:t>
            </w:r>
          </w:p>
        </w:tc>
      </w:tr>
      <w:tr w:rsidR="00C454FF" w:rsidRPr="00C95D18" w14:paraId="7F3A7D60" w14:textId="77777777"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14:paraId="2646D61D" w14:textId="77777777" w:rsidR="00C454FF" w:rsidRPr="00C95D18" w:rsidRDefault="00C454FF" w:rsidP="00291EFB">
            <w:pPr>
              <w:widowControl w:val="0"/>
              <w:autoSpaceDE w:val="0"/>
              <w:autoSpaceDN w:val="0"/>
              <w:adjustRightInd w:val="0"/>
              <w:spacing w:line="276" w:lineRule="auto"/>
              <w:ind w:right="-20"/>
              <w:jc w:val="center"/>
              <w:rPr>
                <w:iCs/>
                <w:lang w:eastAsia="en-US"/>
              </w:rPr>
            </w:pPr>
            <w:r w:rsidRPr="00C95D18">
              <w:rPr>
                <w:iCs/>
                <w:lang w:eastAsia="en-US"/>
              </w:rPr>
              <w:t>A.12</w:t>
            </w:r>
          </w:p>
        </w:tc>
        <w:tc>
          <w:tcPr>
            <w:tcW w:w="8812" w:type="dxa"/>
            <w:tcBorders>
              <w:top w:val="single" w:sz="4" w:space="0" w:color="auto"/>
              <w:left w:val="single" w:sz="4" w:space="0" w:color="auto"/>
              <w:bottom w:val="single" w:sz="4" w:space="0" w:color="auto"/>
              <w:right w:val="single" w:sz="4" w:space="0" w:color="auto"/>
            </w:tcBorders>
            <w:hideMark/>
          </w:tcPr>
          <w:p w14:paraId="0690E1FE"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Attestation de non exclusion de l’ARMP</w:t>
            </w:r>
          </w:p>
        </w:tc>
      </w:tr>
      <w:tr w:rsidR="00F613CC" w:rsidRPr="00C95D18" w14:paraId="10C0861A" w14:textId="77777777" w:rsidTr="00C454FF">
        <w:trPr>
          <w:trHeight w:val="290"/>
        </w:trPr>
        <w:tc>
          <w:tcPr>
            <w:tcW w:w="1389" w:type="dxa"/>
            <w:tcBorders>
              <w:top w:val="single" w:sz="4" w:space="0" w:color="auto"/>
              <w:left w:val="single" w:sz="4" w:space="0" w:color="auto"/>
              <w:bottom w:val="single" w:sz="4" w:space="0" w:color="auto"/>
              <w:right w:val="single" w:sz="4" w:space="0" w:color="auto"/>
            </w:tcBorders>
            <w:vAlign w:val="center"/>
          </w:tcPr>
          <w:p w14:paraId="01E8BD3F" w14:textId="77777777" w:rsidR="00F613CC" w:rsidRPr="00C95D18" w:rsidRDefault="00F613CC" w:rsidP="00291EFB">
            <w:pPr>
              <w:widowControl w:val="0"/>
              <w:autoSpaceDE w:val="0"/>
              <w:autoSpaceDN w:val="0"/>
              <w:adjustRightInd w:val="0"/>
              <w:spacing w:line="276" w:lineRule="auto"/>
              <w:ind w:right="-20"/>
              <w:jc w:val="center"/>
              <w:rPr>
                <w:iCs/>
                <w:lang w:eastAsia="en-US"/>
              </w:rPr>
            </w:pPr>
            <w:r w:rsidRPr="00C95D18">
              <w:rPr>
                <w:iCs/>
                <w:lang w:eastAsia="en-US"/>
              </w:rPr>
              <w:t>A 13</w:t>
            </w:r>
          </w:p>
        </w:tc>
        <w:tc>
          <w:tcPr>
            <w:tcW w:w="8812" w:type="dxa"/>
            <w:tcBorders>
              <w:top w:val="single" w:sz="4" w:space="0" w:color="auto"/>
              <w:left w:val="single" w:sz="4" w:space="0" w:color="auto"/>
              <w:bottom w:val="single" w:sz="4" w:space="0" w:color="auto"/>
              <w:right w:val="single" w:sz="4" w:space="0" w:color="auto"/>
            </w:tcBorders>
          </w:tcPr>
          <w:p w14:paraId="58B0C69E" w14:textId="77777777" w:rsidR="00F613CC" w:rsidRPr="00C95D18" w:rsidRDefault="00F613CC" w:rsidP="00291EFB">
            <w:pPr>
              <w:widowControl w:val="0"/>
              <w:autoSpaceDE w:val="0"/>
              <w:autoSpaceDN w:val="0"/>
              <w:adjustRightInd w:val="0"/>
              <w:spacing w:line="276" w:lineRule="auto"/>
              <w:ind w:right="-20"/>
              <w:jc w:val="both"/>
              <w:rPr>
                <w:lang w:eastAsia="en-US"/>
              </w:rPr>
            </w:pPr>
            <w:r w:rsidRPr="00C95D18">
              <w:rPr>
                <w:lang w:eastAsia="en-US"/>
              </w:rPr>
              <w:t xml:space="preserve">Copie certifiée conforme de l’attestation de catégorisation </w:t>
            </w:r>
            <w:r w:rsidR="00D70760" w:rsidRPr="00C95D18">
              <w:rPr>
                <w:lang w:eastAsia="en-US"/>
              </w:rPr>
              <w:t>le cas échéant</w:t>
            </w:r>
          </w:p>
        </w:tc>
      </w:tr>
    </w:tbl>
    <w:p w14:paraId="44E550BD" w14:textId="77777777" w:rsidR="00955F03" w:rsidRPr="00C95D18" w:rsidRDefault="00955F03" w:rsidP="00291EFB">
      <w:pPr>
        <w:widowControl w:val="0"/>
        <w:autoSpaceDE w:val="0"/>
        <w:autoSpaceDN w:val="0"/>
        <w:adjustRightInd w:val="0"/>
        <w:spacing w:line="276" w:lineRule="auto"/>
        <w:ind w:right="-20"/>
        <w:jc w:val="both"/>
        <w:rPr>
          <w:iCs/>
          <w:sz w:val="4"/>
        </w:rPr>
      </w:pPr>
    </w:p>
    <w:p w14:paraId="2C572C77" w14:textId="77777777" w:rsidR="00BB77BA" w:rsidRPr="00C95D18" w:rsidRDefault="00C454FF" w:rsidP="00291EFB">
      <w:pPr>
        <w:widowControl w:val="0"/>
        <w:autoSpaceDE w:val="0"/>
        <w:autoSpaceDN w:val="0"/>
        <w:adjustRightInd w:val="0"/>
        <w:spacing w:line="276" w:lineRule="auto"/>
        <w:ind w:right="-20"/>
        <w:jc w:val="both"/>
        <w:rPr>
          <w:iCs/>
        </w:rPr>
      </w:pPr>
      <w:r w:rsidRPr="00C95D18">
        <w:rPr>
          <w:iCs/>
        </w:rPr>
        <w:t xml:space="preserve">La deuxième enveloppe intérieure portera la mention </w:t>
      </w:r>
      <w:r w:rsidRPr="00C95D18">
        <w:rPr>
          <w:b/>
          <w:iCs/>
        </w:rPr>
        <w:t xml:space="preserve">« enveloppe B » </w:t>
      </w:r>
      <w:r w:rsidRPr="00C95D18">
        <w:rPr>
          <w:iCs/>
        </w:rPr>
        <w:t xml:space="preserve"> et contiendra l’offre technique de </w:t>
      </w:r>
      <w:r w:rsidRPr="00C95D18">
        <w:rPr>
          <w:iCs/>
        </w:rPr>
        <w:lastRenderedPageBreak/>
        <w:t>l’entreprise c</w:t>
      </w:r>
      <w:r w:rsidR="00BB77BA" w:rsidRPr="00C95D18">
        <w:rPr>
          <w:iCs/>
        </w:rPr>
        <w:t xml:space="preserve">onstituée </w:t>
      </w:r>
      <w:r w:rsidR="000E6520" w:rsidRPr="00C95D18">
        <w:rPr>
          <w:iCs/>
        </w:rPr>
        <w:t xml:space="preserve">en sept exemplaires </w:t>
      </w:r>
      <w:r w:rsidR="00BB77BA" w:rsidRPr="00C95D18">
        <w:rPr>
          <w:iCs/>
        </w:rPr>
        <w:t>des pièces ci-après</w:t>
      </w:r>
      <w:r w:rsidR="00C673F7" w:rsidRPr="00C95D18">
        <w:rPr>
          <w:iCs/>
        </w:rPr>
        <w:t xml:space="preserve"> (</w:t>
      </w:r>
      <w:r w:rsidR="00F613CC" w:rsidRPr="00C95D18">
        <w:rPr>
          <w:iCs/>
        </w:rPr>
        <w:t>01 original et à- copies)</w:t>
      </w:r>
      <w:r w:rsidR="00BB77BA" w:rsidRPr="00C95D18">
        <w:rPr>
          <w:iCs/>
        </w:rPr>
        <w:t> :</w:t>
      </w:r>
    </w:p>
    <w:p w14:paraId="2751A7D9" w14:textId="77777777" w:rsidR="00C454FF" w:rsidRPr="00C95D18" w:rsidRDefault="00C454FF" w:rsidP="00A7787E">
      <w:pPr>
        <w:widowControl w:val="0"/>
        <w:autoSpaceDE w:val="0"/>
        <w:autoSpaceDN w:val="0"/>
        <w:adjustRightInd w:val="0"/>
        <w:spacing w:line="276" w:lineRule="auto"/>
        <w:ind w:right="-20"/>
        <w:jc w:val="center"/>
        <w:rPr>
          <w:b/>
          <w:iCs/>
        </w:rPr>
      </w:pPr>
      <w:r w:rsidRPr="00C95D18">
        <w:rPr>
          <w:b/>
          <w:iCs/>
        </w:rPr>
        <w:t>Enveloppe B : Offre Techni</w:t>
      </w:r>
      <w:r w:rsidR="00A7787E" w:rsidRPr="00C95D18">
        <w:rPr>
          <w:b/>
          <w:iCs/>
        </w:rPr>
        <w:t>que</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C454FF" w:rsidRPr="00C95D18" w14:paraId="32702A3C" w14:textId="77777777" w:rsidTr="00C454FF">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14:paraId="02A108C7" w14:textId="77777777" w:rsidR="00C454FF" w:rsidRPr="00C95D18" w:rsidRDefault="00C454FF" w:rsidP="00291EFB">
            <w:pPr>
              <w:widowControl w:val="0"/>
              <w:autoSpaceDE w:val="0"/>
              <w:autoSpaceDN w:val="0"/>
              <w:adjustRightInd w:val="0"/>
              <w:spacing w:line="276" w:lineRule="auto"/>
              <w:ind w:right="-20"/>
              <w:jc w:val="center"/>
              <w:rPr>
                <w:b/>
                <w:lang w:eastAsia="en-US"/>
              </w:rPr>
            </w:pPr>
            <w:r w:rsidRPr="00C95D18">
              <w:rPr>
                <w:b/>
                <w:lang w:eastAsia="en-US"/>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14:paraId="76DA5EB5" w14:textId="77777777" w:rsidR="00C454FF" w:rsidRPr="00C95D18" w:rsidRDefault="00C454FF" w:rsidP="00291EFB">
            <w:pPr>
              <w:widowControl w:val="0"/>
              <w:autoSpaceDE w:val="0"/>
              <w:autoSpaceDN w:val="0"/>
              <w:adjustRightInd w:val="0"/>
              <w:spacing w:line="276" w:lineRule="auto"/>
              <w:ind w:right="-20"/>
              <w:jc w:val="center"/>
              <w:rPr>
                <w:b/>
                <w:lang w:eastAsia="en-US"/>
              </w:rPr>
            </w:pPr>
            <w:r w:rsidRPr="00C95D18">
              <w:rPr>
                <w:b/>
                <w:lang w:eastAsia="en-US"/>
              </w:rPr>
              <w:t>Désignation</w:t>
            </w:r>
          </w:p>
        </w:tc>
      </w:tr>
      <w:tr w:rsidR="00C454FF" w:rsidRPr="00C95D18" w14:paraId="134B1798" w14:textId="77777777" w:rsidTr="00C454FF">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14112088"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B.1</w:t>
            </w:r>
          </w:p>
        </w:tc>
        <w:tc>
          <w:tcPr>
            <w:tcW w:w="9156" w:type="dxa"/>
            <w:tcBorders>
              <w:top w:val="single" w:sz="4" w:space="0" w:color="auto"/>
              <w:left w:val="single" w:sz="4" w:space="0" w:color="auto"/>
              <w:bottom w:val="single" w:sz="4" w:space="0" w:color="auto"/>
              <w:right w:val="single" w:sz="4" w:space="0" w:color="auto"/>
            </w:tcBorders>
            <w:hideMark/>
          </w:tcPr>
          <w:p w14:paraId="7019C7FC"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Référence dans les réalisations similaires </w:t>
            </w:r>
          </w:p>
          <w:p w14:paraId="281A12CC"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liste des références de l’entreprise da</w:t>
            </w:r>
            <w:r w:rsidR="00912583" w:rsidRPr="00C95D18">
              <w:rPr>
                <w:lang w:eastAsia="en-US"/>
              </w:rPr>
              <w:t>ns le domaine des BTP pour les 5</w:t>
            </w:r>
            <w:r w:rsidRPr="00C95D18">
              <w:rPr>
                <w:lang w:eastAsia="en-US"/>
              </w:rPr>
              <w:t xml:space="preserve"> dernières années en cours (dates) ;</w:t>
            </w:r>
          </w:p>
          <w:p w14:paraId="0B4FE684"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03 contrats et 03 PV de réception des ouvrages réalisés </w:t>
            </w:r>
          </w:p>
        </w:tc>
      </w:tr>
      <w:tr w:rsidR="00C454FF" w:rsidRPr="00C95D18" w14:paraId="27AB0945" w14:textId="77777777" w:rsidTr="00C454FF">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42D4DA31"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B.2</w:t>
            </w:r>
          </w:p>
        </w:tc>
        <w:tc>
          <w:tcPr>
            <w:tcW w:w="9156" w:type="dxa"/>
            <w:tcBorders>
              <w:top w:val="single" w:sz="4" w:space="0" w:color="auto"/>
              <w:left w:val="single" w:sz="4" w:space="0" w:color="auto"/>
              <w:bottom w:val="single" w:sz="4" w:space="0" w:color="auto"/>
              <w:right w:val="single" w:sz="4" w:space="0" w:color="auto"/>
            </w:tcBorders>
            <w:hideMark/>
          </w:tcPr>
          <w:p w14:paraId="7AC35793"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Qualité du personnel</w:t>
            </w:r>
          </w:p>
          <w:p w14:paraId="33039113"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liste du personnel affecté au projet (joindre</w:t>
            </w:r>
            <w:r w:rsidR="00BB77BA" w:rsidRPr="00C95D18">
              <w:rPr>
                <w:lang w:eastAsia="en-US"/>
              </w:rPr>
              <w:t xml:space="preserve"> copies certifiées des diplômes, CNI légalisée par l’autorité compétente</w:t>
            </w:r>
            <w:r w:rsidR="005903F9" w:rsidRPr="00C95D18">
              <w:rPr>
                <w:lang w:eastAsia="en-US"/>
              </w:rPr>
              <w:t xml:space="preserve"> </w:t>
            </w:r>
            <w:r w:rsidR="00BB77BA" w:rsidRPr="00C95D18">
              <w:rPr>
                <w:lang w:eastAsia="en-US"/>
              </w:rPr>
              <w:t xml:space="preserve">  </w:t>
            </w:r>
            <w:r w:rsidRPr="00C95D18">
              <w:rPr>
                <w:lang w:eastAsia="en-US"/>
              </w:rPr>
              <w:t>et CV)</w:t>
            </w:r>
            <w:r w:rsidR="00F613CC" w:rsidRPr="00C95D18">
              <w:rPr>
                <w:lang w:eastAsia="en-US"/>
              </w:rPr>
              <w:t xml:space="preserve"> datées et signées</w:t>
            </w:r>
            <w:r w:rsidRPr="00C95D18">
              <w:rPr>
                <w:lang w:eastAsia="en-US"/>
              </w:rPr>
              <w:t> ;</w:t>
            </w:r>
          </w:p>
          <w:p w14:paraId="2AE14452" w14:textId="77777777" w:rsidR="00C454FF" w:rsidRPr="00C95D18" w:rsidRDefault="00C454FF" w:rsidP="00317662">
            <w:pPr>
              <w:widowControl w:val="0"/>
              <w:numPr>
                <w:ilvl w:val="1"/>
                <w:numId w:val="41"/>
              </w:numPr>
              <w:autoSpaceDE w:val="0"/>
              <w:autoSpaceDN w:val="0"/>
              <w:adjustRightInd w:val="0"/>
              <w:spacing w:line="276" w:lineRule="auto"/>
              <w:ind w:right="-20"/>
              <w:jc w:val="both"/>
              <w:rPr>
                <w:lang w:eastAsia="en-US"/>
              </w:rPr>
            </w:pPr>
            <w:r w:rsidRPr="00C95D18">
              <w:rPr>
                <w:lang w:eastAsia="en-US"/>
              </w:rPr>
              <w:t>Technicien Supérieur de Géni</w:t>
            </w:r>
            <w:r w:rsidR="00F613CC" w:rsidRPr="00C95D18">
              <w:rPr>
                <w:lang w:eastAsia="en-US"/>
              </w:rPr>
              <w:t xml:space="preserve">e </w:t>
            </w:r>
            <w:r w:rsidR="00D70760" w:rsidRPr="00C95D18">
              <w:rPr>
                <w:lang w:eastAsia="en-US"/>
              </w:rPr>
              <w:t>Rural ou hydrogéologie</w:t>
            </w:r>
            <w:r w:rsidR="00F613CC" w:rsidRPr="00C95D18">
              <w:rPr>
                <w:lang w:eastAsia="en-US"/>
              </w:rPr>
              <w:t xml:space="preserve"> (minimum avec au moins</w:t>
            </w:r>
            <w:r w:rsidR="00D70760" w:rsidRPr="00C95D18">
              <w:rPr>
                <w:lang w:eastAsia="en-US"/>
              </w:rPr>
              <w:t xml:space="preserve"> </w:t>
            </w:r>
            <w:r w:rsidR="00F613CC" w:rsidRPr="00C95D18">
              <w:rPr>
                <w:lang w:eastAsia="en-US"/>
              </w:rPr>
              <w:t>3</w:t>
            </w:r>
            <w:r w:rsidRPr="00C95D18">
              <w:rPr>
                <w:lang w:eastAsia="en-US"/>
              </w:rPr>
              <w:t>ans d’expérience)</w:t>
            </w:r>
          </w:p>
          <w:p w14:paraId="1F06BD08" w14:textId="77777777" w:rsidR="00062B62" w:rsidRPr="00C95D18" w:rsidRDefault="00062B62"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Copie du diplôme et CNI légalisées  du conducteur des travaux daté et signé </w:t>
            </w:r>
          </w:p>
          <w:p w14:paraId="608E9B12" w14:textId="77777777" w:rsidR="00B84BAA" w:rsidRPr="00C95D18" w:rsidRDefault="00B84BAA"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CV du conducteur des travaux daté et signé </w:t>
            </w:r>
          </w:p>
          <w:p w14:paraId="59DFE019" w14:textId="77777777" w:rsidR="00C454FF" w:rsidRPr="00C95D18" w:rsidRDefault="00C454FF" w:rsidP="00317662">
            <w:pPr>
              <w:widowControl w:val="0"/>
              <w:numPr>
                <w:ilvl w:val="1"/>
                <w:numId w:val="41"/>
              </w:numPr>
              <w:autoSpaceDE w:val="0"/>
              <w:autoSpaceDN w:val="0"/>
              <w:adjustRightInd w:val="0"/>
              <w:spacing w:line="276" w:lineRule="auto"/>
              <w:ind w:right="-20"/>
              <w:jc w:val="both"/>
              <w:rPr>
                <w:lang w:eastAsia="en-US"/>
              </w:rPr>
            </w:pPr>
            <w:r w:rsidRPr="00C95D18">
              <w:rPr>
                <w:lang w:eastAsia="en-US"/>
              </w:rPr>
              <w:t xml:space="preserve">Technicien de Génie </w:t>
            </w:r>
            <w:r w:rsidR="00D70760" w:rsidRPr="00C95D18">
              <w:rPr>
                <w:lang w:eastAsia="en-US"/>
              </w:rPr>
              <w:t>Rural ou hydrogéologie</w:t>
            </w:r>
            <w:r w:rsidRPr="00C95D18">
              <w:rPr>
                <w:lang w:eastAsia="en-US"/>
              </w:rPr>
              <w:t xml:space="preserve"> (Minimum avec au moins 3 ans d’expérience)</w:t>
            </w:r>
          </w:p>
          <w:p w14:paraId="7CA501C2" w14:textId="77777777" w:rsidR="00F662C4" w:rsidRPr="00C95D18" w:rsidRDefault="00D031B5"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Copie du diplôme </w:t>
            </w:r>
            <w:r w:rsidR="00F662C4" w:rsidRPr="00C95D18">
              <w:rPr>
                <w:lang w:eastAsia="en-US"/>
              </w:rPr>
              <w:t>et CNI légalisée du chef chantier</w:t>
            </w:r>
          </w:p>
          <w:p w14:paraId="61417825"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contextualSpacing/>
              <w:jc w:val="both"/>
              <w:rPr>
                <w:lang w:eastAsia="en-US"/>
              </w:rPr>
            </w:pPr>
            <w:r w:rsidRPr="00C95D18">
              <w:rPr>
                <w:lang w:eastAsia="en-US"/>
              </w:rPr>
              <w:t xml:space="preserve">CV du Chef chantier, daté et signé </w:t>
            </w:r>
          </w:p>
        </w:tc>
      </w:tr>
      <w:tr w:rsidR="00C454FF" w:rsidRPr="00C95D18" w14:paraId="578321B1" w14:textId="77777777" w:rsidTr="00C454FF">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678F7022"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B.3</w:t>
            </w:r>
          </w:p>
        </w:tc>
        <w:tc>
          <w:tcPr>
            <w:tcW w:w="9156" w:type="dxa"/>
            <w:tcBorders>
              <w:top w:val="single" w:sz="4" w:space="0" w:color="auto"/>
              <w:left w:val="single" w:sz="4" w:space="0" w:color="auto"/>
              <w:bottom w:val="single" w:sz="4" w:space="0" w:color="auto"/>
              <w:right w:val="single" w:sz="4" w:space="0" w:color="auto"/>
            </w:tcBorders>
            <w:hideMark/>
          </w:tcPr>
          <w:p w14:paraId="04CDC0EA"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Moyens logistiques </w:t>
            </w:r>
          </w:p>
          <w:p w14:paraId="646E8E72"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contextualSpacing/>
              <w:jc w:val="both"/>
              <w:rPr>
                <w:lang w:eastAsia="en-US"/>
              </w:rPr>
            </w:pPr>
            <w:r w:rsidRPr="00C95D18">
              <w:rPr>
                <w:lang w:eastAsia="en-US"/>
              </w:rPr>
              <w:t>Liste du petit matériel de chantier (produire les factures ou tout autre document justificatif) ;</w:t>
            </w:r>
          </w:p>
          <w:p w14:paraId="005BA986"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au moins un Pick-up (produire photocopie légalisée de la carte grise ou contrat de location légalisé)</w:t>
            </w:r>
          </w:p>
        </w:tc>
      </w:tr>
      <w:tr w:rsidR="00C454FF" w:rsidRPr="00C95D18" w14:paraId="799C0A41" w14:textId="77777777" w:rsidTr="00C454FF">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5CB05CFD"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B.4</w:t>
            </w:r>
          </w:p>
        </w:tc>
        <w:tc>
          <w:tcPr>
            <w:tcW w:w="9156" w:type="dxa"/>
            <w:tcBorders>
              <w:top w:val="single" w:sz="4" w:space="0" w:color="auto"/>
              <w:left w:val="single" w:sz="4" w:space="0" w:color="auto"/>
              <w:bottom w:val="single" w:sz="4" w:space="0" w:color="auto"/>
              <w:right w:val="single" w:sz="4" w:space="0" w:color="auto"/>
            </w:tcBorders>
            <w:hideMark/>
          </w:tcPr>
          <w:p w14:paraId="74EC4E64"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Méthodologie d’exécution des travaux </w:t>
            </w:r>
          </w:p>
          <w:p w14:paraId="28885588"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Note technique détaillée concernant l’organisation des travaux </w:t>
            </w:r>
          </w:p>
          <w:p w14:paraId="1145F7FC"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Planning détaillé d’exécution des travaux </w:t>
            </w:r>
          </w:p>
          <w:p w14:paraId="44472D27"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Protection/sécurité des ouvriers </w:t>
            </w:r>
          </w:p>
        </w:tc>
      </w:tr>
      <w:tr w:rsidR="00C454FF" w:rsidRPr="00C95D18" w14:paraId="00218F97" w14:textId="77777777" w:rsidTr="00C454FF">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72425EB0"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B.5</w:t>
            </w:r>
          </w:p>
        </w:tc>
        <w:tc>
          <w:tcPr>
            <w:tcW w:w="9156" w:type="dxa"/>
            <w:tcBorders>
              <w:top w:val="single" w:sz="4" w:space="0" w:color="auto"/>
              <w:left w:val="single" w:sz="4" w:space="0" w:color="auto"/>
              <w:bottom w:val="single" w:sz="4" w:space="0" w:color="auto"/>
              <w:right w:val="single" w:sz="4" w:space="0" w:color="auto"/>
            </w:tcBorders>
            <w:hideMark/>
          </w:tcPr>
          <w:p w14:paraId="77378889"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Sous-traitance </w:t>
            </w:r>
          </w:p>
          <w:p w14:paraId="287DE0B0"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N’aura pas recours à un sous-traitant</w:t>
            </w:r>
          </w:p>
        </w:tc>
      </w:tr>
      <w:tr w:rsidR="00C454FF" w:rsidRPr="00C95D18" w14:paraId="6973274B" w14:textId="77777777" w:rsidTr="00C454FF">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228E4A8E"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B.6</w:t>
            </w:r>
          </w:p>
        </w:tc>
        <w:tc>
          <w:tcPr>
            <w:tcW w:w="9156" w:type="dxa"/>
            <w:tcBorders>
              <w:top w:val="single" w:sz="4" w:space="0" w:color="auto"/>
              <w:left w:val="single" w:sz="4" w:space="0" w:color="auto"/>
              <w:bottom w:val="single" w:sz="4" w:space="0" w:color="auto"/>
              <w:right w:val="single" w:sz="4" w:space="0" w:color="auto"/>
            </w:tcBorders>
            <w:hideMark/>
          </w:tcPr>
          <w:p w14:paraId="47CEF3FE"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  Protection de l’environnement</w:t>
            </w:r>
          </w:p>
        </w:tc>
      </w:tr>
      <w:tr w:rsidR="00C454FF" w:rsidRPr="00C95D18" w14:paraId="0AA5CE9C" w14:textId="77777777" w:rsidTr="00C454FF">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01B76827"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B.7</w:t>
            </w:r>
          </w:p>
        </w:tc>
        <w:tc>
          <w:tcPr>
            <w:tcW w:w="9156" w:type="dxa"/>
            <w:tcBorders>
              <w:top w:val="single" w:sz="4" w:space="0" w:color="auto"/>
              <w:left w:val="single" w:sz="4" w:space="0" w:color="auto"/>
              <w:bottom w:val="single" w:sz="4" w:space="0" w:color="auto"/>
              <w:right w:val="single" w:sz="4" w:space="0" w:color="auto"/>
            </w:tcBorders>
            <w:hideMark/>
          </w:tcPr>
          <w:p w14:paraId="742355F7"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   Sécurité – Santé – Hygiène des personnels du chantier</w:t>
            </w:r>
          </w:p>
        </w:tc>
      </w:tr>
      <w:tr w:rsidR="00C454FF" w:rsidRPr="00C95D18" w14:paraId="025ACE6F" w14:textId="77777777" w:rsidTr="00C454FF">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15F3F40B"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B.8</w:t>
            </w:r>
          </w:p>
        </w:tc>
        <w:tc>
          <w:tcPr>
            <w:tcW w:w="9156" w:type="dxa"/>
            <w:tcBorders>
              <w:top w:val="single" w:sz="4" w:space="0" w:color="auto"/>
              <w:left w:val="single" w:sz="4" w:space="0" w:color="auto"/>
              <w:bottom w:val="single" w:sz="4" w:space="0" w:color="auto"/>
              <w:right w:val="single" w:sz="4" w:space="0" w:color="auto"/>
            </w:tcBorders>
            <w:hideMark/>
          </w:tcPr>
          <w:p w14:paraId="4AE5F468"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Rapport de visite des lieux </w:t>
            </w:r>
          </w:p>
          <w:p w14:paraId="72DE0C46" w14:textId="77777777" w:rsidR="00C454FF" w:rsidRPr="00C95D18" w:rsidRDefault="00C454FF" w:rsidP="00317662">
            <w:pPr>
              <w:widowControl w:val="0"/>
              <w:numPr>
                <w:ilvl w:val="0"/>
                <w:numId w:val="42"/>
              </w:numPr>
              <w:autoSpaceDE w:val="0"/>
              <w:autoSpaceDN w:val="0"/>
              <w:adjustRightInd w:val="0"/>
              <w:ind w:right="-20"/>
              <w:contextualSpacing/>
              <w:jc w:val="both"/>
              <w:rPr>
                <w:lang w:eastAsia="en-US"/>
              </w:rPr>
            </w:pPr>
            <w:r w:rsidRPr="00C95D18">
              <w:rPr>
                <w:lang w:eastAsia="en-US"/>
              </w:rPr>
              <w:t>Prises de vue (Photos)</w:t>
            </w:r>
          </w:p>
          <w:p w14:paraId="4B89D91B" w14:textId="77777777" w:rsidR="00C454FF" w:rsidRPr="00C95D18" w:rsidRDefault="00C454FF" w:rsidP="00317662">
            <w:pPr>
              <w:widowControl w:val="0"/>
              <w:numPr>
                <w:ilvl w:val="0"/>
                <w:numId w:val="42"/>
              </w:numPr>
              <w:autoSpaceDE w:val="0"/>
              <w:autoSpaceDN w:val="0"/>
              <w:adjustRightInd w:val="0"/>
              <w:ind w:right="-20"/>
              <w:contextualSpacing/>
              <w:jc w:val="both"/>
              <w:rPr>
                <w:lang w:eastAsia="en-US"/>
              </w:rPr>
            </w:pPr>
            <w:r w:rsidRPr="00C95D18">
              <w:rPr>
                <w:lang w:eastAsia="en-US"/>
              </w:rPr>
              <w:t>Rapports de visite</w:t>
            </w:r>
            <w:r w:rsidR="00F662C4" w:rsidRPr="00C95D18">
              <w:rPr>
                <w:lang w:eastAsia="en-US"/>
              </w:rPr>
              <w:t xml:space="preserve"> du site</w:t>
            </w:r>
            <w:r w:rsidRPr="00C95D18">
              <w:rPr>
                <w:lang w:eastAsia="en-US"/>
              </w:rPr>
              <w:t xml:space="preserve"> pertinents.</w:t>
            </w:r>
          </w:p>
        </w:tc>
      </w:tr>
      <w:tr w:rsidR="00912583" w:rsidRPr="00C95D18" w14:paraId="49495D60" w14:textId="77777777" w:rsidTr="00C454FF">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tcPr>
          <w:p w14:paraId="70AE21D5" w14:textId="77777777" w:rsidR="00912583" w:rsidRPr="00C95D18" w:rsidRDefault="00912583" w:rsidP="00291EFB">
            <w:pPr>
              <w:widowControl w:val="0"/>
              <w:autoSpaceDE w:val="0"/>
              <w:autoSpaceDN w:val="0"/>
              <w:adjustRightInd w:val="0"/>
              <w:spacing w:line="276" w:lineRule="auto"/>
              <w:ind w:right="-20"/>
              <w:jc w:val="center"/>
              <w:rPr>
                <w:lang w:eastAsia="en-US"/>
              </w:rPr>
            </w:pPr>
            <w:r w:rsidRPr="00C95D18">
              <w:rPr>
                <w:lang w:eastAsia="en-US"/>
              </w:rPr>
              <w:t>B.9</w:t>
            </w:r>
          </w:p>
        </w:tc>
        <w:tc>
          <w:tcPr>
            <w:tcW w:w="9156" w:type="dxa"/>
            <w:tcBorders>
              <w:top w:val="single" w:sz="4" w:space="0" w:color="auto"/>
              <w:left w:val="single" w:sz="4" w:space="0" w:color="auto"/>
              <w:bottom w:val="single" w:sz="4" w:space="0" w:color="auto"/>
              <w:right w:val="single" w:sz="4" w:space="0" w:color="auto"/>
            </w:tcBorders>
          </w:tcPr>
          <w:p w14:paraId="6354DA58" w14:textId="77777777" w:rsidR="00912583" w:rsidRPr="00C95D18" w:rsidRDefault="0012045F" w:rsidP="00291EFB">
            <w:pPr>
              <w:widowControl w:val="0"/>
              <w:autoSpaceDE w:val="0"/>
              <w:autoSpaceDN w:val="0"/>
              <w:adjustRightInd w:val="0"/>
              <w:spacing w:line="276" w:lineRule="auto"/>
              <w:ind w:right="-20"/>
              <w:jc w:val="both"/>
              <w:rPr>
                <w:b/>
                <w:lang w:eastAsia="en-US"/>
              </w:rPr>
            </w:pPr>
            <w:r w:rsidRPr="00C95D18">
              <w:rPr>
                <w:b/>
                <w:lang w:eastAsia="en-US"/>
              </w:rPr>
              <w:t>Pièces</w:t>
            </w:r>
            <w:r w:rsidR="001C5243" w:rsidRPr="00C95D18">
              <w:rPr>
                <w:b/>
                <w:lang w:eastAsia="en-US"/>
              </w:rPr>
              <w:t xml:space="preserve"> graphiques et plans types paraphés </w:t>
            </w:r>
            <w:r w:rsidR="00853B9B" w:rsidRPr="00C95D18">
              <w:rPr>
                <w:b/>
                <w:lang w:eastAsia="en-US"/>
              </w:rPr>
              <w:t>à</w:t>
            </w:r>
            <w:r w:rsidR="001C5243" w:rsidRPr="00C95D18">
              <w:rPr>
                <w:b/>
                <w:lang w:eastAsia="en-US"/>
              </w:rPr>
              <w:t xml:space="preserve"> toutes les pages</w:t>
            </w:r>
          </w:p>
        </w:tc>
      </w:tr>
    </w:tbl>
    <w:p w14:paraId="1E900BEF" w14:textId="77777777" w:rsidR="00853B9B" w:rsidRPr="00C95D18" w:rsidRDefault="00853B9B" w:rsidP="00291EFB">
      <w:pPr>
        <w:widowControl w:val="0"/>
        <w:autoSpaceDE w:val="0"/>
        <w:autoSpaceDN w:val="0"/>
        <w:adjustRightInd w:val="0"/>
        <w:spacing w:line="276" w:lineRule="auto"/>
        <w:ind w:right="-20"/>
        <w:jc w:val="both"/>
        <w:rPr>
          <w:sz w:val="2"/>
        </w:rPr>
      </w:pPr>
    </w:p>
    <w:p w14:paraId="1726A46C" w14:textId="77777777" w:rsidR="00C454FF" w:rsidRPr="00C95D18" w:rsidRDefault="00C454FF" w:rsidP="00F14FD2">
      <w:pPr>
        <w:widowControl w:val="0"/>
        <w:autoSpaceDE w:val="0"/>
        <w:autoSpaceDN w:val="0"/>
        <w:adjustRightInd w:val="0"/>
        <w:ind w:right="-20"/>
        <w:jc w:val="both"/>
        <w:rPr>
          <w:sz w:val="22"/>
        </w:rPr>
      </w:pPr>
      <w:r w:rsidRPr="00C95D18">
        <w:rPr>
          <w:sz w:val="22"/>
        </w:rPr>
        <w:t xml:space="preserve">La troisième enveloppe portera la mention </w:t>
      </w:r>
      <w:r w:rsidR="00A263B2" w:rsidRPr="00C95D18">
        <w:rPr>
          <w:b/>
          <w:sz w:val="22"/>
        </w:rPr>
        <w:t xml:space="preserve">« Enveloppe C » </w:t>
      </w:r>
      <w:r w:rsidRPr="00C95D18">
        <w:rPr>
          <w:sz w:val="22"/>
        </w:rPr>
        <w:t xml:space="preserve">et contiendra l’offre financière de l’entreprise constituée </w:t>
      </w:r>
      <w:r w:rsidR="0012045F" w:rsidRPr="00C95D18">
        <w:rPr>
          <w:sz w:val="22"/>
        </w:rPr>
        <w:t xml:space="preserve">en sept exemplaires </w:t>
      </w:r>
      <w:r w:rsidR="00062B62" w:rsidRPr="00C95D18">
        <w:rPr>
          <w:iCs/>
          <w:sz w:val="22"/>
        </w:rPr>
        <w:t>(01</w:t>
      </w:r>
      <w:r w:rsidR="00CB0AFE" w:rsidRPr="00C95D18">
        <w:rPr>
          <w:iCs/>
          <w:sz w:val="22"/>
        </w:rPr>
        <w:t xml:space="preserve"> original et à- copies) </w:t>
      </w:r>
      <w:r w:rsidRPr="00C95D18">
        <w:rPr>
          <w:sz w:val="22"/>
        </w:rPr>
        <w:t>des d</w:t>
      </w:r>
      <w:r w:rsidR="002C014F" w:rsidRPr="00C95D18">
        <w:rPr>
          <w:sz w:val="22"/>
        </w:rPr>
        <w:t>ocuments ci-après :</w:t>
      </w:r>
    </w:p>
    <w:p w14:paraId="407E797C" w14:textId="77777777" w:rsidR="00C454FF" w:rsidRPr="00C95D18" w:rsidRDefault="002C014F" w:rsidP="00F14FD2">
      <w:pPr>
        <w:widowControl w:val="0"/>
        <w:autoSpaceDE w:val="0"/>
        <w:autoSpaceDN w:val="0"/>
        <w:adjustRightInd w:val="0"/>
        <w:ind w:right="-20"/>
        <w:jc w:val="both"/>
        <w:rPr>
          <w:b/>
        </w:rPr>
      </w:pPr>
      <w:r w:rsidRPr="00C95D18">
        <w:rPr>
          <w:b/>
          <w:sz w:val="22"/>
        </w:rPr>
        <w:t xml:space="preserve">Enveloppe C : Offre Financière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9072"/>
      </w:tblGrid>
      <w:tr w:rsidR="00C454FF" w:rsidRPr="00C95D18" w14:paraId="3F6D54A8" w14:textId="77777777"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14:paraId="4F075101" w14:textId="77777777" w:rsidR="00C454FF" w:rsidRPr="00C95D18" w:rsidRDefault="00C454FF" w:rsidP="00291EFB">
            <w:pPr>
              <w:widowControl w:val="0"/>
              <w:autoSpaceDE w:val="0"/>
              <w:autoSpaceDN w:val="0"/>
              <w:adjustRightInd w:val="0"/>
              <w:spacing w:line="276" w:lineRule="auto"/>
              <w:ind w:right="-20"/>
              <w:jc w:val="center"/>
              <w:rPr>
                <w:b/>
                <w:lang w:eastAsia="en-US"/>
              </w:rPr>
            </w:pPr>
            <w:r w:rsidRPr="00C95D18">
              <w:rPr>
                <w:b/>
                <w:lang w:eastAsia="en-US"/>
              </w:rPr>
              <w:t>Pièce n°</w:t>
            </w:r>
          </w:p>
        </w:tc>
        <w:tc>
          <w:tcPr>
            <w:tcW w:w="9072" w:type="dxa"/>
            <w:tcBorders>
              <w:top w:val="single" w:sz="4" w:space="0" w:color="auto"/>
              <w:left w:val="single" w:sz="4" w:space="0" w:color="auto"/>
              <w:bottom w:val="single" w:sz="4" w:space="0" w:color="auto"/>
              <w:right w:val="single" w:sz="4" w:space="0" w:color="auto"/>
            </w:tcBorders>
            <w:hideMark/>
          </w:tcPr>
          <w:p w14:paraId="66BB6DBA" w14:textId="77777777" w:rsidR="00C454FF" w:rsidRPr="00C95D18" w:rsidRDefault="00C454FF" w:rsidP="00291EFB">
            <w:pPr>
              <w:widowControl w:val="0"/>
              <w:autoSpaceDE w:val="0"/>
              <w:autoSpaceDN w:val="0"/>
              <w:adjustRightInd w:val="0"/>
              <w:spacing w:line="276" w:lineRule="auto"/>
              <w:ind w:right="-20"/>
              <w:jc w:val="center"/>
              <w:rPr>
                <w:b/>
                <w:lang w:eastAsia="en-US"/>
              </w:rPr>
            </w:pPr>
            <w:r w:rsidRPr="00C95D18">
              <w:rPr>
                <w:b/>
                <w:lang w:eastAsia="en-US"/>
              </w:rPr>
              <w:t>Désignation</w:t>
            </w:r>
          </w:p>
        </w:tc>
      </w:tr>
      <w:tr w:rsidR="00C454FF" w:rsidRPr="00C95D18" w14:paraId="372E45BC" w14:textId="77777777"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14:paraId="605593EF"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C.1</w:t>
            </w:r>
          </w:p>
        </w:tc>
        <w:tc>
          <w:tcPr>
            <w:tcW w:w="9072" w:type="dxa"/>
            <w:tcBorders>
              <w:top w:val="single" w:sz="4" w:space="0" w:color="auto"/>
              <w:left w:val="single" w:sz="4" w:space="0" w:color="auto"/>
              <w:bottom w:val="single" w:sz="4" w:space="0" w:color="auto"/>
              <w:right w:val="single" w:sz="4" w:space="0" w:color="auto"/>
            </w:tcBorders>
            <w:hideMark/>
          </w:tcPr>
          <w:p w14:paraId="4E192F09"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Soumission signée, datée et timbrée conformément au modèle du DAO</w:t>
            </w:r>
          </w:p>
        </w:tc>
      </w:tr>
      <w:tr w:rsidR="00C454FF" w:rsidRPr="00C95D18" w14:paraId="1970E923" w14:textId="77777777"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14:paraId="0536127F"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C.2</w:t>
            </w:r>
          </w:p>
        </w:tc>
        <w:tc>
          <w:tcPr>
            <w:tcW w:w="9072" w:type="dxa"/>
            <w:tcBorders>
              <w:top w:val="single" w:sz="4" w:space="0" w:color="auto"/>
              <w:left w:val="single" w:sz="4" w:space="0" w:color="auto"/>
              <w:bottom w:val="single" w:sz="4" w:space="0" w:color="auto"/>
              <w:right w:val="single" w:sz="4" w:space="0" w:color="auto"/>
            </w:tcBorders>
            <w:hideMark/>
          </w:tcPr>
          <w:p w14:paraId="06703369"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le cadre du détail estimatif complété, paraphé et signé à la dernière page</w:t>
            </w:r>
          </w:p>
        </w:tc>
      </w:tr>
      <w:tr w:rsidR="00C454FF" w:rsidRPr="00C95D18" w14:paraId="7D72E034" w14:textId="77777777"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14:paraId="1BAC9AB7"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C.3</w:t>
            </w:r>
          </w:p>
        </w:tc>
        <w:tc>
          <w:tcPr>
            <w:tcW w:w="9072" w:type="dxa"/>
            <w:tcBorders>
              <w:top w:val="single" w:sz="4" w:space="0" w:color="auto"/>
              <w:left w:val="single" w:sz="4" w:space="0" w:color="auto"/>
              <w:bottom w:val="single" w:sz="4" w:space="0" w:color="auto"/>
              <w:right w:val="single" w:sz="4" w:space="0" w:color="auto"/>
            </w:tcBorders>
            <w:hideMark/>
          </w:tcPr>
          <w:p w14:paraId="47B81E65"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 xml:space="preserve">le sous détail des prix unitaires paraphé </w:t>
            </w:r>
          </w:p>
        </w:tc>
      </w:tr>
      <w:tr w:rsidR="00C454FF" w:rsidRPr="00C95D18" w14:paraId="3A4311D8" w14:textId="77777777"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14:paraId="3B103116"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C.4</w:t>
            </w:r>
          </w:p>
        </w:tc>
        <w:tc>
          <w:tcPr>
            <w:tcW w:w="9072" w:type="dxa"/>
            <w:tcBorders>
              <w:top w:val="single" w:sz="4" w:space="0" w:color="auto"/>
              <w:left w:val="single" w:sz="4" w:space="0" w:color="auto"/>
              <w:bottom w:val="single" w:sz="4" w:space="0" w:color="auto"/>
              <w:right w:val="single" w:sz="4" w:space="0" w:color="auto"/>
            </w:tcBorders>
            <w:hideMark/>
          </w:tcPr>
          <w:p w14:paraId="7737FF1E"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 xml:space="preserve">le bordereau des prix unitaires en chiffres et en lettres paraphé et signé à la dernière page </w:t>
            </w:r>
          </w:p>
        </w:tc>
      </w:tr>
      <w:tr w:rsidR="00C454FF" w:rsidRPr="00C95D18" w14:paraId="506C0DE3" w14:textId="77777777" w:rsidTr="00C454FF">
        <w:trPr>
          <w:jc w:val="center"/>
        </w:trPr>
        <w:tc>
          <w:tcPr>
            <w:tcW w:w="1384" w:type="dxa"/>
            <w:tcBorders>
              <w:top w:val="single" w:sz="4" w:space="0" w:color="auto"/>
              <w:left w:val="single" w:sz="4" w:space="0" w:color="auto"/>
              <w:bottom w:val="single" w:sz="4" w:space="0" w:color="auto"/>
              <w:right w:val="single" w:sz="4" w:space="0" w:color="auto"/>
            </w:tcBorders>
            <w:hideMark/>
          </w:tcPr>
          <w:p w14:paraId="3A104D55"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C.5</w:t>
            </w:r>
          </w:p>
        </w:tc>
        <w:tc>
          <w:tcPr>
            <w:tcW w:w="9072" w:type="dxa"/>
            <w:tcBorders>
              <w:top w:val="single" w:sz="4" w:space="0" w:color="auto"/>
              <w:left w:val="single" w:sz="4" w:space="0" w:color="auto"/>
              <w:bottom w:val="single" w:sz="4" w:space="0" w:color="auto"/>
              <w:right w:val="single" w:sz="4" w:space="0" w:color="auto"/>
            </w:tcBorders>
            <w:hideMark/>
          </w:tcPr>
          <w:p w14:paraId="1E7382C2" w14:textId="77777777" w:rsidR="00C454FF" w:rsidRPr="00C95D18" w:rsidRDefault="00C454FF" w:rsidP="006D4B69">
            <w:pPr>
              <w:widowControl w:val="0"/>
              <w:autoSpaceDE w:val="0"/>
              <w:autoSpaceDN w:val="0"/>
              <w:adjustRightInd w:val="0"/>
              <w:ind w:right="-20"/>
              <w:jc w:val="both"/>
              <w:rPr>
                <w:iCs/>
                <w:sz w:val="22"/>
              </w:rPr>
            </w:pPr>
            <w:r w:rsidRPr="00C95D18">
              <w:rPr>
                <w:sz w:val="22"/>
                <w:lang w:eastAsia="en-US"/>
              </w:rPr>
              <w:t>capacité financière (à prouver</w:t>
            </w:r>
            <w:r w:rsidR="006D4B69" w:rsidRPr="00C95D18">
              <w:rPr>
                <w:sz w:val="22"/>
                <w:lang w:eastAsia="en-US"/>
              </w:rPr>
              <w:t xml:space="preserve"> par le soumissionnaire)</w:t>
            </w:r>
            <w:r w:rsidR="00225360" w:rsidRPr="00C95D18">
              <w:rPr>
                <w:sz w:val="22"/>
                <w:lang w:eastAsia="en-US"/>
              </w:rPr>
              <w:t xml:space="preserve"> </w:t>
            </w:r>
            <w:r w:rsidR="006D4B69" w:rsidRPr="00C95D18">
              <w:rPr>
                <w:iCs/>
                <w:sz w:val="22"/>
              </w:rPr>
              <w:t>de 11 170 000(onze million cent soixante-dix mille) FCFA pour le lot 1 et de 8 500 000(huit million cinq cent mille) FCFA pour lot 2, établie par une banque  agréée par le MINFI</w:t>
            </w:r>
            <w:r w:rsidR="006D4B69" w:rsidRPr="00C95D18">
              <w:rPr>
                <w:b/>
                <w:iCs/>
                <w:sz w:val="22"/>
              </w:rPr>
              <w:t>.</w:t>
            </w:r>
          </w:p>
        </w:tc>
      </w:tr>
    </w:tbl>
    <w:p w14:paraId="5C5DAD42" w14:textId="77777777" w:rsidR="00C454FF" w:rsidRPr="00C95D18" w:rsidRDefault="00C454FF" w:rsidP="00291EFB">
      <w:pPr>
        <w:widowControl w:val="0"/>
        <w:autoSpaceDE w:val="0"/>
        <w:autoSpaceDN w:val="0"/>
        <w:adjustRightInd w:val="0"/>
        <w:spacing w:line="276" w:lineRule="auto"/>
        <w:ind w:right="-20"/>
        <w:jc w:val="both"/>
        <w:rPr>
          <w:b/>
          <w:i/>
        </w:rPr>
      </w:pPr>
    </w:p>
    <w:p w14:paraId="10CC971E" w14:textId="77777777" w:rsidR="00C454FF" w:rsidRPr="00C95D18" w:rsidRDefault="00C454FF" w:rsidP="00291EFB">
      <w:pPr>
        <w:widowControl w:val="0"/>
        <w:autoSpaceDE w:val="0"/>
        <w:autoSpaceDN w:val="0"/>
        <w:adjustRightInd w:val="0"/>
        <w:spacing w:line="276" w:lineRule="auto"/>
        <w:ind w:left="540" w:right="-20" w:hanging="540"/>
        <w:jc w:val="both"/>
        <w:rPr>
          <w:i/>
        </w:rPr>
      </w:pPr>
      <w:r w:rsidRPr="00C95D18">
        <w:rPr>
          <w:b/>
          <w:i/>
          <w:u w:val="single"/>
        </w:rPr>
        <w:t>N.B</w:t>
      </w:r>
      <w:r w:rsidRPr="00C95D18">
        <w:rPr>
          <w:b/>
          <w:i/>
        </w:rPr>
        <w:t xml:space="preserve"> : </w:t>
      </w:r>
      <w:r w:rsidRPr="00C95D18">
        <w:rPr>
          <w:i/>
        </w:rPr>
        <w:t xml:space="preserve">les pièces administratives devront être produites en original ou en copies certifiées par les autorités administratives ou les services émetteurs conformes et datées de moins de trois mois à la remise des offres. </w:t>
      </w:r>
    </w:p>
    <w:p w14:paraId="13CE2115" w14:textId="77777777" w:rsidR="00C454FF" w:rsidRPr="00C95D18" w:rsidRDefault="00C454FF" w:rsidP="00F662C4">
      <w:pPr>
        <w:widowControl w:val="0"/>
        <w:autoSpaceDE w:val="0"/>
        <w:autoSpaceDN w:val="0"/>
        <w:adjustRightInd w:val="0"/>
        <w:spacing w:line="276" w:lineRule="auto"/>
        <w:ind w:left="540" w:right="-20"/>
        <w:jc w:val="both"/>
        <w:rPr>
          <w:i/>
        </w:rPr>
      </w:pPr>
      <w:r w:rsidRPr="00C95D18">
        <w:rPr>
          <w:i/>
        </w:rPr>
        <w:t xml:space="preserve">Les soumissions et leurs documents annexes devront être rédigés en français ou en anglais et les prix libellés en francs CFA toutes taxes, hors droits de douane pour les matériaux et matériels importés et toutes taxes, droits de douane, </w:t>
      </w:r>
      <w:r w:rsidRPr="00C95D18">
        <w:rPr>
          <w:b/>
          <w:i/>
        </w:rPr>
        <w:t>TVA (19,25%)</w:t>
      </w:r>
      <w:r w:rsidRPr="00C95D18">
        <w:rPr>
          <w:i/>
        </w:rPr>
        <w:t xml:space="preserve">et impôts sur le revenu </w:t>
      </w:r>
      <w:r w:rsidRPr="00C95D18">
        <w:rPr>
          <w:b/>
          <w:i/>
        </w:rPr>
        <w:t>I.R. (2,2% ou 5,5%)</w:t>
      </w:r>
      <w:r w:rsidR="00F662C4" w:rsidRPr="00C95D18">
        <w:rPr>
          <w:i/>
        </w:rPr>
        <w:t xml:space="preserve">compris. </w:t>
      </w:r>
    </w:p>
    <w:p w14:paraId="65D7EB88" w14:textId="77777777" w:rsidR="00C454FF" w:rsidRPr="00C95D18" w:rsidRDefault="00C454FF" w:rsidP="00F662C4">
      <w:pPr>
        <w:widowControl w:val="0"/>
        <w:autoSpaceDE w:val="0"/>
        <w:autoSpaceDN w:val="0"/>
        <w:adjustRightInd w:val="0"/>
        <w:spacing w:line="276" w:lineRule="auto"/>
        <w:ind w:right="-20"/>
        <w:jc w:val="center"/>
        <w:rPr>
          <w:b/>
        </w:rPr>
      </w:pPr>
      <w:r w:rsidRPr="00C95D18">
        <w:rPr>
          <w:b/>
        </w:rPr>
        <w:t>C/REMISE DES OFFRES</w:t>
      </w:r>
    </w:p>
    <w:p w14:paraId="2773B67F" w14:textId="77777777" w:rsidR="00C454FF" w:rsidRPr="00C95D18" w:rsidRDefault="00C454FF" w:rsidP="00291EFB">
      <w:pPr>
        <w:widowControl w:val="0"/>
        <w:autoSpaceDE w:val="0"/>
        <w:autoSpaceDN w:val="0"/>
        <w:adjustRightInd w:val="0"/>
        <w:spacing w:line="276" w:lineRule="auto"/>
        <w:ind w:right="-20"/>
        <w:jc w:val="both"/>
      </w:pPr>
      <w:r w:rsidRPr="00C95D18">
        <w:t xml:space="preserve">Les offres devront parvenir sous pli fermé et scellé au plus tard le </w:t>
      </w:r>
      <w:r w:rsidR="00D70760" w:rsidRPr="00C95D18">
        <w:rPr>
          <w:b/>
        </w:rPr>
        <w:t>11 AVRIL 2024</w:t>
      </w:r>
      <w:r w:rsidR="00524EA3" w:rsidRPr="00C95D18">
        <w:rPr>
          <w:b/>
        </w:rPr>
        <w:t xml:space="preserve"> </w:t>
      </w:r>
      <w:r w:rsidRPr="00C95D18">
        <w:rPr>
          <w:b/>
        </w:rPr>
        <w:t>à 14 heures</w:t>
      </w:r>
      <w:r w:rsidRPr="00C95D18">
        <w:t xml:space="preserve">, heure locale contre récépissé à l’adresse suivante : </w:t>
      </w:r>
      <w:r w:rsidRPr="00C95D18">
        <w:rPr>
          <w:b/>
          <w:w w:val="99"/>
        </w:rPr>
        <w:t>SIGAMP de la Commune d’AMBAM sis à la Bibliothèque Municipale.</w:t>
      </w:r>
    </w:p>
    <w:p w14:paraId="1D2CE3CE" w14:textId="77777777" w:rsidR="00C454FF" w:rsidRPr="00C95D18" w:rsidRDefault="00C454FF" w:rsidP="00317662">
      <w:pPr>
        <w:widowControl w:val="0"/>
        <w:numPr>
          <w:ilvl w:val="0"/>
          <w:numId w:val="43"/>
        </w:numPr>
        <w:autoSpaceDE w:val="0"/>
        <w:autoSpaceDN w:val="0"/>
        <w:adjustRightInd w:val="0"/>
        <w:spacing w:line="276" w:lineRule="auto"/>
        <w:ind w:right="-20"/>
        <w:jc w:val="both"/>
      </w:pPr>
      <w:r w:rsidRPr="00C95D18">
        <w:t>Toutes les signatures initiales nécessaires à la remise de l’offre et indiquées dans cet article seront apposées par le soumissionnaire lui-même ou son représentant dûment mandaté ;</w:t>
      </w:r>
    </w:p>
    <w:p w14:paraId="5E2C1C1E" w14:textId="77777777" w:rsidR="00C454FF" w:rsidRPr="00C95D18" w:rsidRDefault="00C454FF" w:rsidP="00317662">
      <w:pPr>
        <w:widowControl w:val="0"/>
        <w:numPr>
          <w:ilvl w:val="0"/>
          <w:numId w:val="43"/>
        </w:numPr>
        <w:autoSpaceDE w:val="0"/>
        <w:autoSpaceDN w:val="0"/>
        <w:adjustRightInd w:val="0"/>
        <w:spacing w:line="276" w:lineRule="auto"/>
        <w:ind w:left="708" w:right="-20"/>
        <w:jc w:val="both"/>
      </w:pPr>
      <w:r w:rsidRPr="00C95D18">
        <w:t>A leur réception, les plis seront revêtus d’un numéro d’ordre, de l’indication de la date et de l’heure d’arrivée sur le registre spécial contresigné par le soumissionnaire. Les plis resteront cachetés jusqu’à leur ouverture</w:t>
      </w:r>
    </w:p>
    <w:p w14:paraId="5D3F9346" w14:textId="77777777" w:rsidR="00C454FF" w:rsidRPr="00C95D18" w:rsidRDefault="00C454FF" w:rsidP="00317662">
      <w:pPr>
        <w:widowControl w:val="0"/>
        <w:numPr>
          <w:ilvl w:val="0"/>
          <w:numId w:val="43"/>
        </w:numPr>
        <w:autoSpaceDE w:val="0"/>
        <w:autoSpaceDN w:val="0"/>
        <w:adjustRightInd w:val="0"/>
        <w:spacing w:line="276" w:lineRule="auto"/>
        <w:ind w:right="-20"/>
        <w:jc w:val="both"/>
      </w:pPr>
      <w:r w:rsidRPr="00C95D18">
        <w:t xml:space="preserve">Seuls peuvent être ouverts, les plis reçus dans les conditions fixées ci-dessus. </w:t>
      </w:r>
    </w:p>
    <w:p w14:paraId="6B01BF3E" w14:textId="77777777" w:rsidR="00C454FF" w:rsidRPr="00C95D18" w:rsidRDefault="00C454FF" w:rsidP="00291EFB">
      <w:pPr>
        <w:widowControl w:val="0"/>
        <w:autoSpaceDE w:val="0"/>
        <w:autoSpaceDN w:val="0"/>
        <w:adjustRightInd w:val="0"/>
        <w:spacing w:line="276" w:lineRule="auto"/>
        <w:ind w:right="-20"/>
        <w:jc w:val="both"/>
      </w:pPr>
      <w:r w:rsidRPr="00C95D18">
        <w:t xml:space="preserve">Si l’enveloppe extérieure n’est pas scellée et ne porte pas les mentions prévues ci-dessus, la Commission Interne de Passation des Marchés Publics de la Commune de d’Ambam ne portera pas la responsabilité d’une erreur de destination ou d’une ouverture des plis prématurée. </w:t>
      </w:r>
    </w:p>
    <w:p w14:paraId="3D128D0F" w14:textId="77777777" w:rsidR="00C454FF" w:rsidRPr="00C95D18" w:rsidRDefault="00C454FF" w:rsidP="00291EFB">
      <w:pPr>
        <w:widowControl w:val="0"/>
        <w:autoSpaceDE w:val="0"/>
        <w:autoSpaceDN w:val="0"/>
        <w:adjustRightInd w:val="0"/>
        <w:spacing w:line="276" w:lineRule="auto"/>
        <w:ind w:right="-20"/>
        <w:jc w:val="both"/>
      </w:pPr>
      <w:r w:rsidRPr="00C95D18">
        <w:t xml:space="preserve">Une offre qui aurait été ouverte trop tôt pour cette raison sera rejetée et renvoyée au soumissionnaire. </w:t>
      </w:r>
    </w:p>
    <w:p w14:paraId="0BBA42B5" w14:textId="77777777" w:rsidR="00C454FF" w:rsidRPr="00C95D18" w:rsidRDefault="00C454FF" w:rsidP="00291EFB">
      <w:pPr>
        <w:widowControl w:val="0"/>
        <w:autoSpaceDE w:val="0"/>
        <w:autoSpaceDN w:val="0"/>
        <w:adjustRightInd w:val="0"/>
        <w:spacing w:line="276" w:lineRule="auto"/>
        <w:ind w:right="-20"/>
        <w:jc w:val="both"/>
      </w:pPr>
      <w:r w:rsidRPr="00C95D18">
        <w:t>L’ouverture des plis se fera aux dates et lieu précisés dans l’</w:t>
      </w:r>
      <w:r w:rsidR="00F662C4" w:rsidRPr="00C95D18">
        <w:t>avis d’Appel d’Offres.</w:t>
      </w:r>
    </w:p>
    <w:p w14:paraId="039DCD75"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Article 7 : Offre de base</w:t>
      </w:r>
    </w:p>
    <w:p w14:paraId="57DFC1B7" w14:textId="77777777" w:rsidR="00C454FF" w:rsidRPr="00C95D18" w:rsidRDefault="00C454FF" w:rsidP="00F662C4">
      <w:pPr>
        <w:widowControl w:val="0"/>
        <w:autoSpaceDE w:val="0"/>
        <w:autoSpaceDN w:val="0"/>
        <w:adjustRightInd w:val="0"/>
        <w:spacing w:before="11" w:line="276" w:lineRule="auto"/>
        <w:ind w:right="-20"/>
        <w:jc w:val="both"/>
        <w:rPr>
          <w:w w:val="99"/>
        </w:rPr>
      </w:pPr>
      <w:r w:rsidRPr="00C95D18">
        <w:t>Le soumissionnaire devra obligatoirement présenter une offre de base conforme aux dispositions du Dossier d’Appel d’ Offres</w:t>
      </w:r>
      <w:r w:rsidR="00F662C4" w:rsidRPr="00C95D18">
        <w:rPr>
          <w:w w:val="99"/>
        </w:rPr>
        <w:t xml:space="preserve">. </w:t>
      </w:r>
    </w:p>
    <w:p w14:paraId="3E177CDF"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 xml:space="preserve">Article 8 : Propositions techniques </w:t>
      </w:r>
    </w:p>
    <w:p w14:paraId="261E465D" w14:textId="77777777" w:rsidR="00C454FF" w:rsidRPr="00C95D18" w:rsidRDefault="00C454FF" w:rsidP="00291EFB">
      <w:pPr>
        <w:widowControl w:val="0"/>
        <w:autoSpaceDE w:val="0"/>
        <w:autoSpaceDN w:val="0"/>
        <w:adjustRightInd w:val="0"/>
        <w:spacing w:line="276" w:lineRule="auto"/>
        <w:ind w:right="-20"/>
        <w:jc w:val="both"/>
      </w:pPr>
      <w:r w:rsidRPr="00C95D18">
        <w:t xml:space="preserve">Des propositions techniques pourront être faites et porteront sur les variantes proposées par les soumissionnaires. </w:t>
      </w:r>
    </w:p>
    <w:p w14:paraId="727E1EF8" w14:textId="77777777" w:rsidR="00C454FF" w:rsidRPr="00C95D18" w:rsidRDefault="00C454FF" w:rsidP="00291EFB">
      <w:pPr>
        <w:widowControl w:val="0"/>
        <w:autoSpaceDE w:val="0"/>
        <w:autoSpaceDN w:val="0"/>
        <w:adjustRightInd w:val="0"/>
        <w:spacing w:line="276" w:lineRule="auto"/>
        <w:ind w:right="-20"/>
        <w:jc w:val="both"/>
      </w:pPr>
      <w:r w:rsidRPr="00C95D18">
        <w:t>Ces propositions techniques incluses dans l’enveloppe B comporteront :</w:t>
      </w:r>
    </w:p>
    <w:p w14:paraId="6B771158"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pPr>
      <w:r w:rsidRPr="00C95D18">
        <w:t>une note technique justifiant l’équivalence de la solution proposée avec la solution de base du point de vue capacité de service décrivant le matériel et les matériaux mis en œuvre ;</w:t>
      </w:r>
    </w:p>
    <w:p w14:paraId="51E1438B"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pPr>
      <w:r w:rsidRPr="00C95D18">
        <w:t xml:space="preserve">les nouveaux bordereaux des prix et les nouveaux devis estimatifs établis conformément à l’article 5 ci-dessus. </w:t>
      </w:r>
    </w:p>
    <w:p w14:paraId="49E91EF6" w14:textId="77777777" w:rsidR="00C454FF" w:rsidRPr="00C95D18" w:rsidRDefault="00C454FF" w:rsidP="00291EFB">
      <w:pPr>
        <w:widowControl w:val="0"/>
        <w:autoSpaceDE w:val="0"/>
        <w:autoSpaceDN w:val="0"/>
        <w:adjustRightInd w:val="0"/>
        <w:spacing w:line="276" w:lineRule="auto"/>
        <w:ind w:right="-20"/>
        <w:jc w:val="both"/>
        <w:rPr>
          <w:w w:val="99"/>
        </w:rPr>
      </w:pPr>
      <w:r w:rsidRPr="00C95D18">
        <w:t>L’</w:t>
      </w:r>
      <w:r w:rsidRPr="00C95D18">
        <w:rPr>
          <w:w w:val="99"/>
        </w:rPr>
        <w:t>Autorité Contractante se réserve le droit d’établir le contrat en tenant compte ou</w:t>
      </w:r>
      <w:r w:rsidR="00F662C4" w:rsidRPr="00C95D18">
        <w:rPr>
          <w:w w:val="99"/>
        </w:rPr>
        <w:t xml:space="preserve"> en rejetant ces propositions. </w:t>
      </w:r>
    </w:p>
    <w:p w14:paraId="0F5599B0"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 xml:space="preserve">Article 9 : Délai d’engagement </w:t>
      </w:r>
    </w:p>
    <w:p w14:paraId="61F5B201"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Les soumissionnaires restent engagés par leurs offres pendant un délai de </w:t>
      </w:r>
      <w:r w:rsidRPr="00C95D18">
        <w:rPr>
          <w:b/>
          <w:w w:val="99"/>
        </w:rPr>
        <w:t>quatre-vingt-dix (90) jours</w:t>
      </w:r>
      <w:r w:rsidRPr="00C95D18">
        <w:rPr>
          <w:w w:val="99"/>
        </w:rPr>
        <w:t xml:space="preserve"> à compter de la date limite fixée pour la remise des offres, délai au cours duquel l’Autorité Contractante se prononc</w:t>
      </w:r>
      <w:r w:rsidR="00291EFB" w:rsidRPr="00C95D18">
        <w:rPr>
          <w:w w:val="99"/>
        </w:rPr>
        <w:t>era sur l’entreprise à retenir.</w:t>
      </w:r>
    </w:p>
    <w:p w14:paraId="29BAABA1"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Article 10 : Attribution de la Lettre Commande</w:t>
      </w:r>
    </w:p>
    <w:p w14:paraId="7956FC1A"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 La lettre commande est attribuée au soumissionnaire dont l’offre a été conforme au Dossier d’Appel d’Offres et qui a été évaluée la moins-</w:t>
      </w:r>
      <w:proofErr w:type="spellStart"/>
      <w:r w:rsidRPr="00C95D18">
        <w:rPr>
          <w:w w:val="99"/>
        </w:rPr>
        <w:t>disante</w:t>
      </w:r>
      <w:proofErr w:type="spellEnd"/>
      <w:r w:rsidRPr="00C95D18">
        <w:rPr>
          <w:w w:val="99"/>
        </w:rPr>
        <w:t xml:space="preserve">. </w:t>
      </w:r>
    </w:p>
    <w:p w14:paraId="19126FA1"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 xml:space="preserve">L’Autorité Contractante se réserve le droit d’annuler la procédure d’Appel d’Offres et de rejeter toutes les offres à tout moment avant l’attribution de la Lettre Commande, sans en courir la responsabilité à l’égard du ou des soumissionnaires affectés par sa décision, ni l’obligation de les informer des raisons de sa </w:t>
      </w:r>
      <w:r w:rsidRPr="00C95D18">
        <w:rPr>
          <w:w w:val="99"/>
        </w:rPr>
        <w:lastRenderedPageBreak/>
        <w:t xml:space="preserve">décision. </w:t>
      </w:r>
    </w:p>
    <w:p w14:paraId="73512277"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Après publication des résultats, les offres non retenues sont mises à la disposition des soumissionnaires qui sont avisés. Elles seront détruites si elles ne sont pas retirées dans un délai de quinze (15) jours à com</w:t>
      </w:r>
      <w:r w:rsidR="00F662C4" w:rsidRPr="00C95D18">
        <w:rPr>
          <w:w w:val="99"/>
        </w:rPr>
        <w:t xml:space="preserve">pter de la date d’attribution. </w:t>
      </w:r>
    </w:p>
    <w:p w14:paraId="0AA42B2A"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Article 11 : Critères d’analyse des offres</w:t>
      </w:r>
    </w:p>
    <w:p w14:paraId="5718AE84"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Les offres sont ouvertes en une seule fois et évaluées en trois étapes.</w:t>
      </w:r>
    </w:p>
    <w:p w14:paraId="68EBE9FF"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 xml:space="preserve">11.1 Examen de la conformité des pièces administratives </w:t>
      </w:r>
    </w:p>
    <w:p w14:paraId="3D7CD8FE" w14:textId="77777777" w:rsidR="00C454FF" w:rsidRPr="00C95D18" w:rsidRDefault="00C454FF" w:rsidP="00317662">
      <w:pPr>
        <w:widowControl w:val="0"/>
        <w:numPr>
          <w:ilvl w:val="0"/>
          <w:numId w:val="44"/>
        </w:numPr>
        <w:autoSpaceDE w:val="0"/>
        <w:autoSpaceDN w:val="0"/>
        <w:adjustRightInd w:val="0"/>
        <w:spacing w:before="11" w:line="276" w:lineRule="auto"/>
        <w:ind w:right="-20"/>
        <w:jc w:val="both"/>
        <w:rPr>
          <w:w w:val="99"/>
        </w:rPr>
      </w:pPr>
      <w:r w:rsidRPr="00C95D18">
        <w:rPr>
          <w:w w:val="99"/>
        </w:rPr>
        <w:t>le dossier doit être complet et toutes pièces valides et authentiques ;</w:t>
      </w:r>
    </w:p>
    <w:p w14:paraId="799D5DB0" w14:textId="77777777" w:rsidR="00C454FF" w:rsidRPr="00C95D18" w:rsidRDefault="00C454FF" w:rsidP="00317662">
      <w:pPr>
        <w:widowControl w:val="0"/>
        <w:numPr>
          <w:ilvl w:val="0"/>
          <w:numId w:val="44"/>
        </w:numPr>
        <w:autoSpaceDE w:val="0"/>
        <w:autoSpaceDN w:val="0"/>
        <w:adjustRightInd w:val="0"/>
        <w:spacing w:before="11" w:line="276" w:lineRule="auto"/>
        <w:ind w:right="-20"/>
        <w:jc w:val="both"/>
        <w:rPr>
          <w:w w:val="99"/>
        </w:rPr>
      </w:pPr>
      <w:proofErr w:type="gramStart"/>
      <w:r w:rsidRPr="00C95D18">
        <w:rPr>
          <w:w w:val="99"/>
        </w:rPr>
        <w:t>le</w:t>
      </w:r>
      <w:proofErr w:type="gramEnd"/>
      <w:r w:rsidRPr="00C95D18">
        <w:rPr>
          <w:w w:val="99"/>
        </w:rPr>
        <w:t xml:space="preserve"> cautionnement provisoire (la garantie de soumission) doit être conforme au modèle imposé </w:t>
      </w:r>
      <w:r w:rsidR="00CB0AFE" w:rsidRPr="00C95D18">
        <w:rPr>
          <w:w w:val="99"/>
        </w:rPr>
        <w:t>du DAO</w:t>
      </w:r>
      <w:r w:rsidRPr="00C95D18">
        <w:rPr>
          <w:w w:val="99"/>
        </w:rPr>
        <w:t>;</w:t>
      </w:r>
      <w:r w:rsidR="00CB0AFE" w:rsidRPr="00C95D18">
        <w:rPr>
          <w:w w:val="99"/>
        </w:rPr>
        <w:t xml:space="preserve"> aucune caution ne sera acceptée à l’ouverture </w:t>
      </w:r>
      <w:r w:rsidR="00B1312D" w:rsidRPr="00C95D18">
        <w:rPr>
          <w:w w:val="99"/>
        </w:rPr>
        <w:t>des offres</w:t>
      </w:r>
      <w:r w:rsidR="00CB0AFE" w:rsidRPr="00C95D18">
        <w:rPr>
          <w:w w:val="99"/>
        </w:rPr>
        <w:t>, les ch</w:t>
      </w:r>
      <w:r w:rsidR="00A92275" w:rsidRPr="00C95D18">
        <w:rPr>
          <w:w w:val="99"/>
        </w:rPr>
        <w:t>èques bancaires ne seront pas acceptées</w:t>
      </w:r>
      <w:r w:rsidR="00CB0AFE" w:rsidRPr="00C95D18">
        <w:rPr>
          <w:w w:val="99"/>
        </w:rPr>
        <w:t xml:space="preserve"> </w:t>
      </w:r>
    </w:p>
    <w:p w14:paraId="25202BD7" w14:textId="77777777" w:rsidR="00C454FF" w:rsidRPr="00C95D18" w:rsidRDefault="00C454FF" w:rsidP="00317662">
      <w:pPr>
        <w:widowControl w:val="0"/>
        <w:numPr>
          <w:ilvl w:val="0"/>
          <w:numId w:val="44"/>
        </w:numPr>
        <w:autoSpaceDE w:val="0"/>
        <w:autoSpaceDN w:val="0"/>
        <w:adjustRightInd w:val="0"/>
        <w:spacing w:before="11" w:line="276" w:lineRule="auto"/>
        <w:ind w:right="-20"/>
        <w:jc w:val="both"/>
        <w:rPr>
          <w:w w:val="99"/>
        </w:rPr>
      </w:pPr>
      <w:r w:rsidRPr="00C95D18">
        <w:rPr>
          <w:w w:val="99"/>
        </w:rPr>
        <w:t>les offres dont le dossier administratif est conforme sont ensuite évaluées techniquement ;</w:t>
      </w:r>
      <w:r w:rsidR="0003425E" w:rsidRPr="00C95D18">
        <w:rPr>
          <w:w w:val="99"/>
        </w:rPr>
        <w:t xml:space="preserve"> toutefois </w:t>
      </w:r>
      <w:r w:rsidR="003D54AD" w:rsidRPr="00C95D18">
        <w:rPr>
          <w:w w:val="99"/>
        </w:rPr>
        <w:t xml:space="preserve">l’évaluation sera faite sur la base deux  types de critères qui sont les suivantes ; </w:t>
      </w:r>
    </w:p>
    <w:p w14:paraId="5E3E972B" w14:textId="77777777" w:rsidR="003D54AD" w:rsidRPr="00C95D18" w:rsidRDefault="003D54AD" w:rsidP="003D54AD">
      <w:pPr>
        <w:pStyle w:val="Liste"/>
        <w:numPr>
          <w:ilvl w:val="0"/>
          <w:numId w:val="0"/>
        </w:numPr>
        <w:spacing w:after="0" w:line="276" w:lineRule="auto"/>
        <w:ind w:left="360"/>
        <w:rPr>
          <w:rFonts w:ascii="Times New Roman" w:hAnsi="Times New Roman" w:cs="Times New Roman"/>
          <w:b/>
          <w:bCs/>
          <w:sz w:val="24"/>
          <w:szCs w:val="24"/>
        </w:rPr>
      </w:pPr>
      <w:r w:rsidRPr="00C95D18">
        <w:rPr>
          <w:rFonts w:ascii="Times New Roman" w:hAnsi="Times New Roman" w:cs="Times New Roman"/>
          <w:b/>
          <w:bCs/>
          <w:sz w:val="24"/>
          <w:szCs w:val="24"/>
        </w:rPr>
        <w:t>Critères éliminatoires</w:t>
      </w:r>
    </w:p>
    <w:p w14:paraId="223A3213" w14:textId="77777777" w:rsidR="003D54AD" w:rsidRPr="00C95D18" w:rsidRDefault="003D54AD" w:rsidP="00775F05">
      <w:pPr>
        <w:pStyle w:val="StyleCorpsdetextePremireligne125cm"/>
        <w:numPr>
          <w:ilvl w:val="0"/>
          <w:numId w:val="31"/>
        </w:numPr>
        <w:spacing w:after="0"/>
        <w:rPr>
          <w:rFonts w:ascii="Times New Roman" w:hAnsi="Times New Roman"/>
        </w:rPr>
      </w:pPr>
      <w:r w:rsidRPr="00C95D18">
        <w:rPr>
          <w:rFonts w:ascii="Times New Roman" w:hAnsi="Times New Roman"/>
        </w:rPr>
        <w:t>Absence ou non-conformité d’une pièce administrative 48 heures après l’ouverture des Offres (Article 92(9) du Code de Marchés Publics</w:t>
      </w:r>
    </w:p>
    <w:p w14:paraId="2D9FDA7F" w14:textId="77777777" w:rsidR="003D54AD" w:rsidRPr="00C95D18" w:rsidRDefault="003D54AD" w:rsidP="00775F05">
      <w:pPr>
        <w:pStyle w:val="StyleCorpsdetextePremireligne125cm"/>
        <w:numPr>
          <w:ilvl w:val="0"/>
          <w:numId w:val="31"/>
        </w:numPr>
        <w:spacing w:after="0"/>
        <w:rPr>
          <w:rFonts w:ascii="Times New Roman" w:hAnsi="Times New Roman"/>
        </w:rPr>
      </w:pPr>
      <w:r w:rsidRPr="00C95D18">
        <w:rPr>
          <w:rFonts w:ascii="Times New Roman" w:hAnsi="Times New Roman"/>
        </w:rPr>
        <w:t>Fausse déclaration ou pièce falsifiée ;</w:t>
      </w:r>
    </w:p>
    <w:p w14:paraId="688DFA93" w14:textId="77777777" w:rsidR="003D54AD" w:rsidRPr="00C95D18" w:rsidRDefault="003D54AD" w:rsidP="00775F05">
      <w:pPr>
        <w:pStyle w:val="StyleCorpsdetextePremireligne125cm"/>
        <w:numPr>
          <w:ilvl w:val="0"/>
          <w:numId w:val="31"/>
        </w:numPr>
        <w:spacing w:after="0"/>
        <w:rPr>
          <w:rFonts w:ascii="Times New Roman" w:hAnsi="Times New Roman"/>
        </w:rPr>
      </w:pPr>
      <w:r w:rsidRPr="00C95D18">
        <w:rPr>
          <w:rFonts w:ascii="Times New Roman" w:hAnsi="Times New Roman"/>
        </w:rPr>
        <w:t>Absence de capacité financière ;</w:t>
      </w:r>
    </w:p>
    <w:p w14:paraId="29D2BB56" w14:textId="77777777" w:rsidR="003D54AD" w:rsidRPr="00C95D18" w:rsidRDefault="003D54AD" w:rsidP="00775F05">
      <w:pPr>
        <w:pStyle w:val="StyleCorpsdetextePremireligne125cm"/>
        <w:numPr>
          <w:ilvl w:val="0"/>
          <w:numId w:val="31"/>
        </w:numPr>
        <w:spacing w:after="0"/>
        <w:rPr>
          <w:rFonts w:ascii="Times New Roman" w:hAnsi="Times New Roman"/>
        </w:rPr>
      </w:pPr>
      <w:r w:rsidRPr="00C95D18">
        <w:rPr>
          <w:rFonts w:ascii="Times New Roman" w:hAnsi="Times New Roman"/>
        </w:rPr>
        <w:t>Absence de la caution de soumission</w:t>
      </w:r>
    </w:p>
    <w:p w14:paraId="1469953B" w14:textId="77777777" w:rsidR="003D54AD" w:rsidRPr="00C95D18" w:rsidRDefault="003D54AD" w:rsidP="00775F05">
      <w:pPr>
        <w:pStyle w:val="StyleCorpsdetextePremireligne125cm"/>
        <w:numPr>
          <w:ilvl w:val="0"/>
          <w:numId w:val="31"/>
        </w:numPr>
        <w:spacing w:after="0"/>
        <w:rPr>
          <w:rFonts w:ascii="Times New Roman" w:hAnsi="Times New Roman"/>
        </w:rPr>
      </w:pPr>
      <w:r w:rsidRPr="00C95D18">
        <w:rPr>
          <w:rFonts w:ascii="Times New Roman" w:hAnsi="Times New Roman"/>
        </w:rPr>
        <w:t>Note Technique inférieure à 70 points sur 100;</w:t>
      </w:r>
    </w:p>
    <w:p w14:paraId="318EBABF" w14:textId="77777777" w:rsidR="003D54AD" w:rsidRPr="00C95D18" w:rsidRDefault="003D54AD" w:rsidP="00775F05">
      <w:pPr>
        <w:pStyle w:val="StyleCorpsdetextePremireligne125cm"/>
        <w:numPr>
          <w:ilvl w:val="0"/>
          <w:numId w:val="31"/>
        </w:numPr>
        <w:spacing w:after="0"/>
        <w:rPr>
          <w:rFonts w:ascii="Times New Roman" w:hAnsi="Times New Roman"/>
        </w:rPr>
      </w:pPr>
      <w:r w:rsidRPr="00C95D18">
        <w:rPr>
          <w:rFonts w:ascii="Times New Roman" w:hAnsi="Times New Roman"/>
        </w:rPr>
        <w:t>Offre financière incomplète ;</w:t>
      </w:r>
    </w:p>
    <w:p w14:paraId="4B9F01B6" w14:textId="77777777" w:rsidR="003D54AD" w:rsidRPr="00C95D18" w:rsidRDefault="003D54AD" w:rsidP="00775F05">
      <w:pPr>
        <w:pStyle w:val="StyleCorpsdetextePremireligne125cm"/>
        <w:numPr>
          <w:ilvl w:val="0"/>
          <w:numId w:val="31"/>
        </w:numPr>
        <w:spacing w:after="0"/>
        <w:rPr>
          <w:rFonts w:ascii="Times New Roman" w:hAnsi="Times New Roman"/>
        </w:rPr>
      </w:pPr>
      <w:r w:rsidRPr="00C95D18">
        <w:rPr>
          <w:rFonts w:ascii="Times New Roman" w:hAnsi="Times New Roman"/>
        </w:rPr>
        <w:t>Utilisation d’un CV ou diplôme d’un fonctionnaire sans preuve de mise en disponibilité ;</w:t>
      </w:r>
    </w:p>
    <w:p w14:paraId="2E11722B" w14:textId="77777777" w:rsidR="003D54AD" w:rsidRPr="00C95D18" w:rsidRDefault="003D54AD" w:rsidP="00775F05">
      <w:pPr>
        <w:pStyle w:val="StyleCorpsdetextePremireligne125cm"/>
        <w:numPr>
          <w:ilvl w:val="0"/>
          <w:numId w:val="31"/>
        </w:numPr>
        <w:spacing w:after="0"/>
        <w:ind w:left="714" w:hanging="357"/>
        <w:rPr>
          <w:rFonts w:ascii="Times New Roman" w:hAnsi="Times New Roman"/>
        </w:rPr>
      </w:pPr>
      <w:r w:rsidRPr="00C95D18">
        <w:rPr>
          <w:rFonts w:ascii="Times New Roman" w:hAnsi="Times New Roman"/>
        </w:rPr>
        <w:t>Manœuvres frauduleuses ;</w:t>
      </w:r>
    </w:p>
    <w:p w14:paraId="6E55A74C" w14:textId="77777777" w:rsidR="003D54AD" w:rsidRPr="00C95D18" w:rsidRDefault="003D54AD" w:rsidP="00775F05">
      <w:pPr>
        <w:pStyle w:val="StyleCorpsdetextePremireligne125cm"/>
        <w:numPr>
          <w:ilvl w:val="0"/>
          <w:numId w:val="31"/>
        </w:numPr>
        <w:spacing w:after="0"/>
        <w:ind w:left="714" w:hanging="357"/>
        <w:rPr>
          <w:rFonts w:ascii="Times New Roman" w:hAnsi="Times New Roman"/>
        </w:rPr>
      </w:pPr>
      <w:r w:rsidRPr="00C95D18">
        <w:rPr>
          <w:rFonts w:ascii="Times New Roman" w:hAnsi="Times New Roman"/>
        </w:rPr>
        <w:t>Omission dans le bordereau des prix d’un prix unitaire quantifié ;</w:t>
      </w:r>
    </w:p>
    <w:p w14:paraId="66FFF9FB" w14:textId="77777777" w:rsidR="003D54AD" w:rsidRPr="00C95D18" w:rsidRDefault="003D54AD" w:rsidP="003D54AD">
      <w:pPr>
        <w:widowControl w:val="0"/>
        <w:autoSpaceDE w:val="0"/>
        <w:autoSpaceDN w:val="0"/>
        <w:adjustRightInd w:val="0"/>
        <w:spacing w:line="276" w:lineRule="auto"/>
        <w:ind w:left="360" w:right="-7"/>
        <w:jc w:val="both"/>
        <w:rPr>
          <w:b/>
          <w:iCs/>
        </w:rPr>
      </w:pPr>
      <w:r w:rsidRPr="00C95D18">
        <w:rPr>
          <w:b/>
          <w:iCs/>
        </w:rPr>
        <w:t>Critères essentiels</w:t>
      </w:r>
    </w:p>
    <w:p w14:paraId="0525F744" w14:textId="77777777" w:rsidR="003D54AD" w:rsidRPr="00C95D18" w:rsidRDefault="003D54AD" w:rsidP="003D54AD">
      <w:pPr>
        <w:pStyle w:val="Retraitcorpsdetexte2"/>
        <w:numPr>
          <w:ilvl w:val="0"/>
          <w:numId w:val="5"/>
        </w:numPr>
        <w:spacing w:after="0" w:line="240" w:lineRule="auto"/>
        <w:jc w:val="both"/>
      </w:pPr>
      <w:r w:rsidRPr="00C95D18">
        <w:t>Présentation générale de l’offre ;</w:t>
      </w:r>
    </w:p>
    <w:p w14:paraId="1C8BA075" w14:textId="77777777" w:rsidR="003D54AD" w:rsidRPr="00C95D18" w:rsidRDefault="003D54AD" w:rsidP="003D54AD">
      <w:pPr>
        <w:pStyle w:val="Retraitcorpsdetexte2"/>
        <w:numPr>
          <w:ilvl w:val="0"/>
          <w:numId w:val="5"/>
        </w:numPr>
        <w:spacing w:after="0" w:line="240" w:lineRule="auto"/>
        <w:jc w:val="both"/>
      </w:pPr>
      <w:r w:rsidRPr="00C95D18">
        <w:t>Références de l’entreprise ;</w:t>
      </w:r>
    </w:p>
    <w:p w14:paraId="3397572F" w14:textId="77777777" w:rsidR="003D54AD" w:rsidRPr="00C95D18" w:rsidRDefault="003D54AD" w:rsidP="003D54AD">
      <w:pPr>
        <w:pStyle w:val="Retraitcorpsdetexte2"/>
        <w:numPr>
          <w:ilvl w:val="0"/>
          <w:numId w:val="5"/>
        </w:numPr>
        <w:spacing w:after="0" w:line="240" w:lineRule="auto"/>
        <w:jc w:val="both"/>
      </w:pPr>
      <w:r w:rsidRPr="00C95D18">
        <w:t>Moyens matériels ;</w:t>
      </w:r>
    </w:p>
    <w:p w14:paraId="4FF88622" w14:textId="77777777" w:rsidR="003D54AD" w:rsidRPr="00C95D18" w:rsidRDefault="003D54AD" w:rsidP="003D54AD">
      <w:pPr>
        <w:pStyle w:val="Retraitcorpsdetexte2"/>
        <w:numPr>
          <w:ilvl w:val="0"/>
          <w:numId w:val="5"/>
        </w:numPr>
        <w:spacing w:after="0" w:line="240" w:lineRule="auto"/>
        <w:jc w:val="both"/>
      </w:pPr>
      <w:r w:rsidRPr="00C95D18">
        <w:t>Personnel d’encadrement de l’entreprise ;</w:t>
      </w:r>
    </w:p>
    <w:p w14:paraId="0C3E9AF3" w14:textId="77777777" w:rsidR="003D54AD" w:rsidRPr="00C95D18" w:rsidRDefault="003D54AD" w:rsidP="003D54AD">
      <w:pPr>
        <w:pStyle w:val="Retraitcorpsdetexte2"/>
        <w:numPr>
          <w:ilvl w:val="0"/>
          <w:numId w:val="5"/>
        </w:numPr>
        <w:spacing w:after="0" w:line="240" w:lineRule="auto"/>
        <w:jc w:val="both"/>
      </w:pPr>
      <w:r w:rsidRPr="00C95D18">
        <w:t>Propositions techniques ;</w:t>
      </w:r>
    </w:p>
    <w:p w14:paraId="58CB1286" w14:textId="77777777" w:rsidR="003D54AD" w:rsidRPr="00C95D18" w:rsidRDefault="003D54AD" w:rsidP="003D54AD">
      <w:pPr>
        <w:pStyle w:val="Retraitcorpsdetexte2"/>
        <w:numPr>
          <w:ilvl w:val="0"/>
          <w:numId w:val="5"/>
        </w:numPr>
        <w:spacing w:after="0" w:line="240" w:lineRule="auto"/>
        <w:jc w:val="both"/>
      </w:pPr>
      <w:r w:rsidRPr="00C95D18">
        <w:t>Méthodologie d’exécution de chaque tâche ;</w:t>
      </w:r>
    </w:p>
    <w:p w14:paraId="01928C01" w14:textId="77777777" w:rsidR="003D54AD" w:rsidRPr="00C95D18" w:rsidRDefault="003D54AD" w:rsidP="003D54AD">
      <w:pPr>
        <w:pStyle w:val="Retraitcorpsdetexte2"/>
        <w:numPr>
          <w:ilvl w:val="0"/>
          <w:numId w:val="5"/>
        </w:numPr>
        <w:spacing w:after="0" w:line="240" w:lineRule="auto"/>
        <w:jc w:val="both"/>
      </w:pPr>
      <w:r w:rsidRPr="00C95D18">
        <w:t>Planning d’exécution des travaux ;</w:t>
      </w:r>
    </w:p>
    <w:p w14:paraId="6E11B65C" w14:textId="77777777" w:rsidR="003D54AD" w:rsidRPr="00C95D18" w:rsidRDefault="003D54AD" w:rsidP="003D54AD">
      <w:pPr>
        <w:pStyle w:val="Retraitcorpsdetexte2"/>
        <w:numPr>
          <w:ilvl w:val="0"/>
          <w:numId w:val="5"/>
        </w:numPr>
        <w:spacing w:after="0" w:line="240" w:lineRule="auto"/>
        <w:jc w:val="both"/>
      </w:pPr>
      <w:r w:rsidRPr="00C95D18">
        <w:t>Visite des lieux et rapport de visite du site.</w:t>
      </w:r>
    </w:p>
    <w:p w14:paraId="388DE9E0" w14:textId="77777777" w:rsidR="003D54AD" w:rsidRPr="00C95D18" w:rsidRDefault="003D54AD" w:rsidP="003D54AD">
      <w:pPr>
        <w:widowControl w:val="0"/>
        <w:autoSpaceDE w:val="0"/>
        <w:autoSpaceDN w:val="0"/>
        <w:adjustRightInd w:val="0"/>
        <w:spacing w:before="11" w:line="276" w:lineRule="auto"/>
        <w:ind w:left="720" w:right="-20"/>
        <w:jc w:val="both"/>
        <w:rPr>
          <w:w w:val="99"/>
        </w:rPr>
      </w:pPr>
    </w:p>
    <w:p w14:paraId="3751FE88"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L’évaluation permettra de déterminer le coût de chaque offre et de comparer les offres  ent</w:t>
      </w:r>
      <w:r w:rsidR="00F662C4" w:rsidRPr="00C95D18">
        <w:rPr>
          <w:w w:val="99"/>
        </w:rPr>
        <w:t>re elles sur la base suivante :</w:t>
      </w:r>
    </w:p>
    <w:p w14:paraId="5F9E7E2C" w14:textId="77777777" w:rsidR="00C454FF" w:rsidRPr="00C95D18" w:rsidRDefault="00C454FF" w:rsidP="00291EFB">
      <w:pPr>
        <w:widowControl w:val="0"/>
        <w:autoSpaceDE w:val="0"/>
        <w:autoSpaceDN w:val="0"/>
        <w:adjustRightInd w:val="0"/>
        <w:spacing w:before="11" w:line="276" w:lineRule="auto"/>
        <w:ind w:right="-20"/>
        <w:jc w:val="both"/>
        <w:rPr>
          <w:b/>
          <w:w w:val="99"/>
        </w:rPr>
      </w:pPr>
      <w:r w:rsidRPr="00C95D18">
        <w:rPr>
          <w:b/>
          <w:w w:val="99"/>
        </w:rPr>
        <w:t>11.2 Evaluation technique</w:t>
      </w:r>
    </w:p>
    <w:p w14:paraId="5E5B44DC" w14:textId="77777777" w:rsidR="00C454FF" w:rsidRPr="00C95D18" w:rsidRDefault="00C454FF" w:rsidP="00291EFB">
      <w:pPr>
        <w:widowControl w:val="0"/>
        <w:autoSpaceDE w:val="0"/>
        <w:autoSpaceDN w:val="0"/>
        <w:adjustRightInd w:val="0"/>
        <w:spacing w:before="11" w:line="276" w:lineRule="auto"/>
        <w:ind w:right="-20"/>
        <w:jc w:val="both"/>
        <w:rPr>
          <w:w w:val="99"/>
        </w:rPr>
      </w:pPr>
      <w:r w:rsidRPr="00C95D18">
        <w:rPr>
          <w:w w:val="99"/>
        </w:rPr>
        <w:t>Elle sera faite selon le mode binaire. Ces critères ont été regroupés p</w:t>
      </w:r>
      <w:r w:rsidR="00F662C4" w:rsidRPr="00C95D18">
        <w:rPr>
          <w:w w:val="99"/>
        </w:rPr>
        <w:t>ar rubriques ainsi qu’il suit :</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C454FF" w:rsidRPr="00C95D18" w14:paraId="1659AE15" w14:textId="77777777" w:rsidTr="00C454FF">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14:paraId="6E6D94D2" w14:textId="77777777" w:rsidR="00C454FF" w:rsidRPr="00C95D18" w:rsidRDefault="00C454FF" w:rsidP="00291EFB">
            <w:pPr>
              <w:widowControl w:val="0"/>
              <w:autoSpaceDE w:val="0"/>
              <w:autoSpaceDN w:val="0"/>
              <w:adjustRightInd w:val="0"/>
              <w:spacing w:line="276" w:lineRule="auto"/>
              <w:ind w:right="-20"/>
              <w:jc w:val="center"/>
              <w:rPr>
                <w:b/>
                <w:lang w:eastAsia="en-US"/>
              </w:rPr>
            </w:pPr>
            <w:r w:rsidRPr="00C95D18">
              <w:rPr>
                <w:b/>
                <w:lang w:eastAsia="en-US"/>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14:paraId="7CF32184" w14:textId="77777777" w:rsidR="00C454FF" w:rsidRPr="00C95D18" w:rsidRDefault="00C454FF" w:rsidP="00291EFB">
            <w:pPr>
              <w:widowControl w:val="0"/>
              <w:autoSpaceDE w:val="0"/>
              <w:autoSpaceDN w:val="0"/>
              <w:adjustRightInd w:val="0"/>
              <w:spacing w:line="276" w:lineRule="auto"/>
              <w:ind w:right="-20"/>
              <w:jc w:val="center"/>
              <w:rPr>
                <w:b/>
                <w:lang w:eastAsia="en-US"/>
              </w:rPr>
            </w:pPr>
            <w:r w:rsidRPr="00C95D18">
              <w:rPr>
                <w:b/>
                <w:lang w:eastAsia="en-US"/>
              </w:rPr>
              <w:t>Désignation</w:t>
            </w:r>
          </w:p>
        </w:tc>
      </w:tr>
      <w:tr w:rsidR="00C454FF" w:rsidRPr="00C95D18" w14:paraId="10093339" w14:textId="77777777" w:rsidTr="00C454FF">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0978091D"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B.1</w:t>
            </w:r>
          </w:p>
        </w:tc>
        <w:tc>
          <w:tcPr>
            <w:tcW w:w="9156" w:type="dxa"/>
            <w:tcBorders>
              <w:top w:val="single" w:sz="4" w:space="0" w:color="auto"/>
              <w:left w:val="single" w:sz="4" w:space="0" w:color="auto"/>
              <w:bottom w:val="single" w:sz="4" w:space="0" w:color="auto"/>
              <w:right w:val="single" w:sz="4" w:space="0" w:color="auto"/>
            </w:tcBorders>
            <w:hideMark/>
          </w:tcPr>
          <w:p w14:paraId="5D025AD3"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Référence dans les réalisations similaires </w:t>
            </w:r>
          </w:p>
          <w:p w14:paraId="3E6340D2"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liste des références de l’entreprise da</w:t>
            </w:r>
            <w:r w:rsidR="00F662C4" w:rsidRPr="00C95D18">
              <w:rPr>
                <w:lang w:eastAsia="en-US"/>
              </w:rPr>
              <w:t xml:space="preserve">ns le domaine des BTP pour les </w:t>
            </w:r>
            <w:r w:rsidR="00A32F14" w:rsidRPr="00C95D18">
              <w:rPr>
                <w:lang w:eastAsia="en-US"/>
              </w:rPr>
              <w:t>5</w:t>
            </w:r>
            <w:r w:rsidRPr="00C95D18">
              <w:rPr>
                <w:lang w:eastAsia="en-US"/>
              </w:rPr>
              <w:t xml:space="preserve"> dernières années en cours (dates) ;</w:t>
            </w:r>
          </w:p>
          <w:p w14:paraId="00BA8EE9" w14:textId="77777777" w:rsidR="00C454FF" w:rsidRPr="00C95D18" w:rsidRDefault="003D54AD"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02 contrats et 02</w:t>
            </w:r>
            <w:r w:rsidR="00C454FF" w:rsidRPr="00C95D18">
              <w:rPr>
                <w:lang w:eastAsia="en-US"/>
              </w:rPr>
              <w:t xml:space="preserve"> PV de réception des ouvrages réalisés </w:t>
            </w:r>
          </w:p>
        </w:tc>
      </w:tr>
      <w:tr w:rsidR="00C454FF" w:rsidRPr="00C95D18" w14:paraId="73216CD9" w14:textId="77777777" w:rsidTr="00C454FF">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4BFEDC7C"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B.2</w:t>
            </w:r>
          </w:p>
        </w:tc>
        <w:tc>
          <w:tcPr>
            <w:tcW w:w="9156" w:type="dxa"/>
            <w:tcBorders>
              <w:top w:val="single" w:sz="4" w:space="0" w:color="auto"/>
              <w:left w:val="single" w:sz="4" w:space="0" w:color="auto"/>
              <w:bottom w:val="single" w:sz="4" w:space="0" w:color="auto"/>
              <w:right w:val="single" w:sz="4" w:space="0" w:color="auto"/>
            </w:tcBorders>
            <w:hideMark/>
          </w:tcPr>
          <w:p w14:paraId="0B5D7108" w14:textId="77777777" w:rsidR="008D044B" w:rsidRPr="00C95D18" w:rsidRDefault="008D044B" w:rsidP="008D044B">
            <w:pPr>
              <w:widowControl w:val="0"/>
              <w:autoSpaceDE w:val="0"/>
              <w:autoSpaceDN w:val="0"/>
              <w:adjustRightInd w:val="0"/>
              <w:spacing w:line="276" w:lineRule="auto"/>
              <w:ind w:right="-20"/>
              <w:jc w:val="both"/>
              <w:rPr>
                <w:b/>
                <w:lang w:eastAsia="en-US"/>
              </w:rPr>
            </w:pPr>
            <w:r w:rsidRPr="00C95D18">
              <w:rPr>
                <w:b/>
                <w:lang w:eastAsia="en-US"/>
              </w:rPr>
              <w:t>Qualité du personnel</w:t>
            </w:r>
          </w:p>
          <w:p w14:paraId="1AC5F1F6" w14:textId="77777777" w:rsidR="008D044B" w:rsidRPr="00C95D18" w:rsidRDefault="008D044B" w:rsidP="005D28F7">
            <w:pPr>
              <w:widowControl w:val="0"/>
              <w:numPr>
                <w:ilvl w:val="0"/>
                <w:numId w:val="24"/>
              </w:numPr>
              <w:tabs>
                <w:tab w:val="clear" w:pos="360"/>
                <w:tab w:val="num" w:pos="720"/>
              </w:tabs>
              <w:autoSpaceDE w:val="0"/>
              <w:autoSpaceDN w:val="0"/>
              <w:adjustRightInd w:val="0"/>
              <w:spacing w:line="276" w:lineRule="auto"/>
              <w:ind w:left="720" w:right="-20"/>
              <w:jc w:val="both"/>
              <w:rPr>
                <w:lang w:eastAsia="en-US"/>
              </w:rPr>
            </w:pPr>
            <w:r w:rsidRPr="00C95D18">
              <w:rPr>
                <w:lang w:eastAsia="en-US"/>
              </w:rPr>
              <w:t>liste du personnel affecté au projet (joindre copies certifiées des diplômes, CNI légalisée par l’autorité compétente   et CV) ;</w:t>
            </w:r>
          </w:p>
          <w:p w14:paraId="36E02ABB" w14:textId="77777777" w:rsidR="008D044B" w:rsidRPr="00C95D18" w:rsidRDefault="008D044B" w:rsidP="005D28F7">
            <w:pPr>
              <w:widowControl w:val="0"/>
              <w:numPr>
                <w:ilvl w:val="1"/>
                <w:numId w:val="24"/>
              </w:numPr>
              <w:autoSpaceDE w:val="0"/>
              <w:autoSpaceDN w:val="0"/>
              <w:adjustRightInd w:val="0"/>
              <w:spacing w:line="276" w:lineRule="auto"/>
              <w:ind w:right="-20"/>
              <w:jc w:val="both"/>
              <w:rPr>
                <w:lang w:eastAsia="en-US"/>
              </w:rPr>
            </w:pPr>
            <w:r w:rsidRPr="00C95D18">
              <w:rPr>
                <w:lang w:eastAsia="en-US"/>
              </w:rPr>
              <w:t>Technicien Supérieur de Géni</w:t>
            </w:r>
            <w:r w:rsidR="00C17008" w:rsidRPr="00C95D18">
              <w:rPr>
                <w:lang w:eastAsia="en-US"/>
              </w:rPr>
              <w:t xml:space="preserve">e </w:t>
            </w:r>
            <w:r w:rsidR="00B1312D" w:rsidRPr="00C95D18">
              <w:rPr>
                <w:lang w:eastAsia="en-US"/>
              </w:rPr>
              <w:t>Rural ou hydrogéologie</w:t>
            </w:r>
            <w:r w:rsidR="00C17008" w:rsidRPr="00C95D18">
              <w:rPr>
                <w:lang w:eastAsia="en-US"/>
              </w:rPr>
              <w:t xml:space="preserve"> (minimum avec au </w:t>
            </w:r>
            <w:r w:rsidR="00C673F7" w:rsidRPr="00C95D18">
              <w:rPr>
                <w:lang w:eastAsia="en-US"/>
              </w:rPr>
              <w:t xml:space="preserve">moins 3 </w:t>
            </w:r>
            <w:r w:rsidRPr="00C95D18">
              <w:rPr>
                <w:lang w:eastAsia="en-US"/>
              </w:rPr>
              <w:t>ans d’expérience)</w:t>
            </w:r>
          </w:p>
          <w:p w14:paraId="50D422E5" w14:textId="77777777" w:rsidR="002514DC" w:rsidRPr="00C95D18" w:rsidRDefault="002514DC" w:rsidP="002514DC">
            <w:pPr>
              <w:widowControl w:val="0"/>
              <w:numPr>
                <w:ilvl w:val="0"/>
                <w:numId w:val="24"/>
              </w:numPr>
              <w:tabs>
                <w:tab w:val="clear" w:pos="360"/>
                <w:tab w:val="num" w:pos="720"/>
              </w:tabs>
              <w:autoSpaceDE w:val="0"/>
              <w:autoSpaceDN w:val="0"/>
              <w:adjustRightInd w:val="0"/>
              <w:spacing w:line="276" w:lineRule="auto"/>
              <w:ind w:left="720" w:right="-20"/>
              <w:jc w:val="both"/>
              <w:rPr>
                <w:lang w:eastAsia="en-US"/>
              </w:rPr>
            </w:pPr>
            <w:r w:rsidRPr="00C95D18">
              <w:rPr>
                <w:lang w:eastAsia="en-US"/>
              </w:rPr>
              <w:lastRenderedPageBreak/>
              <w:t>Copie du diplôme et CNI légalisés  du conducteur des travaux daté et signé;</w:t>
            </w:r>
          </w:p>
          <w:p w14:paraId="754B98A9" w14:textId="77777777" w:rsidR="008D044B" w:rsidRPr="00C95D18" w:rsidRDefault="00A32F14" w:rsidP="005D28F7">
            <w:pPr>
              <w:widowControl w:val="0"/>
              <w:numPr>
                <w:ilvl w:val="0"/>
                <w:numId w:val="24"/>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Copie du diplôme et CNI légalisés </w:t>
            </w:r>
            <w:r w:rsidR="008D044B" w:rsidRPr="00C95D18">
              <w:rPr>
                <w:lang w:eastAsia="en-US"/>
              </w:rPr>
              <w:t>du chef chantier</w:t>
            </w:r>
          </w:p>
          <w:p w14:paraId="702C73B1" w14:textId="77777777" w:rsidR="005B3965" w:rsidRPr="00C95D18" w:rsidRDefault="005B3965" w:rsidP="00317662">
            <w:pPr>
              <w:pStyle w:val="Paragraphedeliste"/>
              <w:widowControl w:val="0"/>
              <w:numPr>
                <w:ilvl w:val="0"/>
                <w:numId w:val="54"/>
              </w:numPr>
              <w:autoSpaceDE w:val="0"/>
              <w:autoSpaceDN w:val="0"/>
              <w:adjustRightInd w:val="0"/>
              <w:ind w:right="-20"/>
              <w:jc w:val="both"/>
              <w:rPr>
                <w:lang w:eastAsia="en-US"/>
              </w:rPr>
            </w:pPr>
            <w:r w:rsidRPr="00C95D18">
              <w:rPr>
                <w:lang w:eastAsia="en-US"/>
              </w:rPr>
              <w:t xml:space="preserve">Technicien de Génie </w:t>
            </w:r>
            <w:r w:rsidR="00B1312D" w:rsidRPr="00C95D18">
              <w:rPr>
                <w:lang w:val="fr-FR" w:eastAsia="en-US"/>
              </w:rPr>
              <w:t>Rural</w:t>
            </w:r>
            <w:r w:rsidRPr="00C95D18">
              <w:rPr>
                <w:lang w:eastAsia="en-US"/>
              </w:rPr>
              <w:t xml:space="preserve"> </w:t>
            </w:r>
            <w:r w:rsidR="00597E81" w:rsidRPr="00C95D18">
              <w:rPr>
                <w:lang w:val="fr-FR" w:eastAsia="en-US"/>
              </w:rPr>
              <w:t xml:space="preserve">ou </w:t>
            </w:r>
            <w:r w:rsidR="00B1312D" w:rsidRPr="00C95D18">
              <w:rPr>
                <w:lang w:val="fr-FR" w:eastAsia="en-US"/>
              </w:rPr>
              <w:t xml:space="preserve">hydrogéologie </w:t>
            </w:r>
            <w:r w:rsidRPr="00C95D18">
              <w:rPr>
                <w:lang w:eastAsia="en-US"/>
              </w:rPr>
              <w:t>(Minimum avec au moins 3 ans d’expérience)</w:t>
            </w:r>
          </w:p>
          <w:p w14:paraId="745F4782" w14:textId="77777777" w:rsidR="002514DC" w:rsidRPr="00C95D18" w:rsidRDefault="002514DC" w:rsidP="002514DC">
            <w:pPr>
              <w:pStyle w:val="Paragraphedeliste"/>
              <w:numPr>
                <w:ilvl w:val="0"/>
                <w:numId w:val="24"/>
              </w:numPr>
              <w:rPr>
                <w:lang w:val="fr-FR" w:eastAsia="en-US"/>
              </w:rPr>
            </w:pPr>
            <w:r w:rsidRPr="00C95D18">
              <w:rPr>
                <w:lang w:val="fr-FR" w:eastAsia="en-US"/>
              </w:rPr>
              <w:t xml:space="preserve">Copie du diplôme et CNI légalisés  du </w:t>
            </w:r>
            <w:r w:rsidRPr="00C95D18">
              <w:rPr>
                <w:lang w:eastAsia="en-US"/>
              </w:rPr>
              <w:t>Chef chantier</w:t>
            </w:r>
            <w:r w:rsidRPr="00C95D18">
              <w:rPr>
                <w:lang w:val="fr-FR" w:eastAsia="en-US"/>
              </w:rPr>
              <w:t xml:space="preserve"> daté et signé;</w:t>
            </w:r>
          </w:p>
          <w:p w14:paraId="064729F6" w14:textId="77777777" w:rsidR="00C454FF" w:rsidRPr="00C95D18" w:rsidRDefault="008D044B" w:rsidP="00317662">
            <w:pPr>
              <w:widowControl w:val="0"/>
              <w:numPr>
                <w:ilvl w:val="0"/>
                <w:numId w:val="41"/>
              </w:numPr>
              <w:tabs>
                <w:tab w:val="clear" w:pos="360"/>
                <w:tab w:val="num" w:pos="720"/>
              </w:tabs>
              <w:autoSpaceDE w:val="0"/>
              <w:autoSpaceDN w:val="0"/>
              <w:adjustRightInd w:val="0"/>
              <w:ind w:left="720" w:right="-20"/>
              <w:contextualSpacing/>
              <w:jc w:val="both"/>
              <w:rPr>
                <w:lang w:eastAsia="en-US"/>
              </w:rPr>
            </w:pPr>
            <w:r w:rsidRPr="00C95D18">
              <w:rPr>
                <w:lang w:eastAsia="en-US"/>
              </w:rPr>
              <w:t>CV du Chef chantier, daté et signé</w:t>
            </w:r>
          </w:p>
        </w:tc>
      </w:tr>
      <w:tr w:rsidR="00C454FF" w:rsidRPr="00C95D18" w14:paraId="0D59F1AF" w14:textId="77777777" w:rsidTr="00C454FF">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6459C0A8"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lastRenderedPageBreak/>
              <w:t>B.3</w:t>
            </w:r>
          </w:p>
        </w:tc>
        <w:tc>
          <w:tcPr>
            <w:tcW w:w="9156" w:type="dxa"/>
            <w:tcBorders>
              <w:top w:val="single" w:sz="4" w:space="0" w:color="auto"/>
              <w:left w:val="single" w:sz="4" w:space="0" w:color="auto"/>
              <w:bottom w:val="single" w:sz="4" w:space="0" w:color="auto"/>
              <w:right w:val="single" w:sz="4" w:space="0" w:color="auto"/>
            </w:tcBorders>
            <w:hideMark/>
          </w:tcPr>
          <w:p w14:paraId="6240E8BC" w14:textId="77777777" w:rsidR="00C454FF" w:rsidRPr="00C95D18" w:rsidRDefault="00C454FF" w:rsidP="00B1312D">
            <w:pPr>
              <w:widowControl w:val="0"/>
              <w:autoSpaceDE w:val="0"/>
              <w:autoSpaceDN w:val="0"/>
              <w:adjustRightInd w:val="0"/>
              <w:ind w:right="-20"/>
              <w:jc w:val="both"/>
              <w:rPr>
                <w:b/>
                <w:lang w:eastAsia="en-US"/>
              </w:rPr>
            </w:pPr>
            <w:r w:rsidRPr="00C95D18">
              <w:rPr>
                <w:b/>
                <w:lang w:eastAsia="en-US"/>
              </w:rPr>
              <w:t xml:space="preserve">Moyens logistiques </w:t>
            </w:r>
          </w:p>
          <w:p w14:paraId="6F2D703A" w14:textId="77777777" w:rsidR="00C454FF" w:rsidRPr="00C95D18" w:rsidRDefault="00C454FF" w:rsidP="00317662">
            <w:pPr>
              <w:widowControl w:val="0"/>
              <w:numPr>
                <w:ilvl w:val="0"/>
                <w:numId w:val="41"/>
              </w:numPr>
              <w:tabs>
                <w:tab w:val="clear" w:pos="360"/>
                <w:tab w:val="num" w:pos="720"/>
              </w:tabs>
              <w:autoSpaceDE w:val="0"/>
              <w:autoSpaceDN w:val="0"/>
              <w:adjustRightInd w:val="0"/>
              <w:ind w:left="720" w:right="-20"/>
              <w:contextualSpacing/>
              <w:jc w:val="both"/>
              <w:rPr>
                <w:lang w:eastAsia="en-US"/>
              </w:rPr>
            </w:pPr>
            <w:r w:rsidRPr="00C95D18">
              <w:rPr>
                <w:lang w:eastAsia="en-US"/>
              </w:rPr>
              <w:t>Liste du petit matériel de chantier (produire les factures ou tout autre document justificatif) ;</w:t>
            </w:r>
          </w:p>
          <w:p w14:paraId="3D374B8B" w14:textId="77777777" w:rsidR="00C454FF" w:rsidRPr="00C95D18" w:rsidRDefault="00C454FF" w:rsidP="00317662">
            <w:pPr>
              <w:widowControl w:val="0"/>
              <w:numPr>
                <w:ilvl w:val="0"/>
                <w:numId w:val="41"/>
              </w:numPr>
              <w:tabs>
                <w:tab w:val="clear" w:pos="360"/>
                <w:tab w:val="num" w:pos="720"/>
              </w:tabs>
              <w:autoSpaceDE w:val="0"/>
              <w:autoSpaceDN w:val="0"/>
              <w:adjustRightInd w:val="0"/>
              <w:ind w:left="720" w:right="-20"/>
              <w:jc w:val="both"/>
              <w:rPr>
                <w:lang w:eastAsia="en-US"/>
              </w:rPr>
            </w:pPr>
            <w:r w:rsidRPr="00C95D18">
              <w:rPr>
                <w:lang w:eastAsia="en-US"/>
              </w:rPr>
              <w:t>au moins un Pick- up (produire photocopie légalisée de la carte grise ou contrat de location légalisé)</w:t>
            </w:r>
          </w:p>
        </w:tc>
      </w:tr>
      <w:tr w:rsidR="00C454FF" w:rsidRPr="00C95D18" w14:paraId="1F5F7263" w14:textId="77777777" w:rsidTr="00C454FF">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4E99866A"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B.4</w:t>
            </w:r>
          </w:p>
        </w:tc>
        <w:tc>
          <w:tcPr>
            <w:tcW w:w="9156" w:type="dxa"/>
            <w:tcBorders>
              <w:top w:val="single" w:sz="4" w:space="0" w:color="auto"/>
              <w:left w:val="single" w:sz="4" w:space="0" w:color="auto"/>
              <w:bottom w:val="single" w:sz="4" w:space="0" w:color="auto"/>
              <w:right w:val="single" w:sz="4" w:space="0" w:color="auto"/>
            </w:tcBorders>
            <w:hideMark/>
          </w:tcPr>
          <w:p w14:paraId="72C6610E"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Méthodologie d’exécution des travaux </w:t>
            </w:r>
          </w:p>
          <w:p w14:paraId="3F863A0A"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Note technique détaillée concernant l’organisation des travaux </w:t>
            </w:r>
          </w:p>
          <w:p w14:paraId="1B6D7777"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Planning détaillé d’exécution des travaux </w:t>
            </w:r>
          </w:p>
          <w:p w14:paraId="518CBDF0" w14:textId="77777777" w:rsidR="00C454FF" w:rsidRPr="00C95D18" w:rsidRDefault="00C454FF" w:rsidP="00317662">
            <w:pPr>
              <w:widowControl w:val="0"/>
              <w:numPr>
                <w:ilvl w:val="0"/>
                <w:numId w:val="41"/>
              </w:numPr>
              <w:tabs>
                <w:tab w:val="clear" w:pos="360"/>
                <w:tab w:val="num" w:pos="720"/>
              </w:tabs>
              <w:autoSpaceDE w:val="0"/>
              <w:autoSpaceDN w:val="0"/>
              <w:adjustRightInd w:val="0"/>
              <w:spacing w:line="276" w:lineRule="auto"/>
              <w:ind w:left="720" w:right="-20"/>
              <w:jc w:val="both"/>
              <w:rPr>
                <w:lang w:eastAsia="en-US"/>
              </w:rPr>
            </w:pPr>
            <w:r w:rsidRPr="00C95D18">
              <w:rPr>
                <w:lang w:eastAsia="en-US"/>
              </w:rPr>
              <w:t xml:space="preserve">Protection/sécurité des ouvriers </w:t>
            </w:r>
          </w:p>
        </w:tc>
      </w:tr>
      <w:tr w:rsidR="00C454FF" w:rsidRPr="00C95D18" w14:paraId="6FA9EFC6" w14:textId="77777777" w:rsidTr="00C454FF">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2BB3FD68"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B.5</w:t>
            </w:r>
          </w:p>
        </w:tc>
        <w:tc>
          <w:tcPr>
            <w:tcW w:w="9156" w:type="dxa"/>
            <w:tcBorders>
              <w:top w:val="single" w:sz="4" w:space="0" w:color="auto"/>
              <w:left w:val="single" w:sz="4" w:space="0" w:color="auto"/>
              <w:bottom w:val="single" w:sz="4" w:space="0" w:color="auto"/>
              <w:right w:val="single" w:sz="4" w:space="0" w:color="auto"/>
            </w:tcBorders>
            <w:hideMark/>
          </w:tcPr>
          <w:p w14:paraId="330D5686"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Sous-traitance </w:t>
            </w:r>
          </w:p>
          <w:p w14:paraId="21BD210F"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N’aura pas recours à un sous-traitant</w:t>
            </w:r>
          </w:p>
        </w:tc>
      </w:tr>
      <w:tr w:rsidR="00C454FF" w:rsidRPr="00C95D18" w14:paraId="1DAE72D3" w14:textId="77777777" w:rsidTr="00C454FF">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65606907"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B.6</w:t>
            </w:r>
          </w:p>
        </w:tc>
        <w:tc>
          <w:tcPr>
            <w:tcW w:w="9156" w:type="dxa"/>
            <w:tcBorders>
              <w:top w:val="single" w:sz="4" w:space="0" w:color="auto"/>
              <w:left w:val="single" w:sz="4" w:space="0" w:color="auto"/>
              <w:bottom w:val="single" w:sz="4" w:space="0" w:color="auto"/>
              <w:right w:val="single" w:sz="4" w:space="0" w:color="auto"/>
            </w:tcBorders>
            <w:hideMark/>
          </w:tcPr>
          <w:p w14:paraId="3EAA132D"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  Protection de l’environnement</w:t>
            </w:r>
          </w:p>
        </w:tc>
      </w:tr>
      <w:tr w:rsidR="00C454FF" w:rsidRPr="00C95D18" w14:paraId="32538615" w14:textId="77777777" w:rsidTr="00C454FF">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4877DB73"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B.7</w:t>
            </w:r>
          </w:p>
        </w:tc>
        <w:tc>
          <w:tcPr>
            <w:tcW w:w="9156" w:type="dxa"/>
            <w:tcBorders>
              <w:top w:val="single" w:sz="4" w:space="0" w:color="auto"/>
              <w:left w:val="single" w:sz="4" w:space="0" w:color="auto"/>
              <w:bottom w:val="single" w:sz="4" w:space="0" w:color="auto"/>
              <w:right w:val="single" w:sz="4" w:space="0" w:color="auto"/>
            </w:tcBorders>
            <w:hideMark/>
          </w:tcPr>
          <w:p w14:paraId="392A999A" w14:textId="77777777" w:rsidR="00C454FF" w:rsidRPr="00C95D18" w:rsidRDefault="00C454FF" w:rsidP="00291EFB">
            <w:pPr>
              <w:widowControl w:val="0"/>
              <w:autoSpaceDE w:val="0"/>
              <w:autoSpaceDN w:val="0"/>
              <w:adjustRightInd w:val="0"/>
              <w:spacing w:line="276" w:lineRule="auto"/>
              <w:ind w:right="-20"/>
              <w:jc w:val="both"/>
              <w:rPr>
                <w:lang w:eastAsia="en-US"/>
              </w:rPr>
            </w:pPr>
            <w:r w:rsidRPr="00C95D18">
              <w:rPr>
                <w:lang w:eastAsia="en-US"/>
              </w:rPr>
              <w:t>-   Sécurité – Santé – Hygiène des personnels du chantier</w:t>
            </w:r>
          </w:p>
        </w:tc>
      </w:tr>
      <w:tr w:rsidR="00C454FF" w:rsidRPr="00C95D18" w14:paraId="27E924F9" w14:textId="77777777" w:rsidTr="00C454FF">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494BA500" w14:textId="77777777" w:rsidR="00C454FF" w:rsidRPr="00C95D18" w:rsidRDefault="00C454FF" w:rsidP="00291EFB">
            <w:pPr>
              <w:widowControl w:val="0"/>
              <w:autoSpaceDE w:val="0"/>
              <w:autoSpaceDN w:val="0"/>
              <w:adjustRightInd w:val="0"/>
              <w:spacing w:line="276" w:lineRule="auto"/>
              <w:ind w:right="-20"/>
              <w:jc w:val="center"/>
              <w:rPr>
                <w:lang w:eastAsia="en-US"/>
              </w:rPr>
            </w:pPr>
            <w:r w:rsidRPr="00C95D18">
              <w:rPr>
                <w:lang w:eastAsia="en-US"/>
              </w:rPr>
              <w:t>B.8</w:t>
            </w:r>
          </w:p>
        </w:tc>
        <w:tc>
          <w:tcPr>
            <w:tcW w:w="9156" w:type="dxa"/>
            <w:tcBorders>
              <w:top w:val="single" w:sz="4" w:space="0" w:color="auto"/>
              <w:left w:val="single" w:sz="4" w:space="0" w:color="auto"/>
              <w:bottom w:val="single" w:sz="4" w:space="0" w:color="auto"/>
              <w:right w:val="single" w:sz="4" w:space="0" w:color="auto"/>
            </w:tcBorders>
            <w:hideMark/>
          </w:tcPr>
          <w:p w14:paraId="7605D4E0"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Rapport de visite des lieux </w:t>
            </w:r>
          </w:p>
          <w:p w14:paraId="58C49A72" w14:textId="77777777" w:rsidR="00C454FF" w:rsidRPr="00C95D18" w:rsidRDefault="00C454FF" w:rsidP="00317662">
            <w:pPr>
              <w:widowControl w:val="0"/>
              <w:numPr>
                <w:ilvl w:val="0"/>
                <w:numId w:val="42"/>
              </w:numPr>
              <w:autoSpaceDE w:val="0"/>
              <w:autoSpaceDN w:val="0"/>
              <w:adjustRightInd w:val="0"/>
              <w:spacing w:line="276" w:lineRule="auto"/>
              <w:ind w:right="-20"/>
              <w:contextualSpacing/>
              <w:jc w:val="both"/>
              <w:rPr>
                <w:lang w:eastAsia="en-US"/>
              </w:rPr>
            </w:pPr>
            <w:r w:rsidRPr="00C95D18">
              <w:rPr>
                <w:lang w:eastAsia="en-US"/>
              </w:rPr>
              <w:t>Prises de vue (Photos)</w:t>
            </w:r>
          </w:p>
          <w:p w14:paraId="0965F809" w14:textId="77777777" w:rsidR="00C454FF" w:rsidRPr="00C95D18" w:rsidRDefault="00C454FF" w:rsidP="00317662">
            <w:pPr>
              <w:widowControl w:val="0"/>
              <w:numPr>
                <w:ilvl w:val="0"/>
                <w:numId w:val="42"/>
              </w:numPr>
              <w:autoSpaceDE w:val="0"/>
              <w:autoSpaceDN w:val="0"/>
              <w:adjustRightInd w:val="0"/>
              <w:spacing w:line="276" w:lineRule="auto"/>
              <w:ind w:right="-20"/>
              <w:contextualSpacing/>
              <w:jc w:val="both"/>
              <w:rPr>
                <w:lang w:eastAsia="en-US"/>
              </w:rPr>
            </w:pPr>
            <w:r w:rsidRPr="00C95D18">
              <w:rPr>
                <w:lang w:eastAsia="en-US"/>
              </w:rPr>
              <w:t>Rapports de visite pertinents.</w:t>
            </w:r>
          </w:p>
        </w:tc>
      </w:tr>
    </w:tbl>
    <w:p w14:paraId="363C24AC" w14:textId="77777777" w:rsidR="00C454FF" w:rsidRPr="00C95D18" w:rsidRDefault="00C454FF" w:rsidP="00291EFB">
      <w:pPr>
        <w:widowControl w:val="0"/>
        <w:autoSpaceDE w:val="0"/>
        <w:autoSpaceDN w:val="0"/>
        <w:adjustRightInd w:val="0"/>
        <w:spacing w:before="11" w:line="276" w:lineRule="auto"/>
        <w:ind w:right="-20"/>
        <w:jc w:val="both"/>
        <w:rPr>
          <w:w w:val="99"/>
          <w:sz w:val="2"/>
        </w:rPr>
      </w:pPr>
    </w:p>
    <w:p w14:paraId="3C57A783" w14:textId="77777777" w:rsidR="00C454FF" w:rsidRPr="00C95D18" w:rsidRDefault="00C454FF" w:rsidP="00B1312D">
      <w:pPr>
        <w:widowControl w:val="0"/>
        <w:autoSpaceDE w:val="0"/>
        <w:autoSpaceDN w:val="0"/>
        <w:adjustRightInd w:val="0"/>
        <w:ind w:right="-20"/>
        <w:jc w:val="both"/>
        <w:rPr>
          <w:w w:val="99"/>
        </w:rPr>
      </w:pPr>
      <w:r w:rsidRPr="00C95D18">
        <w:rPr>
          <w:w w:val="99"/>
        </w:rPr>
        <w:t>La note de l’offre technique sera obtenue par addition des « </w:t>
      </w:r>
      <w:r w:rsidRPr="00C95D18">
        <w:rPr>
          <w:b/>
          <w:w w:val="99"/>
        </w:rPr>
        <w:t>oui </w:t>
      </w:r>
      <w:r w:rsidRPr="00C95D18">
        <w:rPr>
          <w:w w:val="99"/>
        </w:rPr>
        <w:t xml:space="preserve">» pour chaque critère. Si cette note est inférieure à 70% de oui, l’offre sera jugée mauvaise et exclue du classement. </w:t>
      </w:r>
    </w:p>
    <w:p w14:paraId="09C21BF1" w14:textId="77777777" w:rsidR="00C454FF" w:rsidRPr="00C95D18" w:rsidRDefault="00C454FF" w:rsidP="00B1312D">
      <w:pPr>
        <w:widowControl w:val="0"/>
        <w:autoSpaceDE w:val="0"/>
        <w:autoSpaceDN w:val="0"/>
        <w:adjustRightInd w:val="0"/>
        <w:ind w:right="-20"/>
        <w:jc w:val="both"/>
        <w:rPr>
          <w:b/>
          <w:w w:val="99"/>
        </w:rPr>
      </w:pPr>
      <w:r w:rsidRPr="00C95D18">
        <w:rPr>
          <w:b/>
          <w:w w:val="99"/>
        </w:rPr>
        <w:t>11.3 Evaluation financière</w:t>
      </w:r>
    </w:p>
    <w:p w14:paraId="76B6ADBC" w14:textId="77777777" w:rsidR="00C454FF" w:rsidRPr="00C95D18" w:rsidRDefault="00C454FF" w:rsidP="00B1312D">
      <w:pPr>
        <w:widowControl w:val="0"/>
        <w:autoSpaceDE w:val="0"/>
        <w:autoSpaceDN w:val="0"/>
        <w:adjustRightInd w:val="0"/>
        <w:ind w:right="-20"/>
        <w:jc w:val="both"/>
      </w:pPr>
      <w:r w:rsidRPr="00C95D18">
        <w:t>Seules les offres techniques retenues seront évaluées financièrement. L’analyse de la cohérence des prix sera faite ainsi que la vérification des montants totaux. Les erreurs de calcul seront corrigées.</w:t>
      </w:r>
    </w:p>
    <w:p w14:paraId="5934068C" w14:textId="77777777" w:rsidR="00C454FF" w:rsidRPr="00C95D18" w:rsidRDefault="00C454FF" w:rsidP="00B1312D">
      <w:pPr>
        <w:widowControl w:val="0"/>
        <w:autoSpaceDE w:val="0"/>
        <w:autoSpaceDN w:val="0"/>
        <w:adjustRightInd w:val="0"/>
        <w:ind w:right="-20"/>
        <w:jc w:val="both"/>
      </w:pPr>
      <w:r w:rsidRPr="00C95D18">
        <w:t>La comparaison des offres retenues se fera sur la base du prix toutes taxes comprises en prenant en compte toutes les rubriques du bordereau des prix et les corrections éventuelles.</w:t>
      </w:r>
    </w:p>
    <w:p w14:paraId="3BEC0F70" w14:textId="77777777" w:rsidR="00C454FF" w:rsidRPr="00C95D18" w:rsidRDefault="00C454FF" w:rsidP="00B1312D">
      <w:pPr>
        <w:widowControl w:val="0"/>
        <w:autoSpaceDE w:val="0"/>
        <w:autoSpaceDN w:val="0"/>
        <w:adjustRightInd w:val="0"/>
        <w:ind w:right="-20"/>
        <w:jc w:val="both"/>
      </w:pPr>
      <w:r w:rsidRPr="00C95D18">
        <w:t>L’évaluation sera faite sur la base des critères prédéfinis. Ces critères ont été regroupés par rubrique ainsi qu’il suit :</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C454FF" w:rsidRPr="00C95D18" w14:paraId="0ED755FD" w14:textId="77777777" w:rsidTr="00C454FF">
        <w:trPr>
          <w:trHeight w:val="1504"/>
        </w:trPr>
        <w:tc>
          <w:tcPr>
            <w:tcW w:w="10042" w:type="dxa"/>
            <w:tcBorders>
              <w:top w:val="single" w:sz="4" w:space="0" w:color="auto"/>
              <w:left w:val="single" w:sz="4" w:space="0" w:color="auto"/>
              <w:bottom w:val="single" w:sz="4" w:space="0" w:color="auto"/>
              <w:right w:val="single" w:sz="4" w:space="0" w:color="auto"/>
            </w:tcBorders>
            <w:hideMark/>
          </w:tcPr>
          <w:p w14:paraId="6A1908B6" w14:textId="77777777" w:rsidR="00C454FF" w:rsidRPr="00C95D18" w:rsidRDefault="00C454FF" w:rsidP="00291EFB">
            <w:pPr>
              <w:widowControl w:val="0"/>
              <w:autoSpaceDE w:val="0"/>
              <w:autoSpaceDN w:val="0"/>
              <w:adjustRightInd w:val="0"/>
              <w:spacing w:line="276" w:lineRule="auto"/>
              <w:ind w:right="-20"/>
              <w:jc w:val="both"/>
              <w:rPr>
                <w:b/>
                <w:lang w:eastAsia="en-US"/>
              </w:rPr>
            </w:pPr>
            <w:r w:rsidRPr="00C95D18">
              <w:rPr>
                <w:b/>
                <w:lang w:eastAsia="en-US"/>
              </w:rPr>
              <w:t xml:space="preserve">Sous détails des prix unitaires </w:t>
            </w:r>
          </w:p>
          <w:p w14:paraId="5D7023D4" w14:textId="77777777" w:rsidR="00C454FF" w:rsidRPr="00C95D18" w:rsidRDefault="00C454FF" w:rsidP="00317662">
            <w:pPr>
              <w:widowControl w:val="0"/>
              <w:numPr>
                <w:ilvl w:val="0"/>
                <w:numId w:val="41"/>
              </w:numPr>
              <w:tabs>
                <w:tab w:val="clear" w:pos="360"/>
                <w:tab w:val="num" w:pos="720"/>
              </w:tabs>
              <w:autoSpaceDE w:val="0"/>
              <w:autoSpaceDN w:val="0"/>
              <w:adjustRightInd w:val="0"/>
              <w:ind w:left="720" w:right="-20"/>
              <w:jc w:val="both"/>
              <w:rPr>
                <w:lang w:eastAsia="en-US"/>
              </w:rPr>
            </w:pPr>
            <w:r w:rsidRPr="00C95D18">
              <w:rPr>
                <w:lang w:eastAsia="en-US"/>
              </w:rPr>
              <w:t>décomposition des prix ;</w:t>
            </w:r>
          </w:p>
          <w:p w14:paraId="321B6391" w14:textId="77777777" w:rsidR="00C454FF" w:rsidRPr="00C95D18" w:rsidRDefault="00C454FF" w:rsidP="00317662">
            <w:pPr>
              <w:widowControl w:val="0"/>
              <w:numPr>
                <w:ilvl w:val="0"/>
                <w:numId w:val="41"/>
              </w:numPr>
              <w:tabs>
                <w:tab w:val="clear" w:pos="360"/>
                <w:tab w:val="num" w:pos="720"/>
              </w:tabs>
              <w:autoSpaceDE w:val="0"/>
              <w:autoSpaceDN w:val="0"/>
              <w:adjustRightInd w:val="0"/>
              <w:ind w:left="720" w:right="-20"/>
              <w:jc w:val="both"/>
              <w:rPr>
                <w:lang w:eastAsia="en-US"/>
              </w:rPr>
            </w:pPr>
            <w:r w:rsidRPr="00C95D18">
              <w:rPr>
                <w:lang w:eastAsia="en-US"/>
              </w:rPr>
              <w:t>cohérence des rendements ;</w:t>
            </w:r>
          </w:p>
          <w:p w14:paraId="5FC78C90" w14:textId="77777777" w:rsidR="00C454FF" w:rsidRPr="00C95D18" w:rsidRDefault="00C454FF" w:rsidP="00317662">
            <w:pPr>
              <w:widowControl w:val="0"/>
              <w:numPr>
                <w:ilvl w:val="0"/>
                <w:numId w:val="41"/>
              </w:numPr>
              <w:tabs>
                <w:tab w:val="clear" w:pos="360"/>
                <w:tab w:val="num" w:pos="720"/>
              </w:tabs>
              <w:autoSpaceDE w:val="0"/>
              <w:autoSpaceDN w:val="0"/>
              <w:adjustRightInd w:val="0"/>
              <w:ind w:left="720" w:right="-20"/>
              <w:jc w:val="both"/>
              <w:rPr>
                <w:lang w:eastAsia="en-US"/>
              </w:rPr>
            </w:pPr>
            <w:r w:rsidRPr="00C95D18">
              <w:rPr>
                <w:lang w:eastAsia="en-US"/>
              </w:rPr>
              <w:t>pertinence des prix (la pratique des prix irréalistes est un facteur de disqualification) ;</w:t>
            </w:r>
          </w:p>
          <w:p w14:paraId="056856D1" w14:textId="77777777" w:rsidR="00C454FF" w:rsidRPr="00C95D18" w:rsidRDefault="00C454FF" w:rsidP="00317662">
            <w:pPr>
              <w:widowControl w:val="0"/>
              <w:numPr>
                <w:ilvl w:val="0"/>
                <w:numId w:val="41"/>
              </w:numPr>
              <w:tabs>
                <w:tab w:val="clear" w:pos="360"/>
                <w:tab w:val="num" w:pos="720"/>
              </w:tabs>
              <w:autoSpaceDE w:val="0"/>
              <w:autoSpaceDN w:val="0"/>
              <w:adjustRightInd w:val="0"/>
              <w:ind w:left="720" w:right="-20"/>
              <w:jc w:val="both"/>
              <w:rPr>
                <w:lang w:eastAsia="en-US"/>
              </w:rPr>
            </w:pPr>
            <w:r w:rsidRPr="00C95D18">
              <w:rPr>
                <w:lang w:eastAsia="en-US"/>
              </w:rPr>
              <w:t>pertinence de la durée de l’activité ;</w:t>
            </w:r>
          </w:p>
        </w:tc>
      </w:tr>
      <w:tr w:rsidR="00C454FF" w:rsidRPr="00C95D18" w14:paraId="60DCB6F9" w14:textId="77777777" w:rsidTr="00C454FF">
        <w:trPr>
          <w:trHeight w:val="458"/>
        </w:trPr>
        <w:tc>
          <w:tcPr>
            <w:tcW w:w="10042" w:type="dxa"/>
            <w:tcBorders>
              <w:top w:val="single" w:sz="4" w:space="0" w:color="auto"/>
              <w:left w:val="single" w:sz="4" w:space="0" w:color="auto"/>
              <w:bottom w:val="single" w:sz="4" w:space="0" w:color="auto"/>
              <w:right w:val="single" w:sz="4" w:space="0" w:color="auto"/>
            </w:tcBorders>
            <w:hideMark/>
          </w:tcPr>
          <w:p w14:paraId="760A7804" w14:textId="77777777" w:rsidR="00C454FF" w:rsidRPr="00C95D18" w:rsidRDefault="00C454FF" w:rsidP="00B1312D">
            <w:pPr>
              <w:widowControl w:val="0"/>
              <w:autoSpaceDE w:val="0"/>
              <w:autoSpaceDN w:val="0"/>
              <w:adjustRightInd w:val="0"/>
              <w:ind w:right="-20"/>
              <w:jc w:val="both"/>
              <w:rPr>
                <w:b/>
                <w:lang w:eastAsia="en-US"/>
              </w:rPr>
            </w:pPr>
            <w:r w:rsidRPr="00C95D18">
              <w:rPr>
                <w:b/>
                <w:lang w:eastAsia="en-US"/>
              </w:rPr>
              <w:t xml:space="preserve">Bordereau des prix unitaires </w:t>
            </w:r>
          </w:p>
          <w:p w14:paraId="0AAB18A2" w14:textId="77777777" w:rsidR="00C454FF" w:rsidRPr="00C95D18" w:rsidRDefault="00C454FF" w:rsidP="00B1312D">
            <w:pPr>
              <w:widowControl w:val="0"/>
              <w:autoSpaceDE w:val="0"/>
              <w:autoSpaceDN w:val="0"/>
              <w:adjustRightInd w:val="0"/>
              <w:ind w:right="-20"/>
              <w:jc w:val="both"/>
              <w:rPr>
                <w:lang w:eastAsia="en-US"/>
              </w:rPr>
            </w:pPr>
            <w:r w:rsidRPr="00C95D18">
              <w:rPr>
                <w:lang w:eastAsia="en-US"/>
              </w:rPr>
              <w:t>- concordance entre les prix en lettres et en chiffres</w:t>
            </w:r>
          </w:p>
        </w:tc>
      </w:tr>
    </w:tbl>
    <w:p w14:paraId="0E644A2C" w14:textId="77777777" w:rsidR="00C454FF" w:rsidRPr="00C95D18" w:rsidRDefault="00C454FF" w:rsidP="00291EFB">
      <w:pPr>
        <w:widowControl w:val="0"/>
        <w:autoSpaceDE w:val="0"/>
        <w:autoSpaceDN w:val="0"/>
        <w:adjustRightInd w:val="0"/>
        <w:spacing w:line="276" w:lineRule="auto"/>
        <w:ind w:right="-20"/>
        <w:jc w:val="both"/>
        <w:rPr>
          <w:sz w:val="2"/>
        </w:rPr>
      </w:pPr>
    </w:p>
    <w:p w14:paraId="387E3A0D" w14:textId="77777777" w:rsidR="00C454FF" w:rsidRPr="00C95D18" w:rsidRDefault="00C454FF" w:rsidP="00B1312D">
      <w:pPr>
        <w:widowControl w:val="0"/>
        <w:autoSpaceDE w:val="0"/>
        <w:autoSpaceDN w:val="0"/>
        <w:adjustRightInd w:val="0"/>
        <w:ind w:right="-20"/>
        <w:jc w:val="both"/>
        <w:rPr>
          <w:b/>
          <w:w w:val="99"/>
        </w:rPr>
      </w:pPr>
      <w:r w:rsidRPr="00C95D18">
        <w:rPr>
          <w:b/>
          <w:w w:val="99"/>
        </w:rPr>
        <w:t xml:space="preserve">Article 12 : Classement des entreprises </w:t>
      </w:r>
    </w:p>
    <w:p w14:paraId="5D85C3D0" w14:textId="77777777" w:rsidR="00C454FF" w:rsidRPr="00C95D18" w:rsidRDefault="00C454FF" w:rsidP="00B1312D">
      <w:pPr>
        <w:widowControl w:val="0"/>
        <w:autoSpaceDE w:val="0"/>
        <w:autoSpaceDN w:val="0"/>
        <w:adjustRightInd w:val="0"/>
        <w:ind w:right="-20"/>
        <w:jc w:val="both"/>
        <w:rPr>
          <w:w w:val="99"/>
        </w:rPr>
      </w:pPr>
      <w:r w:rsidRPr="00C95D18">
        <w:rPr>
          <w:w w:val="99"/>
        </w:rPr>
        <w:t xml:space="preserve">A l’issue de l’évaluation financière, l’offre évaluée la moins </w:t>
      </w:r>
      <w:proofErr w:type="spellStart"/>
      <w:r w:rsidRPr="00C95D18">
        <w:rPr>
          <w:w w:val="99"/>
        </w:rPr>
        <w:t>disante</w:t>
      </w:r>
      <w:proofErr w:type="spellEnd"/>
      <w:r w:rsidRPr="00C95D18">
        <w:rPr>
          <w:w w:val="99"/>
        </w:rPr>
        <w:t xml:space="preserve"> sera retenue. </w:t>
      </w:r>
    </w:p>
    <w:p w14:paraId="6FB5DA27" w14:textId="77777777" w:rsidR="00C454FF" w:rsidRPr="00C95D18" w:rsidRDefault="00C454FF" w:rsidP="00B1312D">
      <w:pPr>
        <w:widowControl w:val="0"/>
        <w:autoSpaceDE w:val="0"/>
        <w:autoSpaceDN w:val="0"/>
        <w:adjustRightInd w:val="0"/>
        <w:ind w:right="-20"/>
        <w:jc w:val="both"/>
        <w:rPr>
          <w:w w:val="99"/>
        </w:rPr>
      </w:pPr>
      <w:r w:rsidRPr="00C95D18">
        <w:rPr>
          <w:w w:val="99"/>
        </w:rPr>
        <w:t xml:space="preserve">Le rapport d’analyse sera soumis à la Commission Interne de Passation des Marchés de la Commune d’Ambam pour adoption. </w:t>
      </w:r>
    </w:p>
    <w:p w14:paraId="2E7EF0F9" w14:textId="77777777" w:rsidR="00C454FF" w:rsidRPr="00C95D18" w:rsidRDefault="00C454FF" w:rsidP="00B1312D">
      <w:pPr>
        <w:widowControl w:val="0"/>
        <w:autoSpaceDE w:val="0"/>
        <w:autoSpaceDN w:val="0"/>
        <w:adjustRightInd w:val="0"/>
        <w:ind w:right="-20"/>
        <w:jc w:val="both"/>
        <w:rPr>
          <w:w w:val="99"/>
        </w:rPr>
      </w:pPr>
      <w:r w:rsidRPr="00C95D18">
        <w:rPr>
          <w:w w:val="99"/>
        </w:rPr>
        <w:t xml:space="preserve">La décision portant attribution de la lettre commande sera publiée par voie de communiqué de presse ou tout autre moyen de publication d’usage dans l’administration. </w:t>
      </w:r>
    </w:p>
    <w:p w14:paraId="56EF3C06" w14:textId="77777777" w:rsidR="00C454FF" w:rsidRPr="00C95D18" w:rsidRDefault="00C454FF" w:rsidP="00B1312D">
      <w:pPr>
        <w:widowControl w:val="0"/>
        <w:autoSpaceDE w:val="0"/>
        <w:autoSpaceDN w:val="0"/>
        <w:adjustRightInd w:val="0"/>
        <w:ind w:right="-20"/>
        <w:jc w:val="both"/>
        <w:rPr>
          <w:w w:val="99"/>
        </w:rPr>
      </w:pPr>
      <w:r w:rsidRPr="00C95D18">
        <w:rPr>
          <w:w w:val="99"/>
        </w:rPr>
        <w:t xml:space="preserve">Le soumissionnaire restera lié par son offre pendant </w:t>
      </w:r>
      <w:r w:rsidRPr="00C95D18">
        <w:rPr>
          <w:b/>
          <w:w w:val="99"/>
        </w:rPr>
        <w:t>90 jours</w:t>
      </w:r>
      <w:r w:rsidRPr="00C95D18">
        <w:rPr>
          <w:w w:val="99"/>
        </w:rPr>
        <w:t xml:space="preserve"> à compter de la date de remise des offres. </w:t>
      </w:r>
    </w:p>
    <w:p w14:paraId="32DE9B88" w14:textId="77777777" w:rsidR="00C454FF" w:rsidRPr="00C95D18" w:rsidRDefault="00C454FF" w:rsidP="00B1312D">
      <w:pPr>
        <w:widowControl w:val="0"/>
        <w:autoSpaceDE w:val="0"/>
        <w:autoSpaceDN w:val="0"/>
        <w:adjustRightInd w:val="0"/>
        <w:ind w:right="-20"/>
        <w:jc w:val="both"/>
        <w:rPr>
          <w:b/>
          <w:w w:val="99"/>
        </w:rPr>
      </w:pPr>
      <w:r w:rsidRPr="00C95D18">
        <w:rPr>
          <w:b/>
          <w:w w:val="99"/>
        </w:rPr>
        <w:t xml:space="preserve">Article 13 : Monnaie de compte et de paiement </w:t>
      </w:r>
    </w:p>
    <w:p w14:paraId="210172B8" w14:textId="77777777" w:rsidR="00C454FF" w:rsidRPr="00C95D18" w:rsidRDefault="00C454FF" w:rsidP="00B1312D">
      <w:pPr>
        <w:widowControl w:val="0"/>
        <w:autoSpaceDE w:val="0"/>
        <w:autoSpaceDN w:val="0"/>
        <w:adjustRightInd w:val="0"/>
        <w:spacing w:before="11"/>
        <w:ind w:right="-20"/>
        <w:jc w:val="both"/>
        <w:rPr>
          <w:w w:val="99"/>
        </w:rPr>
      </w:pPr>
      <w:r w:rsidRPr="00C95D18">
        <w:rPr>
          <w:w w:val="99"/>
        </w:rPr>
        <w:t>La Monnaie de compte et de paiement est le franc CFA.</w:t>
      </w:r>
    </w:p>
    <w:p w14:paraId="4F9ACD2B" w14:textId="77777777" w:rsidR="002514DC" w:rsidRPr="00C95D18" w:rsidRDefault="00C454FF" w:rsidP="00D85BBB">
      <w:pPr>
        <w:widowControl w:val="0"/>
        <w:autoSpaceDE w:val="0"/>
        <w:autoSpaceDN w:val="0"/>
        <w:adjustRightInd w:val="0"/>
        <w:spacing w:before="11"/>
        <w:ind w:right="-20"/>
        <w:jc w:val="both"/>
        <w:rPr>
          <w:w w:val="99"/>
        </w:rPr>
      </w:pPr>
      <w:r w:rsidRPr="00C95D18">
        <w:rPr>
          <w:w w:val="99"/>
        </w:rPr>
        <w:t>Le soumissionnaire est obligé de fournir un devis estimatif dans lequel les prix seront exprimés en francs CFA toutes taxes y compris droit de douane, TVA (19,2</w:t>
      </w:r>
      <w:r w:rsidR="009A0CF3" w:rsidRPr="00C95D18">
        <w:rPr>
          <w:w w:val="99"/>
        </w:rPr>
        <w:t>5%) et impôts sur le revenu.</w:t>
      </w:r>
    </w:p>
    <w:p w14:paraId="00BDB9AD" w14:textId="77777777" w:rsidR="00B1312D" w:rsidRPr="00C95D18" w:rsidRDefault="002514DC" w:rsidP="00D85BBB">
      <w:pPr>
        <w:widowControl w:val="0"/>
        <w:autoSpaceDE w:val="0"/>
        <w:autoSpaceDN w:val="0"/>
        <w:adjustRightInd w:val="0"/>
        <w:spacing w:before="11"/>
        <w:ind w:right="-20"/>
        <w:jc w:val="both"/>
        <w:rPr>
          <w:w w:val="99"/>
        </w:rPr>
      </w:pPr>
      <w:r w:rsidRPr="00C95D18">
        <w:rPr>
          <w:noProof/>
        </w:rPr>
        <w:lastRenderedPageBreak/>
        <mc:AlternateContent>
          <mc:Choice Requires="wps">
            <w:drawing>
              <wp:anchor distT="0" distB="0" distL="114300" distR="114300" simplePos="0" relativeHeight="251645440" behindDoc="0" locked="0" layoutInCell="1" allowOverlap="1" wp14:anchorId="148C8536" wp14:editId="6DDF198B">
                <wp:simplePos x="0" y="0"/>
                <wp:positionH relativeFrom="column">
                  <wp:posOffset>4126865</wp:posOffset>
                </wp:positionH>
                <wp:positionV relativeFrom="paragraph">
                  <wp:posOffset>-279400</wp:posOffset>
                </wp:positionV>
                <wp:extent cx="2623185" cy="2524125"/>
                <wp:effectExtent l="0" t="0" r="5715" b="9525"/>
                <wp:wrapNone/>
                <wp:docPr id="531" name="Zone de texte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69CB6FEA" w14:textId="77777777" w:rsidR="009B7A12" w:rsidRPr="00121D06" w:rsidRDefault="009B7A12" w:rsidP="00B1312D">
                            <w:pPr>
                              <w:jc w:val="center"/>
                              <w:rPr>
                                <w:bCs/>
                                <w:sz w:val="18"/>
                                <w:szCs w:val="18"/>
                                <w:lang w:val="en-GB"/>
                              </w:rPr>
                            </w:pPr>
                            <w:r w:rsidRPr="00121D06">
                              <w:rPr>
                                <w:bCs/>
                                <w:sz w:val="18"/>
                                <w:szCs w:val="18"/>
                                <w:lang w:val="en-GB"/>
                              </w:rPr>
                              <w:t>REPUBLIC OF CAMEROON</w:t>
                            </w:r>
                          </w:p>
                          <w:p w14:paraId="3C914D48" w14:textId="77777777" w:rsidR="009B7A12" w:rsidRPr="00121D06" w:rsidRDefault="009B7A12" w:rsidP="00B1312D">
                            <w:pPr>
                              <w:jc w:val="center"/>
                              <w:rPr>
                                <w:bCs/>
                                <w:i/>
                                <w:sz w:val="18"/>
                                <w:szCs w:val="18"/>
                                <w:lang w:val="en-GB"/>
                              </w:rPr>
                            </w:pPr>
                            <w:r w:rsidRPr="00121D06">
                              <w:rPr>
                                <w:bCs/>
                                <w:i/>
                                <w:sz w:val="18"/>
                                <w:szCs w:val="18"/>
                                <w:lang w:val="en-GB"/>
                              </w:rPr>
                              <w:t>Peace – work - fatherland</w:t>
                            </w:r>
                          </w:p>
                          <w:p w14:paraId="2D4EA4DD" w14:textId="77777777" w:rsidR="009B7A12" w:rsidRPr="00121D06" w:rsidRDefault="009B7A12" w:rsidP="00B1312D">
                            <w:pPr>
                              <w:jc w:val="center"/>
                              <w:rPr>
                                <w:bCs/>
                                <w:sz w:val="18"/>
                                <w:szCs w:val="18"/>
                                <w:lang w:val="en-GB"/>
                              </w:rPr>
                            </w:pPr>
                            <w:r w:rsidRPr="00121D06">
                              <w:rPr>
                                <w:bCs/>
                                <w:sz w:val="18"/>
                                <w:szCs w:val="18"/>
                                <w:lang w:val="en-GB"/>
                              </w:rPr>
                              <w:t>*****</w:t>
                            </w:r>
                          </w:p>
                          <w:p w14:paraId="3D1786BB" w14:textId="77777777" w:rsidR="009B7A12" w:rsidRPr="00121D06" w:rsidRDefault="009B7A12" w:rsidP="00B1312D">
                            <w:pPr>
                              <w:jc w:val="center"/>
                              <w:rPr>
                                <w:bCs/>
                                <w:sz w:val="18"/>
                                <w:szCs w:val="18"/>
                                <w:lang w:val="en-GB"/>
                              </w:rPr>
                            </w:pPr>
                            <w:r w:rsidRPr="00121D06">
                              <w:rPr>
                                <w:bCs/>
                                <w:sz w:val="18"/>
                                <w:szCs w:val="18"/>
                                <w:lang w:val="en-GB"/>
                              </w:rPr>
                              <w:t>SOUTH REGION</w:t>
                            </w:r>
                          </w:p>
                          <w:p w14:paraId="4A98829C" w14:textId="77777777" w:rsidR="009B7A12" w:rsidRPr="00121D06" w:rsidRDefault="009B7A12" w:rsidP="00B1312D">
                            <w:pPr>
                              <w:jc w:val="center"/>
                              <w:rPr>
                                <w:bCs/>
                                <w:sz w:val="18"/>
                                <w:szCs w:val="18"/>
                                <w:lang w:val="en-GB"/>
                              </w:rPr>
                            </w:pPr>
                            <w:r w:rsidRPr="00121D06">
                              <w:rPr>
                                <w:bCs/>
                                <w:sz w:val="18"/>
                                <w:szCs w:val="18"/>
                                <w:lang w:val="en-GB"/>
                              </w:rPr>
                              <w:t>*****</w:t>
                            </w:r>
                          </w:p>
                          <w:p w14:paraId="57D769DF" w14:textId="77777777" w:rsidR="009B7A12" w:rsidRPr="00121D06" w:rsidRDefault="009B7A12" w:rsidP="00B1312D">
                            <w:pPr>
                              <w:jc w:val="center"/>
                              <w:rPr>
                                <w:bCs/>
                                <w:sz w:val="18"/>
                                <w:szCs w:val="18"/>
                                <w:lang w:val="en-GB"/>
                              </w:rPr>
                            </w:pPr>
                            <w:r w:rsidRPr="00121D06">
                              <w:rPr>
                                <w:bCs/>
                                <w:sz w:val="18"/>
                                <w:szCs w:val="18"/>
                                <w:lang w:val="en-GB"/>
                              </w:rPr>
                              <w:t>NTEM VALLEY DIVISION</w:t>
                            </w:r>
                          </w:p>
                          <w:p w14:paraId="7E05699F" w14:textId="77777777" w:rsidR="009B7A12" w:rsidRPr="00121D06" w:rsidRDefault="009B7A12" w:rsidP="00B1312D">
                            <w:pPr>
                              <w:jc w:val="center"/>
                              <w:rPr>
                                <w:bCs/>
                                <w:sz w:val="18"/>
                                <w:szCs w:val="18"/>
                                <w:lang w:val="en-GB"/>
                              </w:rPr>
                            </w:pPr>
                            <w:r w:rsidRPr="00121D06">
                              <w:rPr>
                                <w:bCs/>
                                <w:sz w:val="18"/>
                                <w:szCs w:val="18"/>
                                <w:lang w:val="en-GB"/>
                              </w:rPr>
                              <w:t>*****</w:t>
                            </w:r>
                          </w:p>
                          <w:p w14:paraId="30B20242" w14:textId="77777777" w:rsidR="009B7A12" w:rsidRPr="00121D06" w:rsidRDefault="009B7A12" w:rsidP="00B1312D">
                            <w:pPr>
                              <w:jc w:val="center"/>
                              <w:rPr>
                                <w:b/>
                                <w:bCs/>
                                <w:sz w:val="18"/>
                                <w:szCs w:val="18"/>
                                <w:lang w:val="en-GB"/>
                              </w:rPr>
                            </w:pPr>
                            <w:r w:rsidRPr="00121D06">
                              <w:rPr>
                                <w:b/>
                                <w:bCs/>
                                <w:sz w:val="18"/>
                                <w:szCs w:val="18"/>
                                <w:lang w:val="en-GB"/>
                              </w:rPr>
                              <w:t>AMBAM COUNCIL</w:t>
                            </w:r>
                          </w:p>
                          <w:p w14:paraId="380D5D71" w14:textId="77777777" w:rsidR="009B7A12" w:rsidRPr="00121D06" w:rsidRDefault="009B7A12" w:rsidP="00B1312D">
                            <w:pPr>
                              <w:jc w:val="center"/>
                              <w:rPr>
                                <w:bCs/>
                                <w:sz w:val="18"/>
                                <w:szCs w:val="18"/>
                                <w:lang w:val="en-GB"/>
                              </w:rPr>
                            </w:pPr>
                            <w:r w:rsidRPr="00121D06">
                              <w:rPr>
                                <w:bCs/>
                                <w:sz w:val="18"/>
                                <w:szCs w:val="18"/>
                                <w:lang w:val="en-GB"/>
                              </w:rPr>
                              <w:t>*****</w:t>
                            </w:r>
                          </w:p>
                          <w:p w14:paraId="73C68C1E" w14:textId="77777777" w:rsidR="009B7A12" w:rsidRPr="00121D06" w:rsidRDefault="009B7A12" w:rsidP="00B1312D">
                            <w:pPr>
                              <w:jc w:val="center"/>
                              <w:rPr>
                                <w:bCs/>
                                <w:sz w:val="18"/>
                                <w:szCs w:val="18"/>
                                <w:lang w:val="en-GB"/>
                              </w:rPr>
                            </w:pPr>
                            <w:r w:rsidRPr="00121D06">
                              <w:rPr>
                                <w:bCs/>
                                <w:sz w:val="18"/>
                                <w:szCs w:val="18"/>
                                <w:lang w:val="en-GB"/>
                              </w:rPr>
                              <w:t>SECRETARY’S OFFICE</w:t>
                            </w:r>
                          </w:p>
                          <w:p w14:paraId="22FA5376" w14:textId="77777777" w:rsidR="009B7A12" w:rsidRPr="00121D06" w:rsidRDefault="009B7A12" w:rsidP="00B1312D">
                            <w:pPr>
                              <w:jc w:val="center"/>
                              <w:rPr>
                                <w:bCs/>
                                <w:sz w:val="18"/>
                                <w:szCs w:val="18"/>
                                <w:lang w:val="en-US"/>
                              </w:rPr>
                            </w:pPr>
                            <w:r w:rsidRPr="00121D06">
                              <w:rPr>
                                <w:bCs/>
                                <w:sz w:val="18"/>
                                <w:szCs w:val="18"/>
                                <w:lang w:val="en-US"/>
                              </w:rPr>
                              <w:t>*****</w:t>
                            </w:r>
                          </w:p>
                          <w:p w14:paraId="78609361" w14:textId="77777777" w:rsidR="009B7A12" w:rsidRPr="00121D06" w:rsidRDefault="009B7A12" w:rsidP="00B1312D">
                            <w:pPr>
                              <w:jc w:val="center"/>
                              <w:rPr>
                                <w:bCs/>
                                <w:sz w:val="18"/>
                                <w:szCs w:val="18"/>
                                <w:lang w:val="en-US"/>
                              </w:rPr>
                            </w:pPr>
                            <w:r w:rsidRPr="00121D06">
                              <w:rPr>
                                <w:bCs/>
                                <w:sz w:val="18"/>
                                <w:szCs w:val="18"/>
                                <w:lang w:val="en-US"/>
                              </w:rPr>
                              <w:t>LOCAL DEVELOPPEMENT COOPERATION AND PUBLIC PROCEDUREMENT SERVICE</w:t>
                            </w:r>
                          </w:p>
                          <w:p w14:paraId="2C02F550" w14:textId="77777777" w:rsidR="009B7A12" w:rsidRPr="00121D06" w:rsidRDefault="009B7A12" w:rsidP="00B1312D">
                            <w:pPr>
                              <w:jc w:val="center"/>
                              <w:rPr>
                                <w:bCs/>
                                <w:sz w:val="18"/>
                                <w:szCs w:val="18"/>
                                <w:lang w:val="en-US"/>
                              </w:rPr>
                            </w:pPr>
                            <w:r w:rsidRPr="00121D06">
                              <w:rPr>
                                <w:bCs/>
                                <w:sz w:val="18"/>
                                <w:szCs w:val="18"/>
                                <w:lang w:val="en-US"/>
                              </w:rPr>
                              <w:t>*****</w:t>
                            </w:r>
                          </w:p>
                          <w:p w14:paraId="0889C852" w14:textId="77777777" w:rsidR="009B7A12" w:rsidRPr="00121D06" w:rsidRDefault="009B7A12" w:rsidP="00B1312D">
                            <w:pPr>
                              <w:spacing w:line="276" w:lineRule="auto"/>
                              <w:jc w:val="center"/>
                              <w:rPr>
                                <w:sz w:val="18"/>
                                <w:szCs w:val="20"/>
                              </w:rPr>
                            </w:pPr>
                            <w:r w:rsidRPr="00121D06">
                              <w:rPr>
                                <w:sz w:val="18"/>
                                <w:szCs w:val="20"/>
                              </w:rPr>
                              <w:t>INTERNAL STRUCURE FOR ADMINISTRACTIVE MANAGEMENT OF PUBLICS CONTRACT</w:t>
                            </w:r>
                          </w:p>
                          <w:p w14:paraId="28D6A57E" w14:textId="77777777" w:rsidR="009B7A12" w:rsidRPr="00121D06" w:rsidRDefault="009B7A12" w:rsidP="00B1312D">
                            <w:pPr>
                              <w:spacing w:line="276" w:lineRule="auto"/>
                              <w:jc w:val="center"/>
                              <w:rPr>
                                <w:sz w:val="18"/>
                                <w:szCs w:val="20"/>
                              </w:rPr>
                            </w:pPr>
                            <w:r w:rsidRPr="00121D06">
                              <w:rPr>
                                <w:sz w:val="18"/>
                                <w:szCs w:val="20"/>
                              </w:rPr>
                              <w:t>***********</w:t>
                            </w:r>
                          </w:p>
                          <w:p w14:paraId="4D9792FD" w14:textId="77777777" w:rsidR="009B7A12" w:rsidRPr="00121D06" w:rsidRDefault="009B7A12" w:rsidP="00B1312D">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C8536" id="Zone de texte 531" o:spid="_x0000_s1044" type="#_x0000_t202" style="position:absolute;left:0;text-align:left;margin-left:324.95pt;margin-top:-22pt;width:206.55pt;height:19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" fillcolor="window" stroked="f" strokeweight=".5pt">
                <v:textbox>
                  <w:txbxContent>
                    <w:p w14:paraId="69CB6FEA" w14:textId="77777777" w:rsidR="009B7A12" w:rsidRPr="00121D06" w:rsidRDefault="009B7A12" w:rsidP="00B1312D">
                      <w:pPr>
                        <w:jc w:val="center"/>
                        <w:rPr>
                          <w:bCs/>
                          <w:sz w:val="18"/>
                          <w:szCs w:val="18"/>
                          <w:lang w:val="en-GB"/>
                        </w:rPr>
                      </w:pPr>
                      <w:r w:rsidRPr="00121D06">
                        <w:rPr>
                          <w:bCs/>
                          <w:sz w:val="18"/>
                          <w:szCs w:val="18"/>
                          <w:lang w:val="en-GB"/>
                        </w:rPr>
                        <w:t>REPUBLIC OF CAMEROON</w:t>
                      </w:r>
                    </w:p>
                    <w:p w14:paraId="3C914D48" w14:textId="77777777" w:rsidR="009B7A12" w:rsidRPr="00121D06" w:rsidRDefault="009B7A12" w:rsidP="00B1312D">
                      <w:pPr>
                        <w:jc w:val="center"/>
                        <w:rPr>
                          <w:bCs/>
                          <w:i/>
                          <w:sz w:val="18"/>
                          <w:szCs w:val="18"/>
                          <w:lang w:val="en-GB"/>
                        </w:rPr>
                      </w:pPr>
                      <w:r w:rsidRPr="00121D06">
                        <w:rPr>
                          <w:bCs/>
                          <w:i/>
                          <w:sz w:val="18"/>
                          <w:szCs w:val="18"/>
                          <w:lang w:val="en-GB"/>
                        </w:rPr>
                        <w:t>Peace – work - fatherland</w:t>
                      </w:r>
                    </w:p>
                    <w:p w14:paraId="2D4EA4DD" w14:textId="77777777" w:rsidR="009B7A12" w:rsidRPr="00121D06" w:rsidRDefault="009B7A12" w:rsidP="00B1312D">
                      <w:pPr>
                        <w:jc w:val="center"/>
                        <w:rPr>
                          <w:bCs/>
                          <w:sz w:val="18"/>
                          <w:szCs w:val="18"/>
                          <w:lang w:val="en-GB"/>
                        </w:rPr>
                      </w:pPr>
                      <w:r w:rsidRPr="00121D06">
                        <w:rPr>
                          <w:bCs/>
                          <w:sz w:val="18"/>
                          <w:szCs w:val="18"/>
                          <w:lang w:val="en-GB"/>
                        </w:rPr>
                        <w:t>*****</w:t>
                      </w:r>
                    </w:p>
                    <w:p w14:paraId="3D1786BB" w14:textId="77777777" w:rsidR="009B7A12" w:rsidRPr="00121D06" w:rsidRDefault="009B7A12" w:rsidP="00B1312D">
                      <w:pPr>
                        <w:jc w:val="center"/>
                        <w:rPr>
                          <w:bCs/>
                          <w:sz w:val="18"/>
                          <w:szCs w:val="18"/>
                          <w:lang w:val="en-GB"/>
                        </w:rPr>
                      </w:pPr>
                      <w:r w:rsidRPr="00121D06">
                        <w:rPr>
                          <w:bCs/>
                          <w:sz w:val="18"/>
                          <w:szCs w:val="18"/>
                          <w:lang w:val="en-GB"/>
                        </w:rPr>
                        <w:t>SOUTH REGION</w:t>
                      </w:r>
                    </w:p>
                    <w:p w14:paraId="4A98829C" w14:textId="77777777" w:rsidR="009B7A12" w:rsidRPr="00121D06" w:rsidRDefault="009B7A12" w:rsidP="00B1312D">
                      <w:pPr>
                        <w:jc w:val="center"/>
                        <w:rPr>
                          <w:bCs/>
                          <w:sz w:val="18"/>
                          <w:szCs w:val="18"/>
                          <w:lang w:val="en-GB"/>
                        </w:rPr>
                      </w:pPr>
                      <w:r w:rsidRPr="00121D06">
                        <w:rPr>
                          <w:bCs/>
                          <w:sz w:val="18"/>
                          <w:szCs w:val="18"/>
                          <w:lang w:val="en-GB"/>
                        </w:rPr>
                        <w:t>*****</w:t>
                      </w:r>
                    </w:p>
                    <w:p w14:paraId="57D769DF" w14:textId="77777777" w:rsidR="009B7A12" w:rsidRPr="00121D06" w:rsidRDefault="009B7A12" w:rsidP="00B1312D">
                      <w:pPr>
                        <w:jc w:val="center"/>
                        <w:rPr>
                          <w:bCs/>
                          <w:sz w:val="18"/>
                          <w:szCs w:val="18"/>
                          <w:lang w:val="en-GB"/>
                        </w:rPr>
                      </w:pPr>
                      <w:r w:rsidRPr="00121D06">
                        <w:rPr>
                          <w:bCs/>
                          <w:sz w:val="18"/>
                          <w:szCs w:val="18"/>
                          <w:lang w:val="en-GB"/>
                        </w:rPr>
                        <w:t>NTEM VALLEY DIVISION</w:t>
                      </w:r>
                    </w:p>
                    <w:p w14:paraId="7E05699F" w14:textId="77777777" w:rsidR="009B7A12" w:rsidRPr="00121D06" w:rsidRDefault="009B7A12" w:rsidP="00B1312D">
                      <w:pPr>
                        <w:jc w:val="center"/>
                        <w:rPr>
                          <w:bCs/>
                          <w:sz w:val="18"/>
                          <w:szCs w:val="18"/>
                          <w:lang w:val="en-GB"/>
                        </w:rPr>
                      </w:pPr>
                      <w:r w:rsidRPr="00121D06">
                        <w:rPr>
                          <w:bCs/>
                          <w:sz w:val="18"/>
                          <w:szCs w:val="18"/>
                          <w:lang w:val="en-GB"/>
                        </w:rPr>
                        <w:t>*****</w:t>
                      </w:r>
                    </w:p>
                    <w:p w14:paraId="30B20242" w14:textId="77777777" w:rsidR="009B7A12" w:rsidRPr="00121D06" w:rsidRDefault="009B7A12" w:rsidP="00B1312D">
                      <w:pPr>
                        <w:jc w:val="center"/>
                        <w:rPr>
                          <w:b/>
                          <w:bCs/>
                          <w:sz w:val="18"/>
                          <w:szCs w:val="18"/>
                          <w:lang w:val="en-GB"/>
                        </w:rPr>
                      </w:pPr>
                      <w:r w:rsidRPr="00121D06">
                        <w:rPr>
                          <w:b/>
                          <w:bCs/>
                          <w:sz w:val="18"/>
                          <w:szCs w:val="18"/>
                          <w:lang w:val="en-GB"/>
                        </w:rPr>
                        <w:t>AMBAM COUNCIL</w:t>
                      </w:r>
                    </w:p>
                    <w:p w14:paraId="380D5D71" w14:textId="77777777" w:rsidR="009B7A12" w:rsidRPr="00121D06" w:rsidRDefault="009B7A12" w:rsidP="00B1312D">
                      <w:pPr>
                        <w:jc w:val="center"/>
                        <w:rPr>
                          <w:bCs/>
                          <w:sz w:val="18"/>
                          <w:szCs w:val="18"/>
                          <w:lang w:val="en-GB"/>
                        </w:rPr>
                      </w:pPr>
                      <w:r w:rsidRPr="00121D06">
                        <w:rPr>
                          <w:bCs/>
                          <w:sz w:val="18"/>
                          <w:szCs w:val="18"/>
                          <w:lang w:val="en-GB"/>
                        </w:rPr>
                        <w:t>*****</w:t>
                      </w:r>
                    </w:p>
                    <w:p w14:paraId="73C68C1E" w14:textId="77777777" w:rsidR="009B7A12" w:rsidRPr="00121D06" w:rsidRDefault="009B7A12" w:rsidP="00B1312D">
                      <w:pPr>
                        <w:jc w:val="center"/>
                        <w:rPr>
                          <w:bCs/>
                          <w:sz w:val="18"/>
                          <w:szCs w:val="18"/>
                          <w:lang w:val="en-GB"/>
                        </w:rPr>
                      </w:pPr>
                      <w:r w:rsidRPr="00121D06">
                        <w:rPr>
                          <w:bCs/>
                          <w:sz w:val="18"/>
                          <w:szCs w:val="18"/>
                          <w:lang w:val="en-GB"/>
                        </w:rPr>
                        <w:t>SECRETARY’S OFFICE</w:t>
                      </w:r>
                    </w:p>
                    <w:p w14:paraId="22FA5376" w14:textId="77777777" w:rsidR="009B7A12" w:rsidRPr="00121D06" w:rsidRDefault="009B7A12" w:rsidP="00B1312D">
                      <w:pPr>
                        <w:jc w:val="center"/>
                        <w:rPr>
                          <w:bCs/>
                          <w:sz w:val="18"/>
                          <w:szCs w:val="18"/>
                          <w:lang w:val="en-US"/>
                        </w:rPr>
                      </w:pPr>
                      <w:r w:rsidRPr="00121D06">
                        <w:rPr>
                          <w:bCs/>
                          <w:sz w:val="18"/>
                          <w:szCs w:val="18"/>
                          <w:lang w:val="en-US"/>
                        </w:rPr>
                        <w:t>*****</w:t>
                      </w:r>
                    </w:p>
                    <w:p w14:paraId="78609361" w14:textId="77777777" w:rsidR="009B7A12" w:rsidRPr="00121D06" w:rsidRDefault="009B7A12" w:rsidP="00B1312D">
                      <w:pPr>
                        <w:jc w:val="center"/>
                        <w:rPr>
                          <w:bCs/>
                          <w:sz w:val="18"/>
                          <w:szCs w:val="18"/>
                          <w:lang w:val="en-US"/>
                        </w:rPr>
                      </w:pPr>
                      <w:r w:rsidRPr="00121D06">
                        <w:rPr>
                          <w:bCs/>
                          <w:sz w:val="18"/>
                          <w:szCs w:val="18"/>
                          <w:lang w:val="en-US"/>
                        </w:rPr>
                        <w:t>LOCAL DEVELOPPEMENT COOPERATION AND PUBLIC PROCEDUREMENT SERVICE</w:t>
                      </w:r>
                    </w:p>
                    <w:p w14:paraId="2C02F550" w14:textId="77777777" w:rsidR="009B7A12" w:rsidRPr="00121D06" w:rsidRDefault="009B7A12" w:rsidP="00B1312D">
                      <w:pPr>
                        <w:jc w:val="center"/>
                        <w:rPr>
                          <w:bCs/>
                          <w:sz w:val="18"/>
                          <w:szCs w:val="18"/>
                          <w:lang w:val="en-US"/>
                        </w:rPr>
                      </w:pPr>
                      <w:r w:rsidRPr="00121D06">
                        <w:rPr>
                          <w:bCs/>
                          <w:sz w:val="18"/>
                          <w:szCs w:val="18"/>
                          <w:lang w:val="en-US"/>
                        </w:rPr>
                        <w:t>*****</w:t>
                      </w:r>
                    </w:p>
                    <w:p w14:paraId="0889C852" w14:textId="77777777" w:rsidR="009B7A12" w:rsidRPr="00121D06" w:rsidRDefault="009B7A12" w:rsidP="00B1312D">
                      <w:pPr>
                        <w:spacing w:line="276" w:lineRule="auto"/>
                        <w:jc w:val="center"/>
                        <w:rPr>
                          <w:sz w:val="18"/>
                          <w:szCs w:val="20"/>
                        </w:rPr>
                      </w:pPr>
                      <w:r w:rsidRPr="00121D06">
                        <w:rPr>
                          <w:sz w:val="18"/>
                          <w:szCs w:val="20"/>
                        </w:rPr>
                        <w:t>INTERNAL STRUCURE FOR ADMINISTRACTIVE MANAGEMENT OF PUBLICS CONTRACT</w:t>
                      </w:r>
                    </w:p>
                    <w:p w14:paraId="28D6A57E" w14:textId="77777777" w:rsidR="009B7A12" w:rsidRPr="00121D06" w:rsidRDefault="009B7A12" w:rsidP="00B1312D">
                      <w:pPr>
                        <w:spacing w:line="276" w:lineRule="auto"/>
                        <w:jc w:val="center"/>
                        <w:rPr>
                          <w:sz w:val="18"/>
                          <w:szCs w:val="20"/>
                        </w:rPr>
                      </w:pPr>
                      <w:r w:rsidRPr="00121D06">
                        <w:rPr>
                          <w:sz w:val="18"/>
                          <w:szCs w:val="20"/>
                        </w:rPr>
                        <w:t>***********</w:t>
                      </w:r>
                    </w:p>
                    <w:p w14:paraId="4D9792FD" w14:textId="77777777" w:rsidR="009B7A12" w:rsidRPr="00121D06" w:rsidRDefault="009B7A12" w:rsidP="00B1312D">
                      <w:pPr>
                        <w:rPr>
                          <w:sz w:val="22"/>
                          <w:lang w:val="en-US"/>
                        </w:rPr>
                      </w:pPr>
                    </w:p>
                  </w:txbxContent>
                </v:textbox>
              </v:shape>
            </w:pict>
          </mc:Fallback>
        </mc:AlternateContent>
      </w:r>
      <w:r w:rsidRPr="00C95D18">
        <w:rPr>
          <w:noProof/>
        </w:rPr>
        <w:drawing>
          <wp:anchor distT="0" distB="0" distL="114300" distR="114300" simplePos="0" relativeHeight="251648512" behindDoc="0" locked="0" layoutInCell="1" allowOverlap="1" wp14:anchorId="22E3DACA" wp14:editId="7807BDB1">
            <wp:simplePos x="0" y="0"/>
            <wp:positionH relativeFrom="column">
              <wp:posOffset>2325370</wp:posOffset>
            </wp:positionH>
            <wp:positionV relativeFrom="paragraph">
              <wp:posOffset>-191770</wp:posOffset>
            </wp:positionV>
            <wp:extent cx="1689100" cy="2165985"/>
            <wp:effectExtent l="0" t="0" r="6350" b="5715"/>
            <wp:wrapNone/>
            <wp:docPr id="534" name="Image 53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18">
        <w:rPr>
          <w:noProof/>
        </w:rPr>
        <mc:AlternateContent>
          <mc:Choice Requires="wps">
            <w:drawing>
              <wp:anchor distT="0" distB="0" distL="114300" distR="114300" simplePos="0" relativeHeight="251641344" behindDoc="0" locked="0" layoutInCell="1" allowOverlap="1" wp14:anchorId="2120E12D" wp14:editId="056B4BC0">
                <wp:simplePos x="0" y="0"/>
                <wp:positionH relativeFrom="column">
                  <wp:posOffset>-473710</wp:posOffset>
                </wp:positionH>
                <wp:positionV relativeFrom="paragraph">
                  <wp:posOffset>-269875</wp:posOffset>
                </wp:positionV>
                <wp:extent cx="2802890" cy="2657475"/>
                <wp:effectExtent l="0" t="0" r="0" b="9525"/>
                <wp:wrapNone/>
                <wp:docPr id="532" name="Zone de texte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446C8689" w14:textId="77777777" w:rsidR="009B7A12" w:rsidRPr="00121D06" w:rsidRDefault="009B7A12" w:rsidP="00B1312D">
                            <w:pPr>
                              <w:jc w:val="center"/>
                              <w:rPr>
                                <w:bCs/>
                                <w:sz w:val="18"/>
                                <w:szCs w:val="18"/>
                              </w:rPr>
                            </w:pPr>
                            <w:r w:rsidRPr="00121D06">
                              <w:rPr>
                                <w:bCs/>
                                <w:sz w:val="18"/>
                                <w:szCs w:val="18"/>
                              </w:rPr>
                              <w:t>REPUBLIQUE DU CAMEROUN</w:t>
                            </w:r>
                          </w:p>
                          <w:p w14:paraId="12721D53" w14:textId="77777777" w:rsidR="009B7A12" w:rsidRPr="00121D06" w:rsidRDefault="009B7A12" w:rsidP="00B1312D">
                            <w:pPr>
                              <w:jc w:val="center"/>
                              <w:rPr>
                                <w:bCs/>
                                <w:i/>
                                <w:sz w:val="18"/>
                                <w:szCs w:val="18"/>
                              </w:rPr>
                            </w:pPr>
                            <w:r w:rsidRPr="00121D06">
                              <w:rPr>
                                <w:bCs/>
                                <w:i/>
                                <w:sz w:val="18"/>
                                <w:szCs w:val="18"/>
                              </w:rPr>
                              <w:t>Paix –travail –patrie</w:t>
                            </w:r>
                          </w:p>
                          <w:p w14:paraId="3EDBADAD" w14:textId="77777777" w:rsidR="009B7A12" w:rsidRPr="00121D06" w:rsidRDefault="009B7A12" w:rsidP="00B1312D">
                            <w:pPr>
                              <w:jc w:val="center"/>
                              <w:rPr>
                                <w:bCs/>
                                <w:sz w:val="18"/>
                                <w:szCs w:val="18"/>
                              </w:rPr>
                            </w:pPr>
                            <w:r w:rsidRPr="00121D06">
                              <w:rPr>
                                <w:bCs/>
                                <w:sz w:val="18"/>
                                <w:szCs w:val="18"/>
                              </w:rPr>
                              <w:t>*****</w:t>
                            </w:r>
                          </w:p>
                          <w:p w14:paraId="0CA2AC5A" w14:textId="77777777" w:rsidR="009B7A12" w:rsidRPr="00121D06" w:rsidRDefault="009B7A12" w:rsidP="00B1312D">
                            <w:pPr>
                              <w:jc w:val="center"/>
                              <w:rPr>
                                <w:bCs/>
                                <w:sz w:val="18"/>
                                <w:szCs w:val="18"/>
                              </w:rPr>
                            </w:pPr>
                            <w:r w:rsidRPr="00121D06">
                              <w:rPr>
                                <w:bCs/>
                                <w:sz w:val="18"/>
                                <w:szCs w:val="18"/>
                              </w:rPr>
                              <w:t>REGION DU SUD</w:t>
                            </w:r>
                          </w:p>
                          <w:p w14:paraId="57BABEC1" w14:textId="77777777" w:rsidR="009B7A12" w:rsidRPr="00121D06" w:rsidRDefault="009B7A12" w:rsidP="00B1312D">
                            <w:pPr>
                              <w:jc w:val="center"/>
                              <w:rPr>
                                <w:bCs/>
                                <w:sz w:val="18"/>
                                <w:szCs w:val="18"/>
                              </w:rPr>
                            </w:pPr>
                            <w:r w:rsidRPr="00121D06">
                              <w:rPr>
                                <w:bCs/>
                                <w:sz w:val="18"/>
                                <w:szCs w:val="18"/>
                              </w:rPr>
                              <w:t>*****</w:t>
                            </w:r>
                          </w:p>
                          <w:p w14:paraId="3234C596" w14:textId="77777777" w:rsidR="009B7A12" w:rsidRPr="00121D06" w:rsidRDefault="009B7A12" w:rsidP="00B1312D">
                            <w:pPr>
                              <w:jc w:val="center"/>
                              <w:rPr>
                                <w:bCs/>
                                <w:sz w:val="18"/>
                                <w:szCs w:val="18"/>
                              </w:rPr>
                            </w:pPr>
                            <w:r w:rsidRPr="00121D06">
                              <w:rPr>
                                <w:bCs/>
                                <w:sz w:val="18"/>
                                <w:szCs w:val="18"/>
                              </w:rPr>
                              <w:t>DÉPARTEMENT DE LA VALLÉE DU NTEM</w:t>
                            </w:r>
                          </w:p>
                          <w:p w14:paraId="2D8CCC4E" w14:textId="77777777" w:rsidR="009B7A12" w:rsidRPr="00121D06" w:rsidRDefault="009B7A12" w:rsidP="00B1312D">
                            <w:pPr>
                              <w:jc w:val="center"/>
                              <w:rPr>
                                <w:bCs/>
                                <w:sz w:val="18"/>
                                <w:szCs w:val="18"/>
                              </w:rPr>
                            </w:pPr>
                            <w:r w:rsidRPr="00121D06">
                              <w:rPr>
                                <w:bCs/>
                                <w:sz w:val="18"/>
                                <w:szCs w:val="18"/>
                              </w:rPr>
                              <w:t>*****</w:t>
                            </w:r>
                          </w:p>
                          <w:p w14:paraId="0D86AAC0" w14:textId="77777777" w:rsidR="009B7A12" w:rsidRPr="00121D06" w:rsidRDefault="009B7A12" w:rsidP="00B1312D">
                            <w:pPr>
                              <w:jc w:val="center"/>
                              <w:rPr>
                                <w:b/>
                                <w:bCs/>
                                <w:sz w:val="18"/>
                                <w:szCs w:val="18"/>
                              </w:rPr>
                            </w:pPr>
                            <w:r w:rsidRPr="00121D06">
                              <w:rPr>
                                <w:b/>
                                <w:bCs/>
                                <w:sz w:val="18"/>
                                <w:szCs w:val="18"/>
                              </w:rPr>
                              <w:t>COMMUNE D’AMBAM</w:t>
                            </w:r>
                          </w:p>
                          <w:p w14:paraId="02513622" w14:textId="77777777" w:rsidR="009B7A12" w:rsidRPr="00121D06" w:rsidRDefault="009B7A12" w:rsidP="00B1312D">
                            <w:pPr>
                              <w:jc w:val="center"/>
                              <w:rPr>
                                <w:bCs/>
                                <w:sz w:val="18"/>
                                <w:szCs w:val="18"/>
                              </w:rPr>
                            </w:pPr>
                            <w:r w:rsidRPr="00121D06">
                              <w:rPr>
                                <w:bCs/>
                                <w:sz w:val="18"/>
                                <w:szCs w:val="18"/>
                              </w:rPr>
                              <w:t>*****</w:t>
                            </w:r>
                          </w:p>
                          <w:p w14:paraId="00967A8A" w14:textId="77777777" w:rsidR="009B7A12" w:rsidRPr="00121D06" w:rsidRDefault="009B7A12" w:rsidP="00B1312D">
                            <w:pPr>
                              <w:jc w:val="center"/>
                              <w:rPr>
                                <w:bCs/>
                                <w:sz w:val="18"/>
                                <w:szCs w:val="18"/>
                              </w:rPr>
                            </w:pPr>
                            <w:r w:rsidRPr="00121D06">
                              <w:rPr>
                                <w:bCs/>
                                <w:sz w:val="18"/>
                                <w:szCs w:val="18"/>
                              </w:rPr>
                              <w:t>SECRETARIAT GENERAL</w:t>
                            </w:r>
                          </w:p>
                          <w:p w14:paraId="27E7BEDA" w14:textId="77777777" w:rsidR="009B7A12" w:rsidRPr="00121D06" w:rsidRDefault="009B7A12" w:rsidP="00B1312D">
                            <w:pPr>
                              <w:jc w:val="center"/>
                              <w:rPr>
                                <w:bCs/>
                                <w:sz w:val="18"/>
                                <w:szCs w:val="18"/>
                              </w:rPr>
                            </w:pPr>
                            <w:r w:rsidRPr="00121D06">
                              <w:rPr>
                                <w:bCs/>
                                <w:sz w:val="18"/>
                                <w:szCs w:val="18"/>
                              </w:rPr>
                              <w:t>*****</w:t>
                            </w:r>
                          </w:p>
                          <w:p w14:paraId="00917CF2" w14:textId="77777777" w:rsidR="009B7A12" w:rsidRPr="00121D06" w:rsidRDefault="009B7A12" w:rsidP="00B1312D">
                            <w:pPr>
                              <w:jc w:val="center"/>
                              <w:rPr>
                                <w:sz w:val="18"/>
                                <w:szCs w:val="18"/>
                              </w:rPr>
                            </w:pPr>
                            <w:r w:rsidRPr="00121D06">
                              <w:rPr>
                                <w:sz w:val="18"/>
                                <w:szCs w:val="18"/>
                              </w:rPr>
                              <w:t xml:space="preserve"> SERVICE DE LA COOPERATION DU DEVELOPPEMENT LOCAL ET DES MARCHES PUBLICS</w:t>
                            </w:r>
                          </w:p>
                          <w:p w14:paraId="687308BF" w14:textId="77777777" w:rsidR="009B7A12" w:rsidRPr="00121D06" w:rsidRDefault="009B7A12" w:rsidP="00B1312D">
                            <w:pPr>
                              <w:jc w:val="center"/>
                              <w:rPr>
                                <w:bCs/>
                                <w:sz w:val="18"/>
                                <w:szCs w:val="18"/>
                              </w:rPr>
                            </w:pPr>
                            <w:r w:rsidRPr="00121D06">
                              <w:rPr>
                                <w:bCs/>
                                <w:sz w:val="18"/>
                                <w:szCs w:val="18"/>
                              </w:rPr>
                              <w:t xml:space="preserve"> *****</w:t>
                            </w:r>
                          </w:p>
                          <w:p w14:paraId="20236BC2" w14:textId="77777777" w:rsidR="009B7A12" w:rsidRPr="00121D06" w:rsidRDefault="009B7A12" w:rsidP="00B1312D">
                            <w:pPr>
                              <w:spacing w:line="276" w:lineRule="auto"/>
                              <w:jc w:val="center"/>
                              <w:rPr>
                                <w:sz w:val="18"/>
                                <w:szCs w:val="20"/>
                              </w:rPr>
                            </w:pPr>
                            <w:r w:rsidRPr="00121D06">
                              <w:rPr>
                                <w:sz w:val="18"/>
                                <w:szCs w:val="20"/>
                              </w:rPr>
                              <w:t>STRUCTURE INTERNE DE GESTION ADMINISTRATIVE DES MARCHES PUBLICS</w:t>
                            </w:r>
                          </w:p>
                          <w:p w14:paraId="09E9A914" w14:textId="77777777" w:rsidR="009B7A12" w:rsidRPr="00121D06" w:rsidRDefault="009B7A12" w:rsidP="00B1312D">
                            <w:pPr>
                              <w:spacing w:line="276" w:lineRule="auto"/>
                              <w:jc w:val="center"/>
                              <w:rPr>
                                <w:b/>
                                <w:sz w:val="18"/>
                                <w:szCs w:val="20"/>
                                <w:lang w:val="en-US"/>
                              </w:rPr>
                            </w:pPr>
                            <w:r w:rsidRPr="00121D06">
                              <w:rPr>
                                <w:b/>
                                <w:sz w:val="18"/>
                                <w:szCs w:val="20"/>
                                <w:lang w:val="en-US"/>
                              </w:rPr>
                              <w:t>**********</w:t>
                            </w:r>
                          </w:p>
                          <w:p w14:paraId="64080F33" w14:textId="77777777" w:rsidR="009B7A12" w:rsidRPr="00121D06" w:rsidRDefault="009B7A12" w:rsidP="00B1312D">
                            <w:pPr>
                              <w:jc w:val="center"/>
                              <w:rPr>
                                <w:rFonts w:ascii="Arial" w:hAnsi="Arial" w:cs="Arial"/>
                                <w:b/>
                                <w:sz w:val="16"/>
                                <w:szCs w:val="18"/>
                              </w:rPr>
                            </w:pPr>
                            <w:r w:rsidRPr="00121D06">
                              <w:rPr>
                                <w:b/>
                                <w:sz w:val="18"/>
                                <w:szCs w:val="20"/>
                                <w:lang w:val="en-US"/>
                              </w:rPr>
                              <w:t>BP 163 AMBAM</w:t>
                            </w:r>
                          </w:p>
                          <w:p w14:paraId="243BF471" w14:textId="77777777" w:rsidR="009B7A12" w:rsidRPr="00121D06" w:rsidRDefault="009B7A12" w:rsidP="00B1312D">
                            <w:pPr>
                              <w:jc w:val="center"/>
                              <w:rPr>
                                <w:bCs/>
                                <w:sz w:val="14"/>
                                <w:szCs w:val="18"/>
                              </w:rPr>
                            </w:pPr>
                          </w:p>
                          <w:p w14:paraId="2B1D4F85" w14:textId="77777777" w:rsidR="009B7A12" w:rsidRPr="00121D06" w:rsidRDefault="009B7A12" w:rsidP="00B1312D">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0E12D" id="Zone de texte 532" o:spid="_x0000_s1045" type="#_x0000_t202" style="position:absolute;left:0;text-align:left;margin-left:-37.3pt;margin-top:-21.25pt;width:220.7pt;height:209.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" fillcolor="window" stroked="f" strokeweight=".5pt">
                <v:textbox>
                  <w:txbxContent>
                    <w:p w14:paraId="446C8689" w14:textId="77777777" w:rsidR="009B7A12" w:rsidRPr="00121D06" w:rsidRDefault="009B7A12" w:rsidP="00B1312D">
                      <w:pPr>
                        <w:jc w:val="center"/>
                        <w:rPr>
                          <w:bCs/>
                          <w:sz w:val="18"/>
                          <w:szCs w:val="18"/>
                        </w:rPr>
                      </w:pPr>
                      <w:r w:rsidRPr="00121D06">
                        <w:rPr>
                          <w:bCs/>
                          <w:sz w:val="18"/>
                          <w:szCs w:val="18"/>
                        </w:rPr>
                        <w:t>REPUBLIQUE DU CAMEROUN</w:t>
                      </w:r>
                    </w:p>
                    <w:p w14:paraId="12721D53" w14:textId="77777777" w:rsidR="009B7A12" w:rsidRPr="00121D06" w:rsidRDefault="009B7A12" w:rsidP="00B1312D">
                      <w:pPr>
                        <w:jc w:val="center"/>
                        <w:rPr>
                          <w:bCs/>
                          <w:i/>
                          <w:sz w:val="18"/>
                          <w:szCs w:val="18"/>
                        </w:rPr>
                      </w:pPr>
                      <w:r w:rsidRPr="00121D06">
                        <w:rPr>
                          <w:bCs/>
                          <w:i/>
                          <w:sz w:val="18"/>
                          <w:szCs w:val="18"/>
                        </w:rPr>
                        <w:t>Paix –travail –patrie</w:t>
                      </w:r>
                    </w:p>
                    <w:p w14:paraId="3EDBADAD" w14:textId="77777777" w:rsidR="009B7A12" w:rsidRPr="00121D06" w:rsidRDefault="009B7A12" w:rsidP="00B1312D">
                      <w:pPr>
                        <w:jc w:val="center"/>
                        <w:rPr>
                          <w:bCs/>
                          <w:sz w:val="18"/>
                          <w:szCs w:val="18"/>
                        </w:rPr>
                      </w:pPr>
                      <w:r w:rsidRPr="00121D06">
                        <w:rPr>
                          <w:bCs/>
                          <w:sz w:val="18"/>
                          <w:szCs w:val="18"/>
                        </w:rPr>
                        <w:t>*****</w:t>
                      </w:r>
                    </w:p>
                    <w:p w14:paraId="0CA2AC5A" w14:textId="77777777" w:rsidR="009B7A12" w:rsidRPr="00121D06" w:rsidRDefault="009B7A12" w:rsidP="00B1312D">
                      <w:pPr>
                        <w:jc w:val="center"/>
                        <w:rPr>
                          <w:bCs/>
                          <w:sz w:val="18"/>
                          <w:szCs w:val="18"/>
                        </w:rPr>
                      </w:pPr>
                      <w:r w:rsidRPr="00121D06">
                        <w:rPr>
                          <w:bCs/>
                          <w:sz w:val="18"/>
                          <w:szCs w:val="18"/>
                        </w:rPr>
                        <w:t>REGION DU SUD</w:t>
                      </w:r>
                    </w:p>
                    <w:p w14:paraId="57BABEC1" w14:textId="77777777" w:rsidR="009B7A12" w:rsidRPr="00121D06" w:rsidRDefault="009B7A12" w:rsidP="00B1312D">
                      <w:pPr>
                        <w:jc w:val="center"/>
                        <w:rPr>
                          <w:bCs/>
                          <w:sz w:val="18"/>
                          <w:szCs w:val="18"/>
                        </w:rPr>
                      </w:pPr>
                      <w:r w:rsidRPr="00121D06">
                        <w:rPr>
                          <w:bCs/>
                          <w:sz w:val="18"/>
                          <w:szCs w:val="18"/>
                        </w:rPr>
                        <w:t>*****</w:t>
                      </w:r>
                    </w:p>
                    <w:p w14:paraId="3234C596" w14:textId="77777777" w:rsidR="009B7A12" w:rsidRPr="00121D06" w:rsidRDefault="009B7A12" w:rsidP="00B1312D">
                      <w:pPr>
                        <w:jc w:val="center"/>
                        <w:rPr>
                          <w:bCs/>
                          <w:sz w:val="18"/>
                          <w:szCs w:val="18"/>
                        </w:rPr>
                      </w:pPr>
                      <w:r w:rsidRPr="00121D06">
                        <w:rPr>
                          <w:bCs/>
                          <w:sz w:val="18"/>
                          <w:szCs w:val="18"/>
                        </w:rPr>
                        <w:t>DÉPARTEMENT DE LA VALLÉE DU NTEM</w:t>
                      </w:r>
                    </w:p>
                    <w:p w14:paraId="2D8CCC4E" w14:textId="77777777" w:rsidR="009B7A12" w:rsidRPr="00121D06" w:rsidRDefault="009B7A12" w:rsidP="00B1312D">
                      <w:pPr>
                        <w:jc w:val="center"/>
                        <w:rPr>
                          <w:bCs/>
                          <w:sz w:val="18"/>
                          <w:szCs w:val="18"/>
                        </w:rPr>
                      </w:pPr>
                      <w:r w:rsidRPr="00121D06">
                        <w:rPr>
                          <w:bCs/>
                          <w:sz w:val="18"/>
                          <w:szCs w:val="18"/>
                        </w:rPr>
                        <w:t>*****</w:t>
                      </w:r>
                    </w:p>
                    <w:p w14:paraId="0D86AAC0" w14:textId="77777777" w:rsidR="009B7A12" w:rsidRPr="00121D06" w:rsidRDefault="009B7A12" w:rsidP="00B1312D">
                      <w:pPr>
                        <w:jc w:val="center"/>
                        <w:rPr>
                          <w:b/>
                          <w:bCs/>
                          <w:sz w:val="18"/>
                          <w:szCs w:val="18"/>
                        </w:rPr>
                      </w:pPr>
                      <w:r w:rsidRPr="00121D06">
                        <w:rPr>
                          <w:b/>
                          <w:bCs/>
                          <w:sz w:val="18"/>
                          <w:szCs w:val="18"/>
                        </w:rPr>
                        <w:t>COMMUNE D’AMBAM</w:t>
                      </w:r>
                    </w:p>
                    <w:p w14:paraId="02513622" w14:textId="77777777" w:rsidR="009B7A12" w:rsidRPr="00121D06" w:rsidRDefault="009B7A12" w:rsidP="00B1312D">
                      <w:pPr>
                        <w:jc w:val="center"/>
                        <w:rPr>
                          <w:bCs/>
                          <w:sz w:val="18"/>
                          <w:szCs w:val="18"/>
                        </w:rPr>
                      </w:pPr>
                      <w:r w:rsidRPr="00121D06">
                        <w:rPr>
                          <w:bCs/>
                          <w:sz w:val="18"/>
                          <w:szCs w:val="18"/>
                        </w:rPr>
                        <w:t>*****</w:t>
                      </w:r>
                    </w:p>
                    <w:p w14:paraId="00967A8A" w14:textId="77777777" w:rsidR="009B7A12" w:rsidRPr="00121D06" w:rsidRDefault="009B7A12" w:rsidP="00B1312D">
                      <w:pPr>
                        <w:jc w:val="center"/>
                        <w:rPr>
                          <w:bCs/>
                          <w:sz w:val="18"/>
                          <w:szCs w:val="18"/>
                        </w:rPr>
                      </w:pPr>
                      <w:r w:rsidRPr="00121D06">
                        <w:rPr>
                          <w:bCs/>
                          <w:sz w:val="18"/>
                          <w:szCs w:val="18"/>
                        </w:rPr>
                        <w:t>SECRETARIAT GENERAL</w:t>
                      </w:r>
                    </w:p>
                    <w:p w14:paraId="27E7BEDA" w14:textId="77777777" w:rsidR="009B7A12" w:rsidRPr="00121D06" w:rsidRDefault="009B7A12" w:rsidP="00B1312D">
                      <w:pPr>
                        <w:jc w:val="center"/>
                        <w:rPr>
                          <w:bCs/>
                          <w:sz w:val="18"/>
                          <w:szCs w:val="18"/>
                        </w:rPr>
                      </w:pPr>
                      <w:r w:rsidRPr="00121D06">
                        <w:rPr>
                          <w:bCs/>
                          <w:sz w:val="18"/>
                          <w:szCs w:val="18"/>
                        </w:rPr>
                        <w:t>*****</w:t>
                      </w:r>
                    </w:p>
                    <w:p w14:paraId="00917CF2" w14:textId="77777777" w:rsidR="009B7A12" w:rsidRPr="00121D06" w:rsidRDefault="009B7A12" w:rsidP="00B1312D">
                      <w:pPr>
                        <w:jc w:val="center"/>
                        <w:rPr>
                          <w:sz w:val="18"/>
                          <w:szCs w:val="18"/>
                        </w:rPr>
                      </w:pPr>
                      <w:r w:rsidRPr="00121D06">
                        <w:rPr>
                          <w:sz w:val="18"/>
                          <w:szCs w:val="18"/>
                        </w:rPr>
                        <w:t xml:space="preserve"> SERVICE DE LA COOPERATION DU DEVELOPPEMENT LOCAL ET DES MARCHES PUBLICS</w:t>
                      </w:r>
                    </w:p>
                    <w:p w14:paraId="687308BF" w14:textId="77777777" w:rsidR="009B7A12" w:rsidRPr="00121D06" w:rsidRDefault="009B7A12" w:rsidP="00B1312D">
                      <w:pPr>
                        <w:jc w:val="center"/>
                        <w:rPr>
                          <w:bCs/>
                          <w:sz w:val="18"/>
                          <w:szCs w:val="18"/>
                        </w:rPr>
                      </w:pPr>
                      <w:r w:rsidRPr="00121D06">
                        <w:rPr>
                          <w:bCs/>
                          <w:sz w:val="18"/>
                          <w:szCs w:val="18"/>
                        </w:rPr>
                        <w:t xml:space="preserve"> *****</w:t>
                      </w:r>
                    </w:p>
                    <w:p w14:paraId="20236BC2" w14:textId="77777777" w:rsidR="009B7A12" w:rsidRPr="00121D06" w:rsidRDefault="009B7A12" w:rsidP="00B1312D">
                      <w:pPr>
                        <w:spacing w:line="276" w:lineRule="auto"/>
                        <w:jc w:val="center"/>
                        <w:rPr>
                          <w:sz w:val="18"/>
                          <w:szCs w:val="20"/>
                        </w:rPr>
                      </w:pPr>
                      <w:r w:rsidRPr="00121D06">
                        <w:rPr>
                          <w:sz w:val="18"/>
                          <w:szCs w:val="20"/>
                        </w:rPr>
                        <w:t>STRUCTURE INTERNE DE GESTION ADMINISTRATIVE DES MARCHES PUBLICS</w:t>
                      </w:r>
                    </w:p>
                    <w:p w14:paraId="09E9A914" w14:textId="77777777" w:rsidR="009B7A12" w:rsidRPr="00121D06" w:rsidRDefault="009B7A12" w:rsidP="00B1312D">
                      <w:pPr>
                        <w:spacing w:line="276" w:lineRule="auto"/>
                        <w:jc w:val="center"/>
                        <w:rPr>
                          <w:b/>
                          <w:sz w:val="18"/>
                          <w:szCs w:val="20"/>
                          <w:lang w:val="en-US"/>
                        </w:rPr>
                      </w:pPr>
                      <w:r w:rsidRPr="00121D06">
                        <w:rPr>
                          <w:b/>
                          <w:sz w:val="18"/>
                          <w:szCs w:val="20"/>
                          <w:lang w:val="en-US"/>
                        </w:rPr>
                        <w:t>**********</w:t>
                      </w:r>
                    </w:p>
                    <w:p w14:paraId="64080F33" w14:textId="77777777" w:rsidR="009B7A12" w:rsidRPr="00121D06" w:rsidRDefault="009B7A12" w:rsidP="00B1312D">
                      <w:pPr>
                        <w:jc w:val="center"/>
                        <w:rPr>
                          <w:rFonts w:ascii="Arial" w:hAnsi="Arial" w:cs="Arial"/>
                          <w:b/>
                          <w:sz w:val="16"/>
                          <w:szCs w:val="18"/>
                        </w:rPr>
                      </w:pPr>
                      <w:r w:rsidRPr="00121D06">
                        <w:rPr>
                          <w:b/>
                          <w:sz w:val="18"/>
                          <w:szCs w:val="20"/>
                          <w:lang w:val="en-US"/>
                        </w:rPr>
                        <w:t>BP 163 AMBAM</w:t>
                      </w:r>
                    </w:p>
                    <w:p w14:paraId="243BF471" w14:textId="77777777" w:rsidR="009B7A12" w:rsidRPr="00121D06" w:rsidRDefault="009B7A12" w:rsidP="00B1312D">
                      <w:pPr>
                        <w:jc w:val="center"/>
                        <w:rPr>
                          <w:bCs/>
                          <w:sz w:val="14"/>
                          <w:szCs w:val="18"/>
                        </w:rPr>
                      </w:pPr>
                    </w:p>
                    <w:p w14:paraId="2B1D4F85" w14:textId="77777777" w:rsidR="009B7A12" w:rsidRPr="00121D06" w:rsidRDefault="009B7A12" w:rsidP="00B1312D">
                      <w:pPr>
                        <w:jc w:val="center"/>
                        <w:rPr>
                          <w:bCs/>
                          <w:sz w:val="16"/>
                          <w:szCs w:val="18"/>
                        </w:rPr>
                      </w:pPr>
                    </w:p>
                  </w:txbxContent>
                </v:textbox>
              </v:shape>
            </w:pict>
          </mc:Fallback>
        </mc:AlternateContent>
      </w:r>
    </w:p>
    <w:p w14:paraId="0988C72A" w14:textId="77777777" w:rsidR="00B1312D" w:rsidRPr="00C95D18" w:rsidRDefault="00B1312D" w:rsidP="00B1312D">
      <w:pPr>
        <w:jc w:val="center"/>
        <w:rPr>
          <w:rFonts w:ascii="Arial" w:hAnsi="Arial" w:cs="Arial"/>
          <w:b/>
          <w:sz w:val="36"/>
        </w:rPr>
      </w:pPr>
    </w:p>
    <w:p w14:paraId="5F4D5B44" w14:textId="77777777" w:rsidR="00B1312D" w:rsidRPr="00C95D18" w:rsidRDefault="00B1312D" w:rsidP="00B1312D">
      <w:pPr>
        <w:jc w:val="center"/>
        <w:rPr>
          <w:rFonts w:ascii="Arial" w:hAnsi="Arial" w:cs="Arial"/>
          <w:b/>
          <w:sz w:val="36"/>
        </w:rPr>
      </w:pPr>
    </w:p>
    <w:p w14:paraId="35B33035" w14:textId="77777777" w:rsidR="00B1312D" w:rsidRPr="00C95D18" w:rsidRDefault="00B1312D" w:rsidP="00B1312D">
      <w:pPr>
        <w:rPr>
          <w:rFonts w:ascii="Arial" w:hAnsi="Arial" w:cs="Arial"/>
        </w:rPr>
      </w:pPr>
    </w:p>
    <w:p w14:paraId="364D4403" w14:textId="77777777" w:rsidR="00B1312D" w:rsidRPr="00C95D18" w:rsidRDefault="00B1312D" w:rsidP="00B1312D">
      <w:pPr>
        <w:spacing w:after="200" w:line="276" w:lineRule="auto"/>
        <w:rPr>
          <w:rFonts w:eastAsia="Calibri"/>
          <w:b/>
          <w:u w:val="single"/>
          <w:lang w:eastAsia="en-US"/>
        </w:rPr>
      </w:pPr>
    </w:p>
    <w:p w14:paraId="4D36EA00" w14:textId="77777777" w:rsidR="00B1312D" w:rsidRPr="00C95D18" w:rsidRDefault="00B1312D" w:rsidP="00B1312D">
      <w:pPr>
        <w:spacing w:after="200" w:line="276" w:lineRule="auto"/>
        <w:rPr>
          <w:rFonts w:eastAsia="Calibri"/>
          <w:b/>
          <w:u w:val="single"/>
          <w:lang w:eastAsia="en-US"/>
        </w:rPr>
      </w:pPr>
    </w:p>
    <w:p w14:paraId="4EBBE3B5" w14:textId="77777777" w:rsidR="00B1312D" w:rsidRPr="00C95D18" w:rsidRDefault="00B1312D" w:rsidP="00B1312D">
      <w:pPr>
        <w:spacing w:after="200" w:line="276" w:lineRule="auto"/>
        <w:rPr>
          <w:rFonts w:eastAsia="Calibri"/>
          <w:b/>
          <w:u w:val="single"/>
          <w:lang w:eastAsia="en-US"/>
        </w:rPr>
      </w:pPr>
    </w:p>
    <w:p w14:paraId="191B6B33" w14:textId="77777777" w:rsidR="00B1312D" w:rsidRPr="00C95D18" w:rsidRDefault="00B1312D" w:rsidP="00B1312D">
      <w:pPr>
        <w:spacing w:after="200" w:line="276" w:lineRule="auto"/>
        <w:rPr>
          <w:rFonts w:eastAsia="Calibri"/>
          <w:b/>
          <w:u w:val="single"/>
          <w:lang w:eastAsia="en-US"/>
        </w:rPr>
      </w:pPr>
    </w:p>
    <w:p w14:paraId="4BEC5234" w14:textId="77777777" w:rsidR="00B1312D" w:rsidRPr="00C95D18" w:rsidRDefault="00B1312D" w:rsidP="00B1312D">
      <w:pPr>
        <w:spacing w:after="200" w:line="276" w:lineRule="auto"/>
        <w:rPr>
          <w:rFonts w:eastAsia="Calibri"/>
          <w:b/>
          <w:sz w:val="6"/>
          <w:u w:val="single"/>
          <w:lang w:eastAsia="en-US"/>
        </w:rPr>
      </w:pPr>
    </w:p>
    <w:p w14:paraId="441A6417" w14:textId="77777777" w:rsidR="00B1312D" w:rsidRPr="00C95D18" w:rsidRDefault="00B1312D" w:rsidP="00B1312D">
      <w:pPr>
        <w:spacing w:line="276" w:lineRule="auto"/>
        <w:jc w:val="center"/>
        <w:rPr>
          <w:b/>
          <w:sz w:val="22"/>
        </w:rPr>
      </w:pPr>
      <w:r w:rsidRPr="00C95D18">
        <w:rPr>
          <w:b/>
          <w:i/>
          <w:sz w:val="22"/>
          <w:u w:val="single"/>
        </w:rPr>
        <w:t>MAITRE D’OUVRAGE</w:t>
      </w:r>
      <w:r w:rsidRPr="00C95D18">
        <w:rPr>
          <w:b/>
          <w:i/>
          <w:sz w:val="22"/>
        </w:rPr>
        <w:t> : MAIRE DE LA COMMUNE D’AMBAM</w:t>
      </w:r>
    </w:p>
    <w:p w14:paraId="437E9FF8" w14:textId="77777777" w:rsidR="00B1312D" w:rsidRPr="00C95D18" w:rsidRDefault="00B1312D" w:rsidP="00B1312D">
      <w:pPr>
        <w:spacing w:line="276" w:lineRule="auto"/>
        <w:jc w:val="center"/>
        <w:rPr>
          <w:b/>
          <w:sz w:val="4"/>
        </w:rPr>
      </w:pPr>
    </w:p>
    <w:p w14:paraId="6BCBD039" w14:textId="77777777" w:rsidR="00B1312D" w:rsidRPr="00C95D18" w:rsidRDefault="00B1312D" w:rsidP="00B1312D">
      <w:pPr>
        <w:spacing w:line="276" w:lineRule="auto"/>
        <w:jc w:val="center"/>
        <w:rPr>
          <w:b/>
          <w:i/>
          <w:sz w:val="22"/>
        </w:rPr>
      </w:pPr>
      <w:r w:rsidRPr="00C95D18">
        <w:rPr>
          <w:b/>
          <w:i/>
          <w:sz w:val="22"/>
          <w:u w:val="single"/>
        </w:rPr>
        <w:t>AUTORITE CONTRACTANTE</w:t>
      </w:r>
      <w:r w:rsidRPr="00C95D18">
        <w:rPr>
          <w:b/>
          <w:i/>
          <w:sz w:val="22"/>
        </w:rPr>
        <w:t> : MAIRE DE LA COMMUNE D’AMBAM</w:t>
      </w:r>
    </w:p>
    <w:p w14:paraId="05000077" w14:textId="77777777" w:rsidR="00B1312D" w:rsidRPr="00C95D18" w:rsidRDefault="00B1312D" w:rsidP="00B1312D">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6C1E7C1E" w14:textId="77777777" w:rsidR="00B1312D" w:rsidRPr="00C95D18" w:rsidRDefault="00B1312D" w:rsidP="00B1312D">
      <w:pPr>
        <w:spacing w:line="276" w:lineRule="auto"/>
        <w:rPr>
          <w:b/>
          <w:i/>
        </w:rPr>
      </w:pPr>
      <w:r w:rsidRPr="00C95D18">
        <w:rPr>
          <w:noProof/>
        </w:rPr>
        <mc:AlternateContent>
          <mc:Choice Requires="wps">
            <w:drawing>
              <wp:anchor distT="0" distB="0" distL="114300" distR="114300" simplePos="0" relativeHeight="251649536" behindDoc="0" locked="0" layoutInCell="1" allowOverlap="1" wp14:anchorId="0045B469" wp14:editId="0D26C157">
                <wp:simplePos x="0" y="0"/>
                <wp:positionH relativeFrom="margin">
                  <wp:posOffset>-207010</wp:posOffset>
                </wp:positionH>
                <wp:positionV relativeFrom="paragraph">
                  <wp:posOffset>99060</wp:posOffset>
                </wp:positionV>
                <wp:extent cx="6868795" cy="1752600"/>
                <wp:effectExtent l="38100" t="38100" r="46355" b="38100"/>
                <wp:wrapNone/>
                <wp:docPr id="533" name="Rectangle à coins arrondis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3F9D3AC0"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0DE3AC92"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72602830"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6DF2C0C1"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14D9AE1E" w14:textId="77777777" w:rsidR="009B7A12" w:rsidRPr="00CD220B" w:rsidRDefault="009B7A12" w:rsidP="00B1312D">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5B469" id="Rectangle à coins arrondis 533" o:spid="_x0000_s1046" style="position:absolute;margin-left:-16.3pt;margin-top:7.8pt;width:540.85pt;height:13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" strokeweight="6pt">
                <v:stroke linestyle="thickBetweenThin"/>
                <v:textbox>
                  <w:txbxContent>
                    <w:p w14:paraId="3F9D3AC0"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0DE3AC92"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72602830"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6DF2C0C1"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14D9AE1E" w14:textId="77777777" w:rsidR="009B7A12" w:rsidRPr="00CD220B" w:rsidRDefault="009B7A12" w:rsidP="00B1312D">
                      <w:pPr>
                        <w:rPr>
                          <w:color w:val="FF0000"/>
                          <w:szCs w:val="32"/>
                        </w:rPr>
                      </w:pPr>
                    </w:p>
                  </w:txbxContent>
                </v:textbox>
                <w10:wrap anchorx="margin"/>
              </v:roundrect>
            </w:pict>
          </mc:Fallback>
        </mc:AlternateContent>
      </w:r>
    </w:p>
    <w:p w14:paraId="688C6F26" w14:textId="77777777" w:rsidR="00B1312D" w:rsidRPr="00C95D18" w:rsidRDefault="00B1312D" w:rsidP="00B1312D">
      <w:pPr>
        <w:rPr>
          <w:rFonts w:eastAsia="Calibri"/>
          <w:b/>
          <w:u w:val="single"/>
          <w:lang w:eastAsia="en-US"/>
        </w:rPr>
      </w:pPr>
    </w:p>
    <w:p w14:paraId="6E910681" w14:textId="77777777" w:rsidR="00B1312D" w:rsidRPr="00C95D18" w:rsidRDefault="00B1312D" w:rsidP="00B1312D">
      <w:pPr>
        <w:rPr>
          <w:rFonts w:ascii="Arial Narrow" w:hAnsi="Arial Narrow" w:cs="Arial"/>
          <w:sz w:val="6"/>
        </w:rPr>
      </w:pPr>
    </w:p>
    <w:p w14:paraId="4CB36CD0" w14:textId="77777777" w:rsidR="00B1312D" w:rsidRPr="00C95D18" w:rsidRDefault="00B1312D" w:rsidP="00B1312D">
      <w:pPr>
        <w:jc w:val="center"/>
        <w:rPr>
          <w:rFonts w:ascii="Arial Narrow" w:hAnsi="Arial Narrow" w:cs="Arial"/>
          <w:sz w:val="23"/>
        </w:rPr>
      </w:pPr>
    </w:p>
    <w:p w14:paraId="1A623B69" w14:textId="77777777" w:rsidR="00B1312D" w:rsidRPr="00C95D18" w:rsidRDefault="00B1312D" w:rsidP="00B1312D">
      <w:pPr>
        <w:jc w:val="center"/>
        <w:rPr>
          <w:rFonts w:ascii="Arial Narrow" w:hAnsi="Arial Narrow" w:cs="Arial"/>
          <w:sz w:val="23"/>
        </w:rPr>
      </w:pPr>
    </w:p>
    <w:p w14:paraId="458DE870" w14:textId="77777777" w:rsidR="00B1312D" w:rsidRPr="00C95D18" w:rsidRDefault="00B1312D" w:rsidP="00B1312D">
      <w:pPr>
        <w:jc w:val="center"/>
        <w:rPr>
          <w:rFonts w:ascii="Arial Narrow" w:hAnsi="Arial Narrow" w:cs="Arial"/>
          <w:sz w:val="23"/>
        </w:rPr>
      </w:pPr>
    </w:p>
    <w:p w14:paraId="701ADA7D" w14:textId="77777777" w:rsidR="00B1312D" w:rsidRPr="00C95D18" w:rsidRDefault="00B1312D" w:rsidP="00B1312D">
      <w:pPr>
        <w:jc w:val="center"/>
        <w:rPr>
          <w:rFonts w:ascii="Arial Narrow" w:hAnsi="Arial Narrow" w:cs="Arial"/>
          <w:sz w:val="23"/>
        </w:rPr>
      </w:pPr>
    </w:p>
    <w:p w14:paraId="513CEA64" w14:textId="77777777" w:rsidR="00B1312D" w:rsidRPr="00C95D18" w:rsidRDefault="00B1312D" w:rsidP="00B1312D">
      <w:pPr>
        <w:jc w:val="center"/>
        <w:rPr>
          <w:rFonts w:ascii="Arial Narrow" w:hAnsi="Arial Narrow" w:cs="Arial"/>
          <w:sz w:val="23"/>
        </w:rPr>
      </w:pPr>
    </w:p>
    <w:p w14:paraId="28F8D745" w14:textId="77777777" w:rsidR="00B1312D" w:rsidRPr="00C95D18" w:rsidRDefault="00B1312D" w:rsidP="00B1312D">
      <w:pPr>
        <w:jc w:val="center"/>
        <w:rPr>
          <w:rFonts w:ascii="Arial Narrow" w:hAnsi="Arial Narrow" w:cs="Arial"/>
          <w:sz w:val="23"/>
        </w:rPr>
      </w:pPr>
    </w:p>
    <w:p w14:paraId="6D673CD8" w14:textId="77777777" w:rsidR="00B1312D" w:rsidRPr="00C95D18" w:rsidRDefault="00B1312D" w:rsidP="00B1312D">
      <w:pPr>
        <w:jc w:val="center"/>
        <w:rPr>
          <w:rFonts w:ascii="Arial Narrow" w:hAnsi="Arial Narrow" w:cs="Arial"/>
          <w:sz w:val="23"/>
        </w:rPr>
      </w:pPr>
    </w:p>
    <w:p w14:paraId="2C960EF3" w14:textId="77777777" w:rsidR="00B1312D" w:rsidRPr="00C95D18" w:rsidRDefault="00B1312D" w:rsidP="00B1312D">
      <w:pPr>
        <w:jc w:val="center"/>
        <w:rPr>
          <w:rFonts w:ascii="Arial Narrow" w:hAnsi="Arial Narrow" w:cs="Arial"/>
          <w:sz w:val="23"/>
        </w:rPr>
      </w:pPr>
    </w:p>
    <w:p w14:paraId="13C84A16" w14:textId="77777777" w:rsidR="00B1312D" w:rsidRPr="00C95D18" w:rsidRDefault="00B1312D" w:rsidP="00B1312D">
      <w:pPr>
        <w:rPr>
          <w:rFonts w:ascii="Arial Narrow" w:hAnsi="Arial Narrow" w:cs="Arial"/>
          <w:sz w:val="23"/>
        </w:rPr>
      </w:pPr>
    </w:p>
    <w:tbl>
      <w:tblPr>
        <w:tblpPr w:leftFromText="141" w:rightFromText="141" w:vertAnchor="text" w:horzAnchor="margin" w:tblpY="17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B1312D" w:rsidRPr="00C95D18" w14:paraId="57B46F0C" w14:textId="77777777" w:rsidTr="009636C5">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05CEDE40"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6C30EFD3"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C6D62CC"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AUTORISATION</w:t>
            </w:r>
          </w:p>
          <w:p w14:paraId="7B73EA5F"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28F33C8B" w14:textId="77777777" w:rsidR="00B1312D" w:rsidRPr="00C95D18" w:rsidRDefault="00B1312D" w:rsidP="009636C5">
            <w:pPr>
              <w:spacing w:line="276" w:lineRule="auto"/>
              <w:jc w:val="center"/>
              <w:rPr>
                <w:rFonts w:eastAsia="Calibri"/>
                <w:b/>
                <w:sz w:val="18"/>
                <w:lang w:eastAsia="en-US"/>
              </w:rPr>
            </w:pPr>
          </w:p>
          <w:p w14:paraId="1666680E"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71B2A678"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6DA92B13" w14:textId="77777777" w:rsidR="00B1312D" w:rsidRPr="00C95D18" w:rsidRDefault="00B1312D" w:rsidP="009636C5">
            <w:pPr>
              <w:spacing w:line="276" w:lineRule="auto"/>
              <w:jc w:val="center"/>
              <w:rPr>
                <w:rFonts w:eastAsia="Calibri"/>
                <w:b/>
                <w:sz w:val="18"/>
                <w:lang w:eastAsia="en-US"/>
              </w:rPr>
            </w:pPr>
          </w:p>
          <w:p w14:paraId="0DE65DE2"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MONTANT</w:t>
            </w:r>
          </w:p>
          <w:p w14:paraId="59AC62D1"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557E336"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DELAI D’EXECUTION</w:t>
            </w:r>
          </w:p>
        </w:tc>
      </w:tr>
      <w:tr w:rsidR="00B1312D" w:rsidRPr="00C95D18" w14:paraId="34AEA4D4" w14:textId="77777777" w:rsidTr="009636C5">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401516CC"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0418581F" w14:textId="77777777" w:rsidR="00B1312D" w:rsidRPr="00C95D18" w:rsidRDefault="00B1312D" w:rsidP="009636C5">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34F93FBB" w14:textId="77777777" w:rsidR="00B1312D" w:rsidRPr="00C95D18" w:rsidRDefault="00B1312D" w:rsidP="009636C5">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590EB1B0" w14:textId="77777777" w:rsidR="00B1312D" w:rsidRPr="00C95D18" w:rsidRDefault="00B1312D"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3C39517" w14:textId="77777777" w:rsidR="00B1312D" w:rsidRPr="00C95D18" w:rsidRDefault="00B1312D" w:rsidP="009636C5">
            <w:pPr>
              <w:spacing w:line="276" w:lineRule="auto"/>
              <w:jc w:val="center"/>
              <w:rPr>
                <w:b/>
                <w:sz w:val="18"/>
                <w:lang w:eastAsia="en-US"/>
              </w:rPr>
            </w:pPr>
          </w:p>
          <w:p w14:paraId="213B5944" w14:textId="77777777" w:rsidR="00B1312D" w:rsidRPr="00C95D18" w:rsidRDefault="00B1312D"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CDC4B3C" w14:textId="77777777" w:rsidR="00B1312D" w:rsidRPr="00C95D18" w:rsidRDefault="00B1312D" w:rsidP="009636C5">
            <w:pPr>
              <w:spacing w:line="276" w:lineRule="auto"/>
              <w:jc w:val="center"/>
              <w:rPr>
                <w:b/>
                <w:sz w:val="18"/>
                <w:lang w:eastAsia="en-US"/>
              </w:rPr>
            </w:pPr>
          </w:p>
          <w:p w14:paraId="2A3F2C38" w14:textId="77777777" w:rsidR="00B1312D" w:rsidRPr="00C95D18" w:rsidRDefault="00B1312D" w:rsidP="009636C5">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549017B7" w14:textId="77777777" w:rsidR="00B1312D" w:rsidRPr="00C95D18" w:rsidRDefault="00B1312D" w:rsidP="009636C5">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36EAAA3D" w14:textId="77777777" w:rsidR="00B1312D" w:rsidRPr="00C95D18" w:rsidRDefault="00B1312D"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6391A912" w14:textId="77777777" w:rsidR="00B1312D" w:rsidRPr="00C95D18" w:rsidRDefault="00B1312D"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660FF93E" w14:textId="77777777" w:rsidR="00B1312D" w:rsidRPr="00C95D18" w:rsidRDefault="00B1312D"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0DD9BA56" w14:textId="77777777" w:rsidR="00B1312D" w:rsidRPr="00C95D18" w:rsidRDefault="00B1312D"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74CE1D8D" w14:textId="77777777" w:rsidR="00B1312D" w:rsidRPr="00C95D18" w:rsidRDefault="00B1312D"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2509FCA" w14:textId="77777777" w:rsidR="00B1312D" w:rsidRPr="00C95D18" w:rsidRDefault="00B1312D" w:rsidP="009636C5">
            <w:pPr>
              <w:spacing w:line="276" w:lineRule="auto"/>
              <w:jc w:val="center"/>
              <w:rPr>
                <w:rFonts w:eastAsia="Calibri"/>
                <w:b/>
                <w:sz w:val="22"/>
                <w:lang w:eastAsia="en-US"/>
              </w:rPr>
            </w:pPr>
          </w:p>
          <w:p w14:paraId="0A0EBBB6" w14:textId="77777777" w:rsidR="00B1312D" w:rsidRPr="00C95D18" w:rsidRDefault="00B1312D"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7243F8DA"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03 MOIS/LOT</w:t>
            </w:r>
          </w:p>
        </w:tc>
      </w:tr>
      <w:tr w:rsidR="00B1312D" w:rsidRPr="00C95D18" w14:paraId="500702A7"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2AF62691"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40326271" w14:textId="77777777" w:rsidR="00B1312D" w:rsidRPr="00C95D18" w:rsidRDefault="00B1312D"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7F753C1" w14:textId="77777777" w:rsidR="00B1312D" w:rsidRPr="00C95D18" w:rsidRDefault="00B1312D" w:rsidP="009636C5">
            <w:pPr>
              <w:spacing w:line="276" w:lineRule="auto"/>
              <w:jc w:val="center"/>
              <w:rPr>
                <w:rFonts w:eastAsia="Arial Unicode MS"/>
                <w:b/>
                <w:sz w:val="18"/>
                <w:lang w:eastAsia="en-US"/>
              </w:rPr>
            </w:pPr>
          </w:p>
          <w:p w14:paraId="1654F0A0" w14:textId="77777777" w:rsidR="00B1312D" w:rsidRPr="00C95D18" w:rsidRDefault="00B1312D"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39FF7FA" w14:textId="77777777" w:rsidR="00B1312D" w:rsidRPr="00C95D18" w:rsidRDefault="00B1312D" w:rsidP="009636C5">
            <w:pPr>
              <w:spacing w:line="276" w:lineRule="auto"/>
              <w:jc w:val="center"/>
              <w:rPr>
                <w:rFonts w:eastAsia="Arial Unicode MS"/>
                <w:b/>
                <w:sz w:val="18"/>
                <w:lang w:eastAsia="en-US"/>
              </w:rPr>
            </w:pPr>
          </w:p>
          <w:p w14:paraId="3AF90118" w14:textId="77777777" w:rsidR="00B1312D" w:rsidRPr="00C95D18" w:rsidRDefault="00B1312D" w:rsidP="009636C5">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7DABD64C" w14:textId="77777777" w:rsidR="00B1312D" w:rsidRPr="00C95D18" w:rsidRDefault="00B1312D"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44926FB" w14:textId="77777777" w:rsidR="00B1312D" w:rsidRPr="00C95D18" w:rsidRDefault="00B1312D" w:rsidP="009636C5">
            <w:pPr>
              <w:widowControl w:val="0"/>
              <w:autoSpaceDE w:val="0"/>
              <w:autoSpaceDN w:val="0"/>
              <w:rPr>
                <w:rFonts w:eastAsia="Gill Sans MT"/>
                <w:b/>
                <w:sz w:val="22"/>
                <w:szCs w:val="16"/>
                <w:lang w:eastAsia="en-US"/>
              </w:rPr>
            </w:pPr>
          </w:p>
          <w:p w14:paraId="45695150" w14:textId="77777777" w:rsidR="00B1312D" w:rsidRPr="00C95D18" w:rsidRDefault="00B1312D"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746133A4" w14:textId="77777777" w:rsidR="00B1312D" w:rsidRPr="00C95D18" w:rsidRDefault="00B1312D" w:rsidP="009636C5">
            <w:pPr>
              <w:spacing w:line="276" w:lineRule="auto"/>
              <w:jc w:val="center"/>
              <w:rPr>
                <w:rFonts w:eastAsia="Calibri"/>
                <w:b/>
                <w:sz w:val="18"/>
                <w:lang w:eastAsia="en-US"/>
              </w:rPr>
            </w:pPr>
          </w:p>
        </w:tc>
      </w:tr>
      <w:tr w:rsidR="00B1312D" w:rsidRPr="00C95D18" w14:paraId="5D20681E"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37FDA60C"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18D7EAFC" w14:textId="77777777" w:rsidR="00B1312D" w:rsidRPr="00C95D18" w:rsidRDefault="00B1312D"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E5E8A1C" w14:textId="77777777" w:rsidR="00B1312D" w:rsidRPr="00C95D18" w:rsidRDefault="00B1312D"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BE50F5D" w14:textId="77777777" w:rsidR="00B1312D" w:rsidRPr="00C95D18" w:rsidRDefault="00B1312D"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1D8B4FA9" w14:textId="77777777" w:rsidR="00B1312D" w:rsidRPr="00C95D18" w:rsidRDefault="00B1312D"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47BB707" w14:textId="77777777" w:rsidR="00B1312D" w:rsidRPr="00C95D18" w:rsidRDefault="00B1312D" w:rsidP="009636C5">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1929369A" w14:textId="77777777" w:rsidR="00B1312D" w:rsidRPr="00C95D18" w:rsidRDefault="00B1312D" w:rsidP="009636C5">
            <w:pPr>
              <w:spacing w:line="276" w:lineRule="auto"/>
              <w:jc w:val="center"/>
              <w:rPr>
                <w:rFonts w:eastAsia="Calibri"/>
                <w:b/>
                <w:sz w:val="18"/>
                <w:lang w:eastAsia="en-US"/>
              </w:rPr>
            </w:pPr>
          </w:p>
        </w:tc>
      </w:tr>
      <w:tr w:rsidR="00B1312D" w:rsidRPr="00C95D18" w14:paraId="1899FE12"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3F472D40"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289FCEBD" w14:textId="77777777" w:rsidR="00B1312D" w:rsidRPr="00C95D18" w:rsidRDefault="00B1312D"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5CADE03" w14:textId="77777777" w:rsidR="00B1312D" w:rsidRPr="00C95D18" w:rsidRDefault="00B1312D"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2B3D928" w14:textId="77777777" w:rsidR="00B1312D" w:rsidRPr="00C95D18" w:rsidRDefault="00B1312D"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689E929E" w14:textId="77777777" w:rsidR="00B1312D" w:rsidRPr="00C95D18" w:rsidRDefault="00B1312D"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66BB55B" w14:textId="77777777" w:rsidR="00B1312D" w:rsidRPr="00C95D18" w:rsidRDefault="00B1312D" w:rsidP="009636C5">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0D192480" w14:textId="77777777" w:rsidR="00B1312D" w:rsidRPr="00C95D18" w:rsidRDefault="00B1312D" w:rsidP="009636C5">
            <w:pPr>
              <w:spacing w:line="276" w:lineRule="auto"/>
              <w:jc w:val="center"/>
              <w:rPr>
                <w:rFonts w:eastAsia="Calibri"/>
                <w:b/>
                <w:sz w:val="18"/>
                <w:lang w:eastAsia="en-US"/>
              </w:rPr>
            </w:pPr>
          </w:p>
        </w:tc>
      </w:tr>
      <w:tr w:rsidR="00B1312D" w:rsidRPr="00C95D18" w14:paraId="29B72931"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6B4BB86"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3E8AEC5B" w14:textId="77777777" w:rsidR="00B1312D" w:rsidRPr="00C95D18" w:rsidRDefault="00B1312D"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29A2F61" w14:textId="77777777" w:rsidR="00B1312D" w:rsidRPr="00C95D18" w:rsidRDefault="00B1312D"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01891A7" w14:textId="77777777" w:rsidR="00B1312D" w:rsidRPr="00C95D18" w:rsidRDefault="00B1312D" w:rsidP="009636C5">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69987F6B" w14:textId="77777777" w:rsidR="00B1312D" w:rsidRPr="00C95D18" w:rsidRDefault="00B1312D" w:rsidP="009636C5">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1A5D1E37" w14:textId="77777777" w:rsidR="00B1312D" w:rsidRPr="00C95D18" w:rsidRDefault="00B1312D"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015CDE81" w14:textId="77777777" w:rsidR="00B1312D" w:rsidRPr="00C95D18" w:rsidRDefault="00B1312D"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62D0A904" w14:textId="77777777" w:rsidR="00B1312D" w:rsidRPr="00C95D18" w:rsidRDefault="00B1312D"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79F0FA75" w14:textId="77777777" w:rsidR="00B1312D" w:rsidRPr="00C95D18" w:rsidRDefault="00B1312D"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2CC55769" w14:textId="77777777" w:rsidR="00B1312D" w:rsidRPr="00C95D18" w:rsidRDefault="00B1312D" w:rsidP="009636C5">
            <w:pPr>
              <w:spacing w:line="276" w:lineRule="auto"/>
              <w:jc w:val="center"/>
              <w:rPr>
                <w:rFonts w:eastAsia="Calibri"/>
                <w:b/>
                <w:sz w:val="18"/>
                <w:lang w:eastAsia="en-US"/>
              </w:rPr>
            </w:pPr>
          </w:p>
        </w:tc>
      </w:tr>
      <w:tr w:rsidR="00B1312D" w:rsidRPr="00C95D18" w14:paraId="0985D0CE"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2B412AA"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013D0A1C" w14:textId="77777777" w:rsidR="00B1312D" w:rsidRPr="00C95D18" w:rsidRDefault="00B1312D"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DB97B83" w14:textId="77777777" w:rsidR="00B1312D" w:rsidRPr="00C95D18" w:rsidRDefault="00B1312D"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FC411ED" w14:textId="77777777" w:rsidR="00B1312D" w:rsidRPr="00C95D18" w:rsidRDefault="00B1312D"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4FF0A56C" w14:textId="77777777" w:rsidR="00B1312D" w:rsidRPr="00C95D18" w:rsidRDefault="00B1312D"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E070D41" w14:textId="77777777" w:rsidR="00B1312D" w:rsidRPr="00C95D18" w:rsidRDefault="00B1312D"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4F945B77" w14:textId="77777777" w:rsidR="00B1312D" w:rsidRPr="00C95D18" w:rsidRDefault="00B1312D" w:rsidP="009636C5">
            <w:pPr>
              <w:spacing w:line="276" w:lineRule="auto"/>
              <w:jc w:val="center"/>
              <w:rPr>
                <w:rFonts w:eastAsia="Calibri"/>
                <w:b/>
                <w:sz w:val="18"/>
                <w:lang w:eastAsia="en-US"/>
              </w:rPr>
            </w:pPr>
          </w:p>
        </w:tc>
      </w:tr>
      <w:tr w:rsidR="00B1312D" w:rsidRPr="00C95D18" w14:paraId="18E72A1C"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DA829E1" w14:textId="77777777" w:rsidR="00B1312D" w:rsidRPr="00C95D18" w:rsidRDefault="00B1312D" w:rsidP="009636C5">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675B7BAC" w14:textId="77777777" w:rsidR="00B1312D" w:rsidRPr="00C95D18" w:rsidRDefault="00B1312D"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BA454B8" w14:textId="77777777" w:rsidR="00B1312D" w:rsidRPr="00C95D18" w:rsidRDefault="00B1312D"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A52EB84" w14:textId="77777777" w:rsidR="00B1312D" w:rsidRPr="00C95D18" w:rsidRDefault="00B1312D"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4A21E42B" w14:textId="77777777" w:rsidR="00B1312D" w:rsidRPr="00C95D18" w:rsidRDefault="00B1312D"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13B2ED3" w14:textId="77777777" w:rsidR="00B1312D" w:rsidRPr="00C95D18" w:rsidRDefault="00B1312D"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26800907" w14:textId="77777777" w:rsidR="00B1312D" w:rsidRPr="00C95D18" w:rsidRDefault="00B1312D" w:rsidP="009636C5">
            <w:pPr>
              <w:spacing w:line="276" w:lineRule="auto"/>
              <w:jc w:val="center"/>
              <w:rPr>
                <w:rFonts w:eastAsia="Calibri"/>
                <w:b/>
                <w:sz w:val="18"/>
                <w:lang w:eastAsia="en-US"/>
              </w:rPr>
            </w:pPr>
          </w:p>
        </w:tc>
      </w:tr>
    </w:tbl>
    <w:p w14:paraId="77474278" w14:textId="77777777" w:rsidR="00B1312D" w:rsidRPr="00C95D18" w:rsidRDefault="00B1312D" w:rsidP="00291EFB">
      <w:pPr>
        <w:tabs>
          <w:tab w:val="left" w:pos="3680"/>
        </w:tabs>
        <w:spacing w:line="276" w:lineRule="auto"/>
        <w:jc w:val="center"/>
        <w:rPr>
          <w:b/>
        </w:rPr>
      </w:pPr>
    </w:p>
    <w:p w14:paraId="03CDEEAF" w14:textId="77777777" w:rsidR="001258A2" w:rsidRPr="00C95D18" w:rsidRDefault="001258A2" w:rsidP="00291EFB">
      <w:pPr>
        <w:tabs>
          <w:tab w:val="left" w:pos="3680"/>
        </w:tabs>
        <w:spacing w:line="276" w:lineRule="auto"/>
        <w:jc w:val="center"/>
      </w:pPr>
      <w:r w:rsidRPr="00C95D18">
        <w:rPr>
          <w:b/>
        </w:rPr>
        <w:t>PIÈCE 4 : CAHIER DES CLAUSES ADMINISTRATIVES PARTICULIERES (CCAP</w:t>
      </w:r>
      <w:r w:rsidRPr="00C95D18">
        <w:t>)</w:t>
      </w:r>
    </w:p>
    <w:p w14:paraId="0E4A5112" w14:textId="77777777" w:rsidR="00D85BBB" w:rsidRPr="00C95D18" w:rsidRDefault="00D85BBB" w:rsidP="00291EFB">
      <w:pPr>
        <w:tabs>
          <w:tab w:val="left" w:pos="3680"/>
        </w:tabs>
        <w:spacing w:line="276" w:lineRule="auto"/>
        <w:jc w:val="center"/>
      </w:pPr>
    </w:p>
    <w:p w14:paraId="5414DA6F" w14:textId="77777777" w:rsidR="001258A2" w:rsidRPr="00C95D18" w:rsidRDefault="001258A2" w:rsidP="00853B9B">
      <w:pPr>
        <w:widowControl w:val="0"/>
        <w:autoSpaceDE w:val="0"/>
        <w:autoSpaceDN w:val="0"/>
        <w:adjustRightInd w:val="0"/>
        <w:spacing w:before="11" w:line="276" w:lineRule="auto"/>
        <w:ind w:right="-20"/>
        <w:rPr>
          <w:b/>
          <w:w w:val="99"/>
        </w:rPr>
      </w:pPr>
    </w:p>
    <w:p w14:paraId="3F0CA552" w14:textId="77777777" w:rsidR="002514DC" w:rsidRPr="00C95D18" w:rsidRDefault="002514DC" w:rsidP="00853B9B">
      <w:pPr>
        <w:widowControl w:val="0"/>
        <w:autoSpaceDE w:val="0"/>
        <w:autoSpaceDN w:val="0"/>
        <w:adjustRightInd w:val="0"/>
        <w:spacing w:before="11" w:line="276" w:lineRule="auto"/>
        <w:ind w:right="-20"/>
        <w:rPr>
          <w:b/>
          <w:w w:val="99"/>
        </w:rPr>
      </w:pPr>
    </w:p>
    <w:p w14:paraId="632F2230" w14:textId="77777777" w:rsidR="001258A2" w:rsidRPr="00C95D18" w:rsidRDefault="001258A2" w:rsidP="00291EFB">
      <w:pPr>
        <w:widowControl w:val="0"/>
        <w:autoSpaceDE w:val="0"/>
        <w:autoSpaceDN w:val="0"/>
        <w:adjustRightInd w:val="0"/>
        <w:spacing w:before="11" w:line="276" w:lineRule="auto"/>
        <w:ind w:right="-20"/>
        <w:jc w:val="center"/>
        <w:rPr>
          <w:b/>
          <w:w w:val="99"/>
        </w:rPr>
      </w:pPr>
      <w:r w:rsidRPr="00C95D18">
        <w:rPr>
          <w:b/>
          <w:w w:val="99"/>
        </w:rPr>
        <w:lastRenderedPageBreak/>
        <w:t>SOMMAIRE</w:t>
      </w:r>
    </w:p>
    <w:p w14:paraId="223F7EC1" w14:textId="77777777" w:rsidR="001258A2" w:rsidRPr="00C95D18" w:rsidRDefault="001258A2" w:rsidP="00291EFB">
      <w:pPr>
        <w:widowControl w:val="0"/>
        <w:autoSpaceDE w:val="0"/>
        <w:autoSpaceDN w:val="0"/>
        <w:adjustRightInd w:val="0"/>
        <w:spacing w:before="11" w:line="276" w:lineRule="auto"/>
        <w:ind w:right="-20"/>
        <w:jc w:val="center"/>
        <w:rPr>
          <w:b/>
          <w:w w:val="99"/>
        </w:rPr>
      </w:pPr>
      <w:r w:rsidRPr="00C95D18">
        <w:rPr>
          <w:b/>
          <w:w w:val="99"/>
        </w:rPr>
        <w:t>CHAPITRE I – GENERALITES</w:t>
      </w:r>
    </w:p>
    <w:p w14:paraId="78EE7A7E"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 – OBJET DE LA LETTRE COMMANDE</w:t>
      </w:r>
    </w:p>
    <w:p w14:paraId="6FDE1F71"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 – PROCEDURE DE PASSATION DE LA PRESENTE LETTRE COMMANDE</w:t>
      </w:r>
    </w:p>
    <w:p w14:paraId="37693301"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3 – PIECES CONSTITUTIVES</w:t>
      </w:r>
    </w:p>
    <w:p w14:paraId="59D67811"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4 – TEXTES GENERAUX</w:t>
      </w:r>
    </w:p>
    <w:p w14:paraId="13C901B0"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 xml:space="preserve">ARTICLE 5 – ATTRIBUTIONS </w:t>
      </w:r>
    </w:p>
    <w:p w14:paraId="21528ACA"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 xml:space="preserve">ARTICLE 6 – DOMICILE DU COCONTRACTANT </w:t>
      </w:r>
    </w:p>
    <w:p w14:paraId="76A336A7" w14:textId="77777777" w:rsidR="001258A2" w:rsidRPr="00C95D18" w:rsidRDefault="001258A2" w:rsidP="00291EFB">
      <w:pPr>
        <w:widowControl w:val="0"/>
        <w:autoSpaceDE w:val="0"/>
        <w:autoSpaceDN w:val="0"/>
        <w:adjustRightInd w:val="0"/>
        <w:spacing w:before="11" w:line="276" w:lineRule="auto"/>
        <w:ind w:right="-20"/>
        <w:jc w:val="center"/>
        <w:rPr>
          <w:b/>
          <w:w w:val="99"/>
        </w:rPr>
      </w:pPr>
      <w:r w:rsidRPr="00C95D18">
        <w:rPr>
          <w:b/>
          <w:w w:val="99"/>
        </w:rPr>
        <w:t>CHAPITRE II – EXECUTION DE LA LETTRE COMMANDE</w:t>
      </w:r>
    </w:p>
    <w:p w14:paraId="6E74AB9C" w14:textId="77777777" w:rsidR="001258A2" w:rsidRPr="00C95D18" w:rsidRDefault="001258A2" w:rsidP="00291EFB">
      <w:pPr>
        <w:widowControl w:val="0"/>
        <w:autoSpaceDE w:val="0"/>
        <w:autoSpaceDN w:val="0"/>
        <w:adjustRightInd w:val="0"/>
        <w:spacing w:before="11" w:line="276" w:lineRule="auto"/>
        <w:ind w:left="1620" w:right="-20" w:hanging="1620"/>
        <w:jc w:val="both"/>
        <w:rPr>
          <w:w w:val="99"/>
        </w:rPr>
      </w:pPr>
      <w:r w:rsidRPr="00C95D18">
        <w:rPr>
          <w:w w:val="99"/>
        </w:rPr>
        <w:t>ARTICLE 7 – CONNAISSANCE DES LIEUX ET CONDITIONS GENERALES DES TRAVAUX</w:t>
      </w:r>
    </w:p>
    <w:p w14:paraId="0CE8851F"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8 – CONTENU DES PRESTATIONS</w:t>
      </w:r>
    </w:p>
    <w:p w14:paraId="4F47BD11"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9 – ROLE ET RESPONSABILITE DU COCONTRACTANT</w:t>
      </w:r>
    </w:p>
    <w:p w14:paraId="0E2D27F8"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10 – DELAI D’EXECUTION DE LA LETTRE COMMANDE</w:t>
      </w:r>
    </w:p>
    <w:p w14:paraId="7563130E"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11 – RECEPTION DES TRAVAUX</w:t>
      </w:r>
    </w:p>
    <w:p w14:paraId="74DF089A"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12 – DELAI DE GARANTIE</w:t>
      </w:r>
    </w:p>
    <w:p w14:paraId="2B59FA5A"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13 – RECEPTION DEFINITIVE</w:t>
      </w:r>
    </w:p>
    <w:p w14:paraId="35E612A8"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14 – COMPOSITION DE LA COMMISSION DE RECEPTION</w:t>
      </w:r>
    </w:p>
    <w:p w14:paraId="56668734"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15 – ASSURANCE</w:t>
      </w:r>
    </w:p>
    <w:p w14:paraId="365DBD5E"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16 – JOURNAL DE CHANTIER</w:t>
      </w:r>
    </w:p>
    <w:p w14:paraId="45369311"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17 – SOUS-TRAITANCE</w:t>
      </w:r>
    </w:p>
    <w:p w14:paraId="59B4DDCC" w14:textId="77777777" w:rsidR="001258A2" w:rsidRPr="00C95D18" w:rsidRDefault="001258A2" w:rsidP="00291EFB">
      <w:pPr>
        <w:widowControl w:val="0"/>
        <w:autoSpaceDE w:val="0"/>
        <w:autoSpaceDN w:val="0"/>
        <w:adjustRightInd w:val="0"/>
        <w:spacing w:before="11" w:line="276" w:lineRule="auto"/>
        <w:ind w:right="-20"/>
        <w:jc w:val="center"/>
        <w:rPr>
          <w:b/>
          <w:w w:val="99"/>
        </w:rPr>
      </w:pPr>
      <w:r w:rsidRPr="00C95D18">
        <w:rPr>
          <w:b/>
          <w:w w:val="99"/>
        </w:rPr>
        <w:t>CHAPITRE III – DISPOSITIONS FINANCIERES</w:t>
      </w:r>
    </w:p>
    <w:p w14:paraId="0AADC729"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18 – GENERALITES – PRIX</w:t>
      </w:r>
    </w:p>
    <w:p w14:paraId="47BE2086" w14:textId="77777777" w:rsidR="001258A2" w:rsidRPr="00C95D18" w:rsidRDefault="006A43E3" w:rsidP="00291EFB">
      <w:pPr>
        <w:widowControl w:val="0"/>
        <w:autoSpaceDE w:val="0"/>
        <w:autoSpaceDN w:val="0"/>
        <w:adjustRightInd w:val="0"/>
        <w:spacing w:before="11" w:line="276" w:lineRule="auto"/>
        <w:ind w:right="-20"/>
        <w:jc w:val="both"/>
        <w:rPr>
          <w:w w:val="99"/>
        </w:rPr>
      </w:pPr>
      <w:r w:rsidRPr="00C95D18">
        <w:rPr>
          <w:w w:val="99"/>
        </w:rPr>
        <w:t>ARTICLE 19</w:t>
      </w:r>
      <w:r w:rsidR="001258A2" w:rsidRPr="00C95D18">
        <w:rPr>
          <w:w w:val="99"/>
        </w:rPr>
        <w:t xml:space="preserve"> – AVANCES</w:t>
      </w:r>
    </w:p>
    <w:p w14:paraId="63F28A19"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20 – MONTANT DE LA LETTRE COMMANDE</w:t>
      </w:r>
    </w:p>
    <w:p w14:paraId="6AA8BD9E"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21 – MODALITES DE PAIEMENT</w:t>
      </w:r>
    </w:p>
    <w:p w14:paraId="667F3CC0"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22 – DOMICILIATION BANCAIRE</w:t>
      </w:r>
    </w:p>
    <w:p w14:paraId="3A4A703C"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23 – CAUTIONNEMENT DEFINITIF</w:t>
      </w:r>
    </w:p>
    <w:p w14:paraId="54C08982"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24 – RETENUE DE GARANTIE</w:t>
      </w:r>
    </w:p>
    <w:p w14:paraId="796826A6"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25 – PENALITES ET DOMMAGES – INTERETS</w:t>
      </w:r>
    </w:p>
    <w:p w14:paraId="2B9FBA1F"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26 – CAHIER DES CLAUSES TECHNIQUES PARTICULIERES (CCTP)</w:t>
      </w:r>
    </w:p>
    <w:p w14:paraId="29B40F01"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27 – BORDEREAU DES PRIX UNITAIRES</w:t>
      </w:r>
    </w:p>
    <w:p w14:paraId="7BB067BC"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28 – DEVIS QUANTITATIF ET ESTIMATIF</w:t>
      </w:r>
    </w:p>
    <w:p w14:paraId="3988975A"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29 – REGIME FISCAL ET DOUANIER</w:t>
      </w:r>
    </w:p>
    <w:p w14:paraId="48231B81"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30 – ENREGISTREMENT ET TIMBRE</w:t>
      </w:r>
    </w:p>
    <w:p w14:paraId="05E30C78"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31 – NANTISSEMENT</w:t>
      </w:r>
    </w:p>
    <w:p w14:paraId="7261FA95" w14:textId="77777777" w:rsidR="001258A2" w:rsidRPr="00C95D18" w:rsidRDefault="001258A2" w:rsidP="00291EFB">
      <w:pPr>
        <w:widowControl w:val="0"/>
        <w:autoSpaceDE w:val="0"/>
        <w:autoSpaceDN w:val="0"/>
        <w:adjustRightInd w:val="0"/>
        <w:spacing w:before="11" w:line="276" w:lineRule="auto"/>
        <w:ind w:right="-20"/>
        <w:jc w:val="center"/>
        <w:rPr>
          <w:b/>
          <w:w w:val="99"/>
        </w:rPr>
      </w:pPr>
      <w:r w:rsidRPr="00C95D18">
        <w:rPr>
          <w:b/>
          <w:w w:val="99"/>
        </w:rPr>
        <w:t>CHAPITRE IV – DISPOSITIONS DIVERSES</w:t>
      </w:r>
    </w:p>
    <w:p w14:paraId="33D71FAA"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 xml:space="preserve">ARTICLE 32 – PRESCRIPTIONS DIVERSES </w:t>
      </w:r>
    </w:p>
    <w:p w14:paraId="5EE68836"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33 – EDITION ET DIFFUSION</w:t>
      </w:r>
    </w:p>
    <w:p w14:paraId="4D045615"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34 – CAS DE FORCE MAJEURE</w:t>
      </w:r>
    </w:p>
    <w:p w14:paraId="3A6754FF"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35 – LITIGES</w:t>
      </w:r>
    </w:p>
    <w:p w14:paraId="29348DA9"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36 – RESILIATION</w:t>
      </w:r>
    </w:p>
    <w:p w14:paraId="602B49C2"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37 –ORDRES DE SERVICE</w:t>
      </w:r>
    </w:p>
    <w:p w14:paraId="77B98E9C"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ARTICLE 38 – ET DERNIER – VALIDITE DE LA LETTRE COMMANDE ET ENTREE EN VIGUEUR</w:t>
      </w:r>
    </w:p>
    <w:p w14:paraId="24A0EF89" w14:textId="77777777" w:rsidR="001258A2" w:rsidRPr="00C95D18" w:rsidRDefault="001258A2" w:rsidP="00291EFB">
      <w:pPr>
        <w:spacing w:line="276" w:lineRule="auto"/>
        <w:sectPr w:rsidR="001258A2" w:rsidRPr="00C95D18" w:rsidSect="00E313D0">
          <w:footerReference w:type="default" r:id="rId11"/>
          <w:pgSz w:w="11906" w:h="16838"/>
          <w:pgMar w:top="720" w:right="720" w:bottom="720" w:left="720" w:header="709" w:footer="709" w:gutter="284"/>
          <w:cols w:space="708"/>
          <w:docGrid w:linePitch="360"/>
        </w:sectPr>
      </w:pPr>
    </w:p>
    <w:p w14:paraId="4D120DCC" w14:textId="77777777" w:rsidR="001258A2" w:rsidRPr="00C95D18" w:rsidRDefault="001258A2" w:rsidP="00291EFB">
      <w:pPr>
        <w:widowControl w:val="0"/>
        <w:autoSpaceDE w:val="0"/>
        <w:autoSpaceDN w:val="0"/>
        <w:adjustRightInd w:val="0"/>
        <w:spacing w:before="11" w:line="276" w:lineRule="auto"/>
        <w:ind w:right="-20"/>
        <w:rPr>
          <w:b/>
          <w:w w:val="99"/>
        </w:rPr>
      </w:pPr>
      <w:r w:rsidRPr="00C95D18">
        <w:rPr>
          <w:b/>
          <w:w w:val="99"/>
        </w:rPr>
        <w:lastRenderedPageBreak/>
        <w:t>CHAPITRE I GENERALITES</w:t>
      </w:r>
    </w:p>
    <w:p w14:paraId="48A81956" w14:textId="77777777" w:rsidR="001258A2" w:rsidRPr="00C95D18" w:rsidRDefault="001258A2" w:rsidP="00291EFB">
      <w:pPr>
        <w:widowControl w:val="0"/>
        <w:autoSpaceDE w:val="0"/>
        <w:autoSpaceDN w:val="0"/>
        <w:adjustRightInd w:val="0"/>
        <w:spacing w:before="11" w:line="276" w:lineRule="auto"/>
        <w:ind w:right="-20"/>
        <w:rPr>
          <w:b/>
          <w:w w:val="99"/>
        </w:rPr>
      </w:pPr>
      <w:r w:rsidRPr="00C95D18">
        <w:rPr>
          <w:b/>
          <w:w w:val="99"/>
        </w:rPr>
        <w:t>ARTICLE 1- OBJET DE LA LETTRE COMMANDE</w:t>
      </w:r>
    </w:p>
    <w:p w14:paraId="73E0C3FE" w14:textId="77777777" w:rsidR="00D85BBB" w:rsidRPr="00C95D18" w:rsidRDefault="00D85BBB" w:rsidP="00D85BBB">
      <w:pPr>
        <w:widowControl w:val="0"/>
        <w:autoSpaceDE w:val="0"/>
        <w:autoSpaceDN w:val="0"/>
        <w:jc w:val="both"/>
        <w:rPr>
          <w:bCs/>
          <w:szCs w:val="28"/>
        </w:rPr>
      </w:pPr>
      <w:r w:rsidRPr="00C95D18">
        <w:t>La présente Lettre-C</w:t>
      </w:r>
      <w:r w:rsidR="001258A2" w:rsidRPr="00C95D18">
        <w:t xml:space="preserve">ommande a pour objet l'exécution </w:t>
      </w:r>
      <w:r w:rsidR="001258A2" w:rsidRPr="00C95D18">
        <w:rPr>
          <w:iCs/>
        </w:rPr>
        <w:t>des</w:t>
      </w:r>
      <w:r w:rsidR="001258A2" w:rsidRPr="00C95D18">
        <w:rPr>
          <w:b/>
          <w:iCs/>
        </w:rPr>
        <w:t xml:space="preserve"> </w:t>
      </w:r>
      <w:r w:rsidRPr="00C95D18">
        <w:rPr>
          <w:bCs/>
          <w:szCs w:val="28"/>
        </w:rPr>
        <w:t>travaux de construction d’un forage équipé de pompe a motricité humaine a :</w:t>
      </w:r>
    </w:p>
    <w:p w14:paraId="10CBD99E" w14:textId="77777777" w:rsidR="00D85BBB" w:rsidRPr="00C95D18" w:rsidRDefault="00D85BBB" w:rsidP="00D85BBB">
      <w:pPr>
        <w:widowControl w:val="0"/>
        <w:autoSpaceDE w:val="0"/>
        <w:autoSpaceDN w:val="0"/>
        <w:jc w:val="both"/>
        <w:rPr>
          <w:rFonts w:eastAsia="Gill Sans MT"/>
          <w:i/>
          <w:szCs w:val="28"/>
          <w:lang w:eastAsia="en-US"/>
        </w:rPr>
      </w:pPr>
      <w:r w:rsidRPr="00C95D18">
        <w:rPr>
          <w:rFonts w:eastAsia="Gill Sans MT"/>
          <w:i/>
          <w:szCs w:val="28"/>
          <w:lang w:eastAsia="en-US"/>
        </w:rPr>
        <w:t>lot1 : aviation; à Minsele ; au marché central d’Ambam et à l’Ecole publique d’application d’Ambam centre ; </w:t>
      </w:r>
    </w:p>
    <w:p w14:paraId="77683D10" w14:textId="77777777" w:rsidR="00D85BBB" w:rsidRPr="00C95D18" w:rsidRDefault="00D85BBB" w:rsidP="00D85BBB">
      <w:pPr>
        <w:widowControl w:val="0"/>
        <w:autoSpaceDE w:val="0"/>
        <w:autoSpaceDN w:val="0"/>
        <w:jc w:val="both"/>
        <w:rPr>
          <w:rFonts w:eastAsia="Gill Sans MT"/>
          <w:szCs w:val="28"/>
          <w:lang w:eastAsia="en-US"/>
        </w:rPr>
      </w:pPr>
      <w:r w:rsidRPr="00C95D18">
        <w:rPr>
          <w:rFonts w:eastAsia="Gill Sans MT"/>
          <w:i/>
          <w:szCs w:val="28"/>
          <w:lang w:eastAsia="en-US"/>
        </w:rPr>
        <w:t xml:space="preserve">lot2 : à </w:t>
      </w:r>
      <w:proofErr w:type="spellStart"/>
      <w:r w:rsidRPr="00C95D18">
        <w:rPr>
          <w:rFonts w:eastAsia="Gill Sans MT"/>
          <w:i/>
          <w:szCs w:val="28"/>
          <w:lang w:eastAsia="en-US"/>
        </w:rPr>
        <w:t>Ambam-yat</w:t>
      </w:r>
      <w:proofErr w:type="spellEnd"/>
      <w:r w:rsidRPr="00C95D18">
        <w:rPr>
          <w:rFonts w:eastAsia="Gill Sans MT"/>
          <w:i/>
          <w:szCs w:val="28"/>
          <w:lang w:eastAsia="en-US"/>
        </w:rPr>
        <w:t xml:space="preserve">;  à </w:t>
      </w:r>
      <w:proofErr w:type="spellStart"/>
      <w:r w:rsidRPr="00C95D18">
        <w:rPr>
          <w:rFonts w:eastAsia="Gill Sans MT"/>
          <w:i/>
          <w:szCs w:val="28"/>
          <w:lang w:eastAsia="en-US"/>
        </w:rPr>
        <w:t>Nnezam</w:t>
      </w:r>
      <w:proofErr w:type="spellEnd"/>
      <w:r w:rsidRPr="00C95D18">
        <w:rPr>
          <w:rFonts w:eastAsia="Gill Sans MT"/>
          <w:i/>
          <w:szCs w:val="28"/>
          <w:lang w:eastAsia="fr-BE"/>
        </w:rPr>
        <w:t xml:space="preserve"> et à </w:t>
      </w:r>
      <w:proofErr w:type="spellStart"/>
      <w:r w:rsidRPr="00C95D18">
        <w:rPr>
          <w:rFonts w:eastAsia="Gill Sans MT"/>
          <w:i/>
          <w:szCs w:val="28"/>
          <w:lang w:eastAsia="fr-BE"/>
        </w:rPr>
        <w:t>Andom</w:t>
      </w:r>
      <w:proofErr w:type="spellEnd"/>
      <w:r w:rsidRPr="00C95D18">
        <w:rPr>
          <w:rFonts w:eastAsia="Gill Sans MT"/>
          <w:i/>
          <w:szCs w:val="28"/>
          <w:lang w:eastAsia="fr-BE"/>
        </w:rPr>
        <w:t> ;</w:t>
      </w:r>
    </w:p>
    <w:p w14:paraId="74FB97A1" w14:textId="77777777" w:rsidR="00D85BBB" w:rsidRPr="00C95D18" w:rsidRDefault="00D85BBB" w:rsidP="00D85BBB">
      <w:pPr>
        <w:jc w:val="both"/>
        <w:rPr>
          <w:bCs/>
          <w:szCs w:val="28"/>
        </w:rPr>
      </w:pPr>
      <w:r w:rsidRPr="00C95D18">
        <w:rPr>
          <w:bCs/>
          <w:szCs w:val="28"/>
        </w:rPr>
        <w:t>Commune d’Ambam, Département de la Vallée du Ntem, Région du Sud, pour le compte du Ministère de l’Eau et de l’Energie, Ministère du Commerce et du Ministère de l’Education de Base</w:t>
      </w:r>
    </w:p>
    <w:p w14:paraId="72F4EF66" w14:textId="77777777" w:rsidR="001258A2" w:rsidRPr="00C95D18" w:rsidRDefault="001258A2" w:rsidP="00D85BBB">
      <w:pPr>
        <w:widowControl w:val="0"/>
        <w:autoSpaceDE w:val="0"/>
        <w:autoSpaceDN w:val="0"/>
        <w:jc w:val="both"/>
        <w:rPr>
          <w:iCs/>
          <w:sz w:val="14"/>
        </w:rPr>
      </w:pPr>
    </w:p>
    <w:p w14:paraId="39911C42" w14:textId="77777777" w:rsidR="001258A2" w:rsidRPr="00C95D18" w:rsidRDefault="001258A2" w:rsidP="00291EFB">
      <w:pPr>
        <w:pStyle w:val="Corpsdetexte"/>
        <w:spacing w:after="0" w:line="276" w:lineRule="auto"/>
        <w:jc w:val="both"/>
        <w:rPr>
          <w:b/>
          <w:w w:val="99"/>
        </w:rPr>
      </w:pPr>
      <w:r w:rsidRPr="00C95D18">
        <w:rPr>
          <w:b/>
          <w:w w:val="99"/>
        </w:rPr>
        <w:t>ARTICLE 2 – PROCEDURE DE PASSATION DE LA PRESENTE LETTRE COMMANDE</w:t>
      </w:r>
    </w:p>
    <w:p w14:paraId="0EF5E1BA"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La présente lettre commande est passée après Appel d’Offres National Ouvert</w:t>
      </w:r>
      <w:r w:rsidR="00B1312D" w:rsidRPr="00C95D18">
        <w:rPr>
          <w:w w:val="99"/>
        </w:rPr>
        <w:t xml:space="preserve"> en Procédure d’Urgence</w:t>
      </w:r>
      <w:r w:rsidRPr="00C95D18">
        <w:rPr>
          <w:w w:val="99"/>
        </w:rPr>
        <w:t>.</w:t>
      </w:r>
    </w:p>
    <w:p w14:paraId="09E15692" w14:textId="77777777" w:rsidR="001258A2" w:rsidRPr="00C95D18" w:rsidRDefault="001258A2" w:rsidP="00291EFB">
      <w:pPr>
        <w:widowControl w:val="0"/>
        <w:autoSpaceDE w:val="0"/>
        <w:autoSpaceDN w:val="0"/>
        <w:adjustRightInd w:val="0"/>
        <w:spacing w:line="276" w:lineRule="auto"/>
        <w:ind w:right="-20"/>
        <w:jc w:val="both"/>
        <w:rPr>
          <w:b/>
          <w:w w:val="99"/>
        </w:rPr>
      </w:pPr>
      <w:r w:rsidRPr="00C95D18">
        <w:rPr>
          <w:b/>
          <w:w w:val="99"/>
        </w:rPr>
        <w:t xml:space="preserve">ARTICLE 3 – PIECES CONSTITUTIVES </w:t>
      </w:r>
    </w:p>
    <w:p w14:paraId="24C2C2C8" w14:textId="77777777" w:rsidR="001258A2" w:rsidRPr="00C95D18" w:rsidRDefault="001258A2" w:rsidP="00291EFB">
      <w:pPr>
        <w:widowControl w:val="0"/>
        <w:autoSpaceDE w:val="0"/>
        <w:autoSpaceDN w:val="0"/>
        <w:adjustRightInd w:val="0"/>
        <w:spacing w:line="276" w:lineRule="auto"/>
        <w:ind w:right="-20"/>
        <w:jc w:val="both"/>
        <w:rPr>
          <w:w w:val="99"/>
        </w:rPr>
      </w:pPr>
      <w:r w:rsidRPr="00C95D18">
        <w:rPr>
          <w:w w:val="99"/>
        </w:rPr>
        <w:t xml:space="preserve">Les pièces contractuelles constitutives </w:t>
      </w:r>
      <w:r w:rsidRPr="00C95D18">
        <w:t xml:space="preserve">de la présente lettre-commande, </w:t>
      </w:r>
      <w:r w:rsidRPr="00C95D18">
        <w:rPr>
          <w:w w:val="99"/>
        </w:rPr>
        <w:t>sont par ordre de priorité :</w:t>
      </w:r>
    </w:p>
    <w:p w14:paraId="5EB73EC8" w14:textId="77777777" w:rsidR="001258A2" w:rsidRPr="00C95D18" w:rsidRDefault="001258A2" w:rsidP="005D28F7">
      <w:pPr>
        <w:widowControl w:val="0"/>
        <w:numPr>
          <w:ilvl w:val="0"/>
          <w:numId w:val="24"/>
        </w:numPr>
        <w:autoSpaceDE w:val="0"/>
        <w:autoSpaceDN w:val="0"/>
        <w:adjustRightInd w:val="0"/>
        <w:spacing w:before="11" w:line="276" w:lineRule="auto"/>
        <w:ind w:right="-20"/>
        <w:jc w:val="both"/>
        <w:rPr>
          <w:w w:val="99"/>
        </w:rPr>
      </w:pPr>
      <w:r w:rsidRPr="00C95D18">
        <w:rPr>
          <w:w w:val="99"/>
        </w:rPr>
        <w:t>La soumission ;</w:t>
      </w:r>
    </w:p>
    <w:p w14:paraId="36F06D7A" w14:textId="77777777" w:rsidR="001258A2" w:rsidRPr="00C95D18" w:rsidRDefault="001258A2" w:rsidP="005D28F7">
      <w:pPr>
        <w:widowControl w:val="0"/>
        <w:numPr>
          <w:ilvl w:val="0"/>
          <w:numId w:val="24"/>
        </w:numPr>
        <w:autoSpaceDE w:val="0"/>
        <w:autoSpaceDN w:val="0"/>
        <w:adjustRightInd w:val="0"/>
        <w:spacing w:before="11" w:line="276" w:lineRule="auto"/>
        <w:ind w:right="-20"/>
        <w:jc w:val="both"/>
        <w:rPr>
          <w:w w:val="99"/>
        </w:rPr>
      </w:pPr>
      <w:r w:rsidRPr="00C95D18">
        <w:rPr>
          <w:w w:val="99"/>
        </w:rPr>
        <w:t>Le Cahier des Clauses Administratives Particulières (CCAP) ;</w:t>
      </w:r>
    </w:p>
    <w:p w14:paraId="40A4AD99" w14:textId="77777777" w:rsidR="001258A2" w:rsidRPr="00C95D18" w:rsidRDefault="001258A2" w:rsidP="005D28F7">
      <w:pPr>
        <w:widowControl w:val="0"/>
        <w:numPr>
          <w:ilvl w:val="0"/>
          <w:numId w:val="24"/>
        </w:numPr>
        <w:autoSpaceDE w:val="0"/>
        <w:autoSpaceDN w:val="0"/>
        <w:adjustRightInd w:val="0"/>
        <w:spacing w:before="11" w:line="276" w:lineRule="auto"/>
        <w:ind w:right="-20"/>
        <w:jc w:val="both"/>
        <w:rPr>
          <w:w w:val="99"/>
        </w:rPr>
      </w:pPr>
      <w:r w:rsidRPr="00C95D18">
        <w:rPr>
          <w:w w:val="99"/>
        </w:rPr>
        <w:t>Le Cahier des Clauses Techniques Particulières (CCTP) ;</w:t>
      </w:r>
    </w:p>
    <w:p w14:paraId="08A49CFA" w14:textId="77777777" w:rsidR="00853B9B" w:rsidRPr="00C95D18" w:rsidRDefault="00853B9B" w:rsidP="005D28F7">
      <w:pPr>
        <w:widowControl w:val="0"/>
        <w:numPr>
          <w:ilvl w:val="0"/>
          <w:numId w:val="24"/>
        </w:numPr>
        <w:autoSpaceDE w:val="0"/>
        <w:autoSpaceDN w:val="0"/>
        <w:adjustRightInd w:val="0"/>
        <w:spacing w:before="11" w:line="276" w:lineRule="auto"/>
        <w:ind w:right="-20"/>
        <w:jc w:val="both"/>
        <w:rPr>
          <w:w w:val="99"/>
        </w:rPr>
      </w:pPr>
      <w:r w:rsidRPr="00C95D18">
        <w:rPr>
          <w:w w:val="99"/>
        </w:rPr>
        <w:t>Le cahier des clauses environnementales et sociales </w:t>
      </w:r>
      <w:r w:rsidR="00B1312D" w:rsidRPr="00C95D18">
        <w:rPr>
          <w:w w:val="99"/>
        </w:rPr>
        <w:t>(CCES)</w:t>
      </w:r>
      <w:r w:rsidRPr="00C95D18">
        <w:rPr>
          <w:w w:val="99"/>
        </w:rPr>
        <w:t>;</w:t>
      </w:r>
    </w:p>
    <w:p w14:paraId="2E26E6DB" w14:textId="77777777" w:rsidR="001258A2" w:rsidRPr="00C95D18" w:rsidRDefault="001258A2" w:rsidP="005D28F7">
      <w:pPr>
        <w:widowControl w:val="0"/>
        <w:numPr>
          <w:ilvl w:val="0"/>
          <w:numId w:val="24"/>
        </w:numPr>
        <w:autoSpaceDE w:val="0"/>
        <w:autoSpaceDN w:val="0"/>
        <w:adjustRightInd w:val="0"/>
        <w:spacing w:before="11" w:line="276" w:lineRule="auto"/>
        <w:ind w:right="-20"/>
        <w:jc w:val="both"/>
        <w:rPr>
          <w:w w:val="99"/>
        </w:rPr>
      </w:pPr>
      <w:r w:rsidRPr="00C95D18">
        <w:rPr>
          <w:w w:val="99"/>
        </w:rPr>
        <w:t>Le Bordereau des Prix Unitaires (BPU) ;</w:t>
      </w:r>
    </w:p>
    <w:p w14:paraId="257336B4" w14:textId="77777777" w:rsidR="001258A2" w:rsidRPr="00C95D18" w:rsidRDefault="001258A2" w:rsidP="005D28F7">
      <w:pPr>
        <w:widowControl w:val="0"/>
        <w:numPr>
          <w:ilvl w:val="0"/>
          <w:numId w:val="24"/>
        </w:numPr>
        <w:autoSpaceDE w:val="0"/>
        <w:autoSpaceDN w:val="0"/>
        <w:adjustRightInd w:val="0"/>
        <w:spacing w:before="11" w:line="276" w:lineRule="auto"/>
        <w:ind w:right="-20"/>
        <w:jc w:val="both"/>
        <w:rPr>
          <w:w w:val="99"/>
        </w:rPr>
      </w:pPr>
      <w:r w:rsidRPr="00C95D18">
        <w:rPr>
          <w:w w:val="99"/>
        </w:rPr>
        <w:t>Le Sous Détail des Prix Unitaires (SDPU) ;</w:t>
      </w:r>
    </w:p>
    <w:p w14:paraId="50065462" w14:textId="77777777" w:rsidR="001258A2" w:rsidRPr="00C95D18" w:rsidRDefault="001258A2" w:rsidP="005D28F7">
      <w:pPr>
        <w:widowControl w:val="0"/>
        <w:numPr>
          <w:ilvl w:val="0"/>
          <w:numId w:val="24"/>
        </w:numPr>
        <w:autoSpaceDE w:val="0"/>
        <w:autoSpaceDN w:val="0"/>
        <w:adjustRightInd w:val="0"/>
        <w:spacing w:before="11" w:line="276" w:lineRule="auto"/>
        <w:ind w:right="-20"/>
        <w:jc w:val="both"/>
        <w:rPr>
          <w:w w:val="99"/>
        </w:rPr>
      </w:pPr>
      <w:r w:rsidRPr="00C95D18">
        <w:rPr>
          <w:w w:val="99"/>
        </w:rPr>
        <w:t>Le Détail Quantitatif et Estimatif (DQE);</w:t>
      </w:r>
    </w:p>
    <w:p w14:paraId="1DE007E6" w14:textId="77777777" w:rsidR="001258A2" w:rsidRPr="00C95D18" w:rsidRDefault="001258A2" w:rsidP="005D28F7">
      <w:pPr>
        <w:widowControl w:val="0"/>
        <w:numPr>
          <w:ilvl w:val="0"/>
          <w:numId w:val="24"/>
        </w:numPr>
        <w:autoSpaceDE w:val="0"/>
        <w:autoSpaceDN w:val="0"/>
        <w:adjustRightInd w:val="0"/>
        <w:spacing w:before="11" w:line="276" w:lineRule="auto"/>
        <w:ind w:right="-20"/>
        <w:jc w:val="both"/>
        <w:rPr>
          <w:w w:val="99"/>
        </w:rPr>
      </w:pPr>
      <w:r w:rsidRPr="00C95D18">
        <w:rPr>
          <w:w w:val="99"/>
        </w:rPr>
        <w:t>L’offre du Cocontractant dans toutes ses parties non contraires aux dispositions du Dossier d’Appel d’Offres ;</w:t>
      </w:r>
    </w:p>
    <w:p w14:paraId="369BC34B" w14:textId="77777777" w:rsidR="001258A2" w:rsidRPr="00C95D18" w:rsidRDefault="001258A2" w:rsidP="005D28F7">
      <w:pPr>
        <w:widowControl w:val="0"/>
        <w:numPr>
          <w:ilvl w:val="0"/>
          <w:numId w:val="24"/>
        </w:numPr>
        <w:autoSpaceDE w:val="0"/>
        <w:autoSpaceDN w:val="0"/>
        <w:adjustRightInd w:val="0"/>
        <w:spacing w:before="11" w:line="276" w:lineRule="auto"/>
        <w:ind w:right="-20"/>
        <w:jc w:val="both"/>
        <w:rPr>
          <w:w w:val="99"/>
        </w:rPr>
      </w:pPr>
      <w:r w:rsidRPr="00C95D18">
        <w:rPr>
          <w:w w:val="99"/>
        </w:rPr>
        <w:t>Le planning actualisé des travaux approuvé ;</w:t>
      </w:r>
    </w:p>
    <w:p w14:paraId="109FEBB1" w14:textId="77777777" w:rsidR="001258A2" w:rsidRPr="00C95D18" w:rsidRDefault="001258A2" w:rsidP="005D28F7">
      <w:pPr>
        <w:widowControl w:val="0"/>
        <w:numPr>
          <w:ilvl w:val="0"/>
          <w:numId w:val="24"/>
        </w:numPr>
        <w:autoSpaceDE w:val="0"/>
        <w:autoSpaceDN w:val="0"/>
        <w:adjustRightInd w:val="0"/>
        <w:spacing w:before="11" w:line="276" w:lineRule="auto"/>
        <w:ind w:right="-20"/>
        <w:jc w:val="both"/>
        <w:rPr>
          <w:w w:val="99"/>
        </w:rPr>
      </w:pPr>
      <w:r w:rsidRPr="00C95D18">
        <w:rPr>
          <w:w w:val="99"/>
        </w:rPr>
        <w:t>Les plans d’exécution approuvés.</w:t>
      </w:r>
    </w:p>
    <w:p w14:paraId="622197CD"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En cas de discordance entre les documents visés ci-dessus, c’est celui portant le rang prioritaire qui fait la loi des parties contractantes.</w:t>
      </w:r>
    </w:p>
    <w:p w14:paraId="3DC97DA6"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 xml:space="preserve">Toute modification des clauses de la présente lettre commande devra faire l’objet, pour être applicable d’un avenant écrit, accepté par les parties contractantes. </w:t>
      </w:r>
    </w:p>
    <w:p w14:paraId="75E60B8A"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 xml:space="preserve">ARTICLE 4 – TEXTES GENERAUX </w:t>
      </w:r>
    </w:p>
    <w:p w14:paraId="15559CDB"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La présente lettre commande est soumise aux textes ci-après :</w:t>
      </w:r>
    </w:p>
    <w:p w14:paraId="106F2A72" w14:textId="77777777" w:rsidR="002F3AD4" w:rsidRPr="00C95D18" w:rsidRDefault="002F3AD4" w:rsidP="00317662">
      <w:pPr>
        <w:numPr>
          <w:ilvl w:val="0"/>
          <w:numId w:val="55"/>
        </w:numPr>
        <w:spacing w:line="276" w:lineRule="auto"/>
        <w:jc w:val="both"/>
        <w:rPr>
          <w:bCs/>
        </w:rPr>
      </w:pPr>
      <w:r w:rsidRPr="00C95D18">
        <w:rPr>
          <w:bCs/>
        </w:rPr>
        <w:t>La constitution</w:t>
      </w:r>
    </w:p>
    <w:p w14:paraId="13BC0353" w14:textId="77777777" w:rsidR="002F3AD4" w:rsidRPr="00C95D18" w:rsidRDefault="002F3AD4" w:rsidP="00317662">
      <w:pPr>
        <w:numPr>
          <w:ilvl w:val="0"/>
          <w:numId w:val="55"/>
        </w:numPr>
        <w:spacing w:line="276" w:lineRule="auto"/>
        <w:jc w:val="both"/>
      </w:pPr>
      <w:r w:rsidRPr="00C95D18">
        <w:rPr>
          <w:bCs/>
        </w:rPr>
        <w:t>La loi N°2019/024 du 24 Décembre 2019 portant code général des collectivités territoriales décentralisées</w:t>
      </w:r>
    </w:p>
    <w:p w14:paraId="2ED84B90" w14:textId="77777777" w:rsidR="002F3AD4" w:rsidRPr="00C95D18" w:rsidRDefault="002F3AD4" w:rsidP="00317662">
      <w:pPr>
        <w:numPr>
          <w:ilvl w:val="0"/>
          <w:numId w:val="55"/>
        </w:numPr>
        <w:spacing w:line="276" w:lineRule="auto"/>
        <w:jc w:val="both"/>
      </w:pPr>
      <w:r w:rsidRPr="00C95D18">
        <w:rPr>
          <w:bCs/>
        </w:rPr>
        <w:t>La loi N°2022/020 du 27 Décembre 2023 portant loi des finances de la République du Cameroun pour l’exercice 2024</w:t>
      </w:r>
    </w:p>
    <w:p w14:paraId="3AD7A6EF" w14:textId="77777777" w:rsidR="002F3AD4" w:rsidRPr="00C95D18" w:rsidRDefault="002F3AD4" w:rsidP="00317662">
      <w:pPr>
        <w:numPr>
          <w:ilvl w:val="0"/>
          <w:numId w:val="55"/>
        </w:numPr>
        <w:spacing w:line="276" w:lineRule="auto"/>
        <w:jc w:val="both"/>
      </w:pPr>
      <w:r w:rsidRPr="00C95D18">
        <w:rPr>
          <w:bCs/>
        </w:rPr>
        <w:t>Le Décret N°2012/075 du 08 Mars 2012 portant organisation du MINMAP ;</w:t>
      </w:r>
    </w:p>
    <w:p w14:paraId="7E2BED92" w14:textId="77777777" w:rsidR="002F3AD4" w:rsidRPr="00C95D18" w:rsidRDefault="002F3AD4" w:rsidP="00317662">
      <w:pPr>
        <w:numPr>
          <w:ilvl w:val="0"/>
          <w:numId w:val="55"/>
        </w:numPr>
        <w:spacing w:line="276" w:lineRule="auto"/>
        <w:jc w:val="both"/>
      </w:pPr>
      <w:r w:rsidRPr="00C95D18">
        <w:rPr>
          <w:bCs/>
        </w:rPr>
        <w:t xml:space="preserve"> Le Décret n° 2018/366 du 20 Juin 2018 portant Code des Marchés Publics ;</w:t>
      </w:r>
    </w:p>
    <w:p w14:paraId="7645F691" w14:textId="77777777" w:rsidR="002F3AD4" w:rsidRPr="00C95D18" w:rsidRDefault="002F3AD4" w:rsidP="00317662">
      <w:pPr>
        <w:numPr>
          <w:ilvl w:val="0"/>
          <w:numId w:val="55"/>
        </w:numPr>
        <w:spacing w:line="276" w:lineRule="auto"/>
        <w:jc w:val="both"/>
      </w:pPr>
      <w:r w:rsidRPr="00C95D18">
        <w:rPr>
          <w:bCs/>
        </w:rPr>
        <w:t>Le Décret n° 2001/048 du 23 février 2001 portant création, organisation et fonctionnement de l'Agence de Régulation des Marchés Publics ;</w:t>
      </w:r>
    </w:p>
    <w:p w14:paraId="751114AE" w14:textId="77777777" w:rsidR="002F3AD4" w:rsidRPr="00C95D18" w:rsidRDefault="002F3AD4" w:rsidP="00317662">
      <w:pPr>
        <w:numPr>
          <w:ilvl w:val="0"/>
          <w:numId w:val="55"/>
        </w:numPr>
        <w:spacing w:line="276" w:lineRule="auto"/>
        <w:jc w:val="both"/>
      </w:pPr>
      <w:r w:rsidRPr="00C95D18">
        <w:rPr>
          <w:bCs/>
        </w:rPr>
        <w:t>Le Décret n° 2003/651 du 16 avril 2003 fixant les modalités d'application du régime fiscal et douanier des Marchés Publics ;</w:t>
      </w:r>
    </w:p>
    <w:p w14:paraId="2B5348BB" w14:textId="77777777" w:rsidR="002F3AD4" w:rsidRPr="00C95D18" w:rsidRDefault="002F3AD4" w:rsidP="00317662">
      <w:pPr>
        <w:numPr>
          <w:ilvl w:val="0"/>
          <w:numId w:val="55"/>
        </w:numPr>
        <w:spacing w:line="276" w:lineRule="auto"/>
        <w:jc w:val="both"/>
      </w:pPr>
      <w:r w:rsidRPr="00C95D18">
        <w:rPr>
          <w:bCs/>
        </w:rPr>
        <w:t>Le Décret n° 87/02 du 02 janvier 1987 portant réglementation du Service Après-Vente;</w:t>
      </w:r>
    </w:p>
    <w:p w14:paraId="3519E89A" w14:textId="77777777" w:rsidR="002F3AD4" w:rsidRPr="00C95D18" w:rsidRDefault="002F3AD4" w:rsidP="00317662">
      <w:pPr>
        <w:numPr>
          <w:ilvl w:val="0"/>
          <w:numId w:val="55"/>
        </w:numPr>
      </w:pPr>
      <w:r w:rsidRPr="00C95D18">
        <w:t>Le Décret N° 2012/076 du 08 mars 2012 modifiant et complétant certaines dispositions du Décret N°2001/048 du 23 février 2001 portant création, organisation et fonctionnement de l’A.R.M.P ;</w:t>
      </w:r>
    </w:p>
    <w:p w14:paraId="3DFD3E67" w14:textId="77777777" w:rsidR="002F3AD4" w:rsidRPr="00C95D18" w:rsidRDefault="002F3AD4" w:rsidP="00317662">
      <w:pPr>
        <w:numPr>
          <w:ilvl w:val="0"/>
          <w:numId w:val="55"/>
        </w:numPr>
        <w:spacing w:line="276" w:lineRule="auto"/>
        <w:jc w:val="both"/>
      </w:pPr>
      <w:r w:rsidRPr="00C95D18">
        <w:rPr>
          <w:bCs/>
        </w:rPr>
        <w:t>L’Arrêté n° 093/CAB/PM du 05 novembre 2002 fixant les montants de la caution de soumission et les frais du Dossier d'Appel d'Offres;</w:t>
      </w:r>
    </w:p>
    <w:p w14:paraId="374FC2D2" w14:textId="77777777" w:rsidR="002F3AD4" w:rsidRPr="00C95D18" w:rsidRDefault="002F3AD4" w:rsidP="00317662">
      <w:pPr>
        <w:numPr>
          <w:ilvl w:val="0"/>
          <w:numId w:val="55"/>
        </w:numPr>
        <w:spacing w:line="276" w:lineRule="auto"/>
        <w:jc w:val="both"/>
      </w:pPr>
      <w:r w:rsidRPr="00C95D18">
        <w:rPr>
          <w:bCs/>
        </w:rPr>
        <w:t xml:space="preserve">L’Arrêté n°033/CAB/PM du 13 février 2007 mettant en vigueur le Cahier des Clauses Administratives Générales applicables aux Marchés Publics, </w:t>
      </w:r>
    </w:p>
    <w:p w14:paraId="09F1BE1F" w14:textId="77777777" w:rsidR="002F3AD4" w:rsidRPr="00C95D18" w:rsidRDefault="002F3AD4" w:rsidP="00317662">
      <w:pPr>
        <w:numPr>
          <w:ilvl w:val="0"/>
          <w:numId w:val="55"/>
        </w:numPr>
      </w:pPr>
      <w:r w:rsidRPr="00C95D18">
        <w:lastRenderedPageBreak/>
        <w:t>Arrêté n°038/CAB/PM du 15 Mai 2014 mettant en vigueur les DAO pour la passation des Marchés Publics ;</w:t>
      </w:r>
    </w:p>
    <w:p w14:paraId="1A1757D9" w14:textId="77777777" w:rsidR="002F3AD4" w:rsidRPr="00C95D18" w:rsidRDefault="002F3AD4" w:rsidP="00317662">
      <w:pPr>
        <w:numPr>
          <w:ilvl w:val="0"/>
          <w:numId w:val="55"/>
        </w:numPr>
        <w:rPr>
          <w:bCs/>
        </w:rPr>
      </w:pPr>
      <w:r w:rsidRPr="00C95D18">
        <w:rPr>
          <w:bCs/>
        </w:rPr>
        <w:t>La circulaire N°00001/PR/MINMAP/CAB du 25 Avril 2022 relative à l’application du Code des Marchés Publics ;</w:t>
      </w:r>
    </w:p>
    <w:p w14:paraId="0C91D63C" w14:textId="77777777" w:rsidR="002F3AD4" w:rsidRPr="00C95D18" w:rsidRDefault="002F3AD4" w:rsidP="00317662">
      <w:pPr>
        <w:numPr>
          <w:ilvl w:val="0"/>
          <w:numId w:val="55"/>
        </w:numPr>
        <w:rPr>
          <w:bCs/>
        </w:rPr>
      </w:pPr>
      <w:r w:rsidRPr="00C95D18">
        <w:t xml:space="preserve">La circulaire N° 000005/LC/MINMAP / CAB du 26 Décembre 2023 relative à la mise en œuvre de la catégorisation des entreprises du secteur des bâtiments et des travaux publics dans le cadre de la contractualisation des marchés publics ; </w:t>
      </w:r>
    </w:p>
    <w:p w14:paraId="51D46A54" w14:textId="77777777" w:rsidR="002F3AD4" w:rsidRPr="00C95D18" w:rsidRDefault="002F3AD4" w:rsidP="00317662">
      <w:pPr>
        <w:numPr>
          <w:ilvl w:val="0"/>
          <w:numId w:val="55"/>
        </w:numPr>
        <w:rPr>
          <w:bCs/>
        </w:rPr>
      </w:pPr>
      <w:r w:rsidRPr="00C95D18">
        <w:rPr>
          <w:bCs/>
        </w:rPr>
        <w:t>La circulaire N° 000001/LC/PR/MINMAP/ CAB du 15 Janvier 2021 relative à la délivrance des quittances d’achat des dossiers d’Appel d’Offres et leur mise à disposition aux soumissionnaires potentiels ;</w:t>
      </w:r>
    </w:p>
    <w:p w14:paraId="5CFFEAA3" w14:textId="77777777" w:rsidR="002F3AD4" w:rsidRPr="00C95D18" w:rsidRDefault="002F3AD4" w:rsidP="00317662">
      <w:pPr>
        <w:pStyle w:val="Paragraphedeliste"/>
        <w:numPr>
          <w:ilvl w:val="0"/>
          <w:numId w:val="55"/>
        </w:numPr>
        <w:rPr>
          <w:bCs/>
          <w:lang w:val="fr-FR" w:eastAsia="fr-FR"/>
        </w:rPr>
      </w:pPr>
      <w:r w:rsidRPr="00C95D18">
        <w:rPr>
          <w:bCs/>
          <w:lang w:val="fr-FR" w:eastAsia="fr-FR"/>
        </w:rPr>
        <w:t>La circulaire N° 00000026/C/MINFI du 29 Décembre 2023 portant instructions relatives l’Exécution des Lois de Finances, au Suivi et au Contrôle de l’Exécution du Budget de l’Etat, des Autres Entités Publiques, pour  l’exercice 2024 ;</w:t>
      </w:r>
      <w:r w:rsidRPr="00C95D18">
        <w:rPr>
          <w:b/>
        </w:rPr>
        <w:tab/>
      </w:r>
    </w:p>
    <w:p w14:paraId="60D94C0D" w14:textId="77777777" w:rsidR="001258A2" w:rsidRPr="00C95D18" w:rsidRDefault="001258A2" w:rsidP="00291EFB">
      <w:pPr>
        <w:spacing w:line="276" w:lineRule="auto"/>
        <w:rPr>
          <w:b/>
        </w:rPr>
      </w:pPr>
      <w:r w:rsidRPr="00C95D18">
        <w:rPr>
          <w:b/>
        </w:rPr>
        <w:t>ARTICLE 5 – ATTRIBUTIONS.</w:t>
      </w:r>
    </w:p>
    <w:p w14:paraId="0B476A97" w14:textId="77777777" w:rsidR="001258A2" w:rsidRPr="00C95D18" w:rsidRDefault="001258A2" w:rsidP="00291EFB">
      <w:pPr>
        <w:spacing w:line="276" w:lineRule="auto"/>
        <w:jc w:val="both"/>
      </w:pPr>
      <w:r w:rsidRPr="00C95D18">
        <w:t>Pour l’exécution des dispositions de la présente lettre-commande, il est précisé que :</w:t>
      </w:r>
    </w:p>
    <w:p w14:paraId="4DD0CA7E" w14:textId="77777777" w:rsidR="001258A2" w:rsidRPr="00C95D18" w:rsidRDefault="001258A2" w:rsidP="00775F05">
      <w:pPr>
        <w:numPr>
          <w:ilvl w:val="0"/>
          <w:numId w:val="39"/>
        </w:numPr>
        <w:tabs>
          <w:tab w:val="num" w:pos="502"/>
        </w:tabs>
        <w:spacing w:line="276" w:lineRule="auto"/>
        <w:jc w:val="both"/>
      </w:pPr>
      <w:r w:rsidRPr="00C95D18">
        <w:t xml:space="preserve">Les attributions de </w:t>
      </w:r>
      <w:r w:rsidRPr="00C95D18">
        <w:rPr>
          <w:b/>
        </w:rPr>
        <w:t>Maître d’Ouvrage</w:t>
      </w:r>
      <w:r w:rsidRPr="00C95D18">
        <w:t xml:space="preserve"> sont dévolues </w:t>
      </w:r>
      <w:r w:rsidR="00B25F9F" w:rsidRPr="00C95D18">
        <w:rPr>
          <w:b/>
        </w:rPr>
        <w:t>au Maire de la Commune d’Ambam</w:t>
      </w:r>
      <w:r w:rsidRPr="00C95D18">
        <w:rPr>
          <w:b/>
        </w:rPr>
        <w:t>;</w:t>
      </w:r>
    </w:p>
    <w:p w14:paraId="5DF520FC" w14:textId="77777777" w:rsidR="001258A2" w:rsidRPr="00C95D18" w:rsidRDefault="001258A2" w:rsidP="00775F05">
      <w:pPr>
        <w:numPr>
          <w:ilvl w:val="0"/>
          <w:numId w:val="39"/>
        </w:numPr>
        <w:tabs>
          <w:tab w:val="num" w:pos="502"/>
        </w:tabs>
        <w:spacing w:line="276" w:lineRule="auto"/>
        <w:jc w:val="both"/>
      </w:pPr>
      <w:r w:rsidRPr="00C95D18">
        <w:t xml:space="preserve">Les attributions de </w:t>
      </w:r>
      <w:r w:rsidRPr="00C95D18">
        <w:rPr>
          <w:b/>
        </w:rPr>
        <w:t>l’Autorité Contractante</w:t>
      </w:r>
      <w:r w:rsidRPr="00C95D18">
        <w:t xml:space="preserve"> sont dévolues au </w:t>
      </w:r>
      <w:r w:rsidR="00937FC1" w:rsidRPr="00C95D18">
        <w:rPr>
          <w:b/>
        </w:rPr>
        <w:t>Maire de la Commune d’Ambam ou son Représentant</w:t>
      </w:r>
      <w:r w:rsidR="00106522" w:rsidRPr="00C95D18">
        <w:rPr>
          <w:b/>
        </w:rPr>
        <w:t xml:space="preserve"> </w:t>
      </w:r>
      <w:r w:rsidRPr="00C95D18">
        <w:rPr>
          <w:b/>
        </w:rPr>
        <w:t>;</w:t>
      </w:r>
    </w:p>
    <w:p w14:paraId="1FFF3BE4" w14:textId="77777777" w:rsidR="001258A2" w:rsidRPr="00C95D18" w:rsidRDefault="001258A2" w:rsidP="00775F05">
      <w:pPr>
        <w:numPr>
          <w:ilvl w:val="0"/>
          <w:numId w:val="39"/>
        </w:numPr>
        <w:tabs>
          <w:tab w:val="num" w:pos="502"/>
        </w:tabs>
        <w:spacing w:line="276" w:lineRule="auto"/>
        <w:jc w:val="both"/>
      </w:pPr>
      <w:r w:rsidRPr="00C95D18">
        <w:t xml:space="preserve">Les attributions de </w:t>
      </w:r>
      <w:r w:rsidRPr="00C95D18">
        <w:rPr>
          <w:b/>
        </w:rPr>
        <w:t>Chef de Service du Marché</w:t>
      </w:r>
      <w:r w:rsidRPr="00C95D18">
        <w:t xml:space="preserve"> sont exercées par le </w:t>
      </w:r>
      <w:r w:rsidR="00B1312D" w:rsidRPr="00C95D18">
        <w:t>Secrétaire Général</w:t>
      </w:r>
      <w:r w:rsidR="006D56A1" w:rsidRPr="00C95D18">
        <w:t xml:space="preserve"> </w:t>
      </w:r>
      <w:r w:rsidR="00937FC1" w:rsidRPr="00C95D18">
        <w:t xml:space="preserve">de la </w:t>
      </w:r>
      <w:r w:rsidR="005D5950" w:rsidRPr="00C95D18">
        <w:t>Mairie</w:t>
      </w:r>
      <w:r w:rsidR="00937FC1" w:rsidRPr="00C95D18">
        <w:t xml:space="preserve"> d’Ambam</w:t>
      </w:r>
      <w:r w:rsidRPr="00C95D18">
        <w:rPr>
          <w:b/>
        </w:rPr>
        <w:t xml:space="preserve"> ;</w:t>
      </w:r>
    </w:p>
    <w:p w14:paraId="1DA9533A" w14:textId="77777777" w:rsidR="002751E8" w:rsidRPr="00C95D18" w:rsidRDefault="001258A2" w:rsidP="00317662">
      <w:pPr>
        <w:numPr>
          <w:ilvl w:val="0"/>
          <w:numId w:val="45"/>
        </w:numPr>
        <w:tabs>
          <w:tab w:val="clear" w:pos="360"/>
          <w:tab w:val="num" w:pos="786"/>
        </w:tabs>
        <w:spacing w:line="276" w:lineRule="auto"/>
        <w:ind w:left="142" w:firstLine="284"/>
        <w:jc w:val="both"/>
      </w:pPr>
      <w:r w:rsidRPr="00C95D18">
        <w:t xml:space="preserve">Les attributions de </w:t>
      </w:r>
      <w:r w:rsidRPr="00C95D18">
        <w:rPr>
          <w:b/>
        </w:rPr>
        <w:t>l’Ingénieur</w:t>
      </w:r>
      <w:r w:rsidRPr="00C95D18">
        <w:t xml:space="preserve"> sont exercées par</w:t>
      </w:r>
      <w:r w:rsidR="000479A7" w:rsidRPr="00C95D18">
        <w:t> </w:t>
      </w:r>
      <w:r w:rsidR="002751E8" w:rsidRPr="00C95D18">
        <w:t xml:space="preserve">le </w:t>
      </w:r>
      <w:r w:rsidR="00B1312D" w:rsidRPr="00C95D18">
        <w:rPr>
          <w:b/>
        </w:rPr>
        <w:t xml:space="preserve">Délégué Départemental du MINEE </w:t>
      </w:r>
      <w:r w:rsidR="002751E8" w:rsidRPr="00C95D18">
        <w:rPr>
          <w:b/>
        </w:rPr>
        <w:t>de la Vallée du Ntem ;</w:t>
      </w:r>
    </w:p>
    <w:p w14:paraId="03EA90CC" w14:textId="77777777" w:rsidR="006D56A1" w:rsidRPr="00C95D18" w:rsidRDefault="006D56A1" w:rsidP="00317662">
      <w:pPr>
        <w:numPr>
          <w:ilvl w:val="0"/>
          <w:numId w:val="45"/>
        </w:numPr>
        <w:tabs>
          <w:tab w:val="clear" w:pos="360"/>
          <w:tab w:val="num" w:pos="786"/>
        </w:tabs>
        <w:spacing w:line="276" w:lineRule="auto"/>
        <w:ind w:left="142" w:firstLine="284"/>
        <w:jc w:val="both"/>
      </w:pPr>
      <w:r w:rsidRPr="00C95D18">
        <w:rPr>
          <w:b/>
        </w:rPr>
        <w:t>Les attributions du Contrôle externe sont dévolues au Délégué Départemental des Marchés Publics de la Vallée du Ntem</w:t>
      </w:r>
    </w:p>
    <w:p w14:paraId="58C1827A" w14:textId="77777777" w:rsidR="001258A2" w:rsidRPr="00C95D18" w:rsidRDefault="001258A2" w:rsidP="000479A7">
      <w:pPr>
        <w:spacing w:line="276" w:lineRule="auto"/>
        <w:jc w:val="both"/>
        <w:rPr>
          <w:b/>
        </w:rPr>
      </w:pPr>
      <w:r w:rsidRPr="00C95D18">
        <w:rPr>
          <w:b/>
        </w:rPr>
        <w:t>ARTICLE 6 – DOMICILE DU CO-CONTRACTANT</w:t>
      </w:r>
    </w:p>
    <w:p w14:paraId="12B76E25" w14:textId="77777777" w:rsidR="002751E8" w:rsidRPr="00C95D18" w:rsidRDefault="002751E8" w:rsidP="00291EFB">
      <w:pPr>
        <w:spacing w:line="276" w:lineRule="auto"/>
        <w:jc w:val="center"/>
      </w:pPr>
      <w:r w:rsidRPr="00C95D18">
        <w:t>Pour l’exécution de la présente Lettre-Commande, le Cocontr</w:t>
      </w:r>
      <w:r w:rsidR="000223A9" w:rsidRPr="00C95D18">
        <w:t xml:space="preserve">actant élit domicile à Ambam        </w:t>
      </w:r>
      <w:r w:rsidRPr="00C95D18">
        <w:t xml:space="preserve"> B.P. __________, Tél. ______________________, Télécopie __________</w:t>
      </w:r>
    </w:p>
    <w:p w14:paraId="22094388" w14:textId="77777777" w:rsidR="002751E8" w:rsidRPr="00C95D18" w:rsidRDefault="002751E8" w:rsidP="00291EFB">
      <w:pPr>
        <w:spacing w:line="276" w:lineRule="auto"/>
        <w:jc w:val="center"/>
        <w:rPr>
          <w:sz w:val="2"/>
        </w:rPr>
      </w:pPr>
    </w:p>
    <w:p w14:paraId="587073D3" w14:textId="77777777" w:rsidR="002751E8" w:rsidRPr="00C95D18" w:rsidRDefault="002751E8" w:rsidP="00A62DE1">
      <w:pPr>
        <w:spacing w:line="276" w:lineRule="auto"/>
        <w:jc w:val="both"/>
      </w:pPr>
      <w:r w:rsidRPr="00C95D18">
        <w:t>En cas de changement de domicile sans informer l’Administration, toutes les notifications destinées au Cocontractant seront adressées au Maire de la Commune d’Ambam.</w:t>
      </w:r>
    </w:p>
    <w:p w14:paraId="6D184110" w14:textId="77777777" w:rsidR="002751E8" w:rsidRPr="00C95D18" w:rsidRDefault="002751E8" w:rsidP="00A62DE1">
      <w:pPr>
        <w:spacing w:line="276" w:lineRule="auto"/>
        <w:jc w:val="both"/>
      </w:pPr>
      <w:r w:rsidRPr="00C95D18">
        <w:t>Dans les quinze (15) jours qui suivent la date de notification de l’ordre de service de commencer les travaux par le Maire de la Commune d’Ambam, le Cocontractant devra soumettre à l’agrément de l’Autorité Contractante, un représentant habileté à recevoir les notifications d’ordre de service, et à signer au nom du Cocontractant le courrier destiné à l’Administration.</w:t>
      </w:r>
    </w:p>
    <w:p w14:paraId="5684F3BA" w14:textId="77777777" w:rsidR="002751E8" w:rsidRPr="00C95D18" w:rsidRDefault="002751E8" w:rsidP="00A62DE1">
      <w:pPr>
        <w:spacing w:line="276" w:lineRule="auto"/>
        <w:jc w:val="both"/>
      </w:pPr>
      <w:r w:rsidRPr="00C95D18">
        <w:t>En outre, le Cocontractant fournira à l’Ingénieur une liste nominative des agents ayant reçu délégation de signature, avec indication éventuelle des limites de celle-ci.</w:t>
      </w:r>
    </w:p>
    <w:p w14:paraId="45871C95" w14:textId="77777777" w:rsidR="002751E8" w:rsidRPr="00C95D18" w:rsidRDefault="002751E8" w:rsidP="00A62DE1">
      <w:pPr>
        <w:spacing w:line="276" w:lineRule="auto"/>
        <w:jc w:val="both"/>
      </w:pPr>
      <w:r w:rsidRPr="00C95D18">
        <w:t>Cette liste devra obligatoirement être signée par le signataire de la Lettre Commande et comporter un exemplaire de la signature des personnes ayant reçu délégation de signature.</w:t>
      </w:r>
    </w:p>
    <w:p w14:paraId="6B605D30" w14:textId="77777777" w:rsidR="002751E8" w:rsidRPr="00C95D18" w:rsidRDefault="002751E8" w:rsidP="00A62DE1">
      <w:pPr>
        <w:spacing w:line="276" w:lineRule="auto"/>
        <w:jc w:val="both"/>
      </w:pPr>
      <w:r w:rsidRPr="00C95D18">
        <w:t>Cette liste devra comporter au minimum la délégation de signature accordée au responsable du chantier, pour la signature contradictoire des prises en attachement.</w:t>
      </w:r>
    </w:p>
    <w:p w14:paraId="6AE3EB34" w14:textId="77777777" w:rsidR="001258A2" w:rsidRPr="00C95D18" w:rsidRDefault="001258A2" w:rsidP="00291EFB">
      <w:pPr>
        <w:spacing w:line="276" w:lineRule="auto"/>
        <w:jc w:val="center"/>
        <w:rPr>
          <w:b/>
        </w:rPr>
      </w:pPr>
      <w:r w:rsidRPr="00C95D18">
        <w:rPr>
          <w:b/>
        </w:rPr>
        <w:t>CHAPITRE II – EXECUTION DE LA LETTRE COMMANDE</w:t>
      </w:r>
    </w:p>
    <w:p w14:paraId="44C311F7" w14:textId="77777777" w:rsidR="001258A2" w:rsidRPr="00C95D18" w:rsidRDefault="001258A2" w:rsidP="00291EFB">
      <w:pPr>
        <w:spacing w:line="276" w:lineRule="auto"/>
        <w:jc w:val="both"/>
        <w:rPr>
          <w:b/>
        </w:rPr>
      </w:pPr>
      <w:r w:rsidRPr="00C95D18">
        <w:rPr>
          <w:b/>
        </w:rPr>
        <w:t>ARTICLE 7 – CONNAISSANCE DES LIEUX ET CONDITIONS GENERALES DES TRAVAUX</w:t>
      </w:r>
    </w:p>
    <w:p w14:paraId="0A95161D" w14:textId="77777777" w:rsidR="001258A2" w:rsidRPr="00C95D18" w:rsidRDefault="001258A2" w:rsidP="00291EFB">
      <w:pPr>
        <w:spacing w:line="276" w:lineRule="auto"/>
        <w:jc w:val="both"/>
      </w:pPr>
      <w:r w:rsidRPr="00C95D18">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14:paraId="147E00CC" w14:textId="77777777" w:rsidR="001258A2" w:rsidRPr="00C95D18" w:rsidRDefault="001258A2" w:rsidP="005D28F7">
      <w:pPr>
        <w:numPr>
          <w:ilvl w:val="0"/>
          <w:numId w:val="25"/>
        </w:numPr>
        <w:spacing w:line="276" w:lineRule="auto"/>
        <w:ind w:left="720"/>
        <w:jc w:val="both"/>
      </w:pPr>
      <w:r w:rsidRPr="00C95D18">
        <w:t>des conditions générales d’exécution des travaux, en particulier des équipements nécessaires pour ceux-ci ;</w:t>
      </w:r>
    </w:p>
    <w:p w14:paraId="40F156AB" w14:textId="77777777" w:rsidR="001258A2" w:rsidRPr="00C95D18" w:rsidRDefault="001258A2" w:rsidP="005D28F7">
      <w:pPr>
        <w:numPr>
          <w:ilvl w:val="0"/>
          <w:numId w:val="25"/>
        </w:numPr>
        <w:spacing w:line="276" w:lineRule="auto"/>
        <w:ind w:left="720"/>
        <w:jc w:val="both"/>
      </w:pPr>
      <w:r w:rsidRPr="00C95D18">
        <w:lastRenderedPageBreak/>
        <w:t>des conditions physiques propres à l’emplacement des travaux, de la nature des sols, de la nature en quantité et en qualité des matériaux rencontrés en surface, ou susceptibles d’être rencontrés dans le sous-sol ;</w:t>
      </w:r>
    </w:p>
    <w:p w14:paraId="0596BFAE" w14:textId="77777777" w:rsidR="001258A2" w:rsidRPr="00C95D18" w:rsidRDefault="001258A2" w:rsidP="005D28F7">
      <w:pPr>
        <w:numPr>
          <w:ilvl w:val="0"/>
          <w:numId w:val="25"/>
        </w:numPr>
        <w:spacing w:line="276" w:lineRule="auto"/>
        <w:ind w:left="720"/>
        <w:jc w:val="both"/>
      </w:pPr>
      <w:r w:rsidRPr="00C95D18">
        <w:t>des conditions météorologiques et sismiques locales, normales et exceptionnelles, de leurs conséquences (ruissellement, épuisement d’eau, etc.) des abords, des possibilités d’inondation et des positions de la nappe phréatique ;</w:t>
      </w:r>
    </w:p>
    <w:p w14:paraId="03443CB9" w14:textId="77777777" w:rsidR="001258A2" w:rsidRPr="00C95D18" w:rsidRDefault="001258A2" w:rsidP="005D28F7">
      <w:pPr>
        <w:numPr>
          <w:ilvl w:val="0"/>
          <w:numId w:val="25"/>
        </w:numPr>
        <w:spacing w:line="276" w:lineRule="auto"/>
        <w:ind w:left="720"/>
        <w:jc w:val="both"/>
      </w:pPr>
      <w:r w:rsidRPr="00C95D18">
        <w:t>des conditions locales, particulièrement des conditions de fourniture et de stockage des matériaux ;</w:t>
      </w:r>
    </w:p>
    <w:p w14:paraId="6BDA35C2" w14:textId="77777777" w:rsidR="001258A2" w:rsidRPr="00C95D18" w:rsidRDefault="001258A2" w:rsidP="005D28F7">
      <w:pPr>
        <w:numPr>
          <w:ilvl w:val="0"/>
          <w:numId w:val="25"/>
        </w:numPr>
        <w:spacing w:line="276" w:lineRule="auto"/>
        <w:ind w:left="720"/>
        <w:jc w:val="both"/>
      </w:pPr>
      <w:r w:rsidRPr="00C95D18">
        <w:t>des moyens de communication, de transport, des possibilités de fourniture en eau, électricité, carburant, de la disponibilité en main d’œuvre ;</w:t>
      </w:r>
    </w:p>
    <w:p w14:paraId="2D4D484B" w14:textId="77777777" w:rsidR="001258A2" w:rsidRPr="00C95D18" w:rsidRDefault="001258A2" w:rsidP="005D28F7">
      <w:pPr>
        <w:numPr>
          <w:ilvl w:val="0"/>
          <w:numId w:val="25"/>
        </w:numPr>
        <w:spacing w:line="276" w:lineRule="auto"/>
        <w:ind w:left="720"/>
        <w:jc w:val="both"/>
      </w:pPr>
      <w:r w:rsidRPr="00C95D18">
        <w:t>de toutes les contraintes résultant de la législation sociale et du régime fiscal et douanier qui lui est applicable ;</w:t>
      </w:r>
    </w:p>
    <w:p w14:paraId="08DB368C" w14:textId="77777777" w:rsidR="001258A2" w:rsidRPr="00C95D18" w:rsidRDefault="001258A2" w:rsidP="005D28F7">
      <w:pPr>
        <w:numPr>
          <w:ilvl w:val="0"/>
          <w:numId w:val="25"/>
        </w:numPr>
        <w:spacing w:line="276" w:lineRule="auto"/>
        <w:ind w:left="720"/>
        <w:jc w:val="both"/>
      </w:pPr>
      <w:r w:rsidRPr="00C95D18">
        <w:t>de l’éventuelle présence à proximité d’autres entreprises travaillant également par de lettres – commandes distinctes, à la réalisation d’autres ouvrages.</w:t>
      </w:r>
    </w:p>
    <w:p w14:paraId="5CC84F68" w14:textId="77777777" w:rsidR="001258A2" w:rsidRPr="00C95D18" w:rsidRDefault="001258A2" w:rsidP="00291EFB">
      <w:pPr>
        <w:spacing w:line="276" w:lineRule="auto"/>
        <w:jc w:val="both"/>
      </w:pPr>
      <w:r w:rsidRPr="00C95D18">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14:paraId="0B9B2B9D" w14:textId="77777777" w:rsidR="001258A2" w:rsidRPr="00C95D18" w:rsidRDefault="001258A2" w:rsidP="00291EFB">
      <w:pPr>
        <w:spacing w:line="276" w:lineRule="auto"/>
        <w:jc w:val="both"/>
      </w:pPr>
      <w:r w:rsidRPr="00C95D18">
        <w:t>Le Cocontractant sera seul et pleinement responsable des accidents et dommages de toute nature qui adviendraient, à l’occasion des travaux, à son personnel, à des membres de l’Administration, à son matériel, au cours de l’exécution de la présente lettre commande.</w:t>
      </w:r>
    </w:p>
    <w:p w14:paraId="5AE4EFEA" w14:textId="77777777" w:rsidR="001258A2" w:rsidRPr="00C95D18" w:rsidRDefault="001258A2" w:rsidP="00291EFB">
      <w:pPr>
        <w:spacing w:line="276" w:lineRule="auto"/>
        <w:jc w:val="both"/>
      </w:pPr>
      <w:r w:rsidRPr="00C95D18">
        <w:t>A ce titre, il ne pourra se prévaloir d’aucune erreur, omission ou imprécision du Cahier de charges. Il règlera le cas échéant, les dommages sans intervention de l’Administration.</w:t>
      </w:r>
    </w:p>
    <w:p w14:paraId="1BD4C199" w14:textId="77777777" w:rsidR="001258A2" w:rsidRPr="00C95D18" w:rsidRDefault="001258A2" w:rsidP="00291EFB">
      <w:pPr>
        <w:spacing w:line="276" w:lineRule="auto"/>
        <w:jc w:val="both"/>
        <w:rPr>
          <w:b/>
        </w:rPr>
      </w:pPr>
      <w:r w:rsidRPr="00C95D18">
        <w:rPr>
          <w:b/>
        </w:rPr>
        <w:t>ARTICLE 8 – CONTENU DES PRESTATIONS</w:t>
      </w:r>
    </w:p>
    <w:p w14:paraId="4C13B90A" w14:textId="77777777" w:rsidR="001258A2" w:rsidRPr="00C95D18" w:rsidRDefault="001258A2" w:rsidP="00291EFB">
      <w:pPr>
        <w:spacing w:line="276" w:lineRule="auto"/>
        <w:jc w:val="both"/>
      </w:pPr>
      <w:r w:rsidRPr="00C95D18">
        <w:t>Les travaux et les prestations objet de la présente lettre commande comprennent tous les ouvrages prévus dans le cadre du détail quantitatif et estimatif et définis par les plans.</w:t>
      </w:r>
    </w:p>
    <w:p w14:paraId="2BAE7FCA" w14:textId="77777777" w:rsidR="001258A2" w:rsidRPr="00C95D18" w:rsidRDefault="001258A2" w:rsidP="00291EFB">
      <w:pPr>
        <w:spacing w:line="276" w:lineRule="auto"/>
        <w:jc w:val="both"/>
      </w:pPr>
      <w:r w:rsidRPr="00C95D18">
        <w:t>Ces travaux sont décrits dans le Cahier des Clauses Techniques Particulières (CCTP) et définis par les plans.</w:t>
      </w:r>
    </w:p>
    <w:p w14:paraId="606922FA" w14:textId="77777777" w:rsidR="001258A2" w:rsidRPr="00C95D18" w:rsidRDefault="001258A2" w:rsidP="00291EFB">
      <w:pPr>
        <w:spacing w:line="276" w:lineRule="auto"/>
        <w:jc w:val="both"/>
      </w:pPr>
      <w:r w:rsidRPr="00C95D18">
        <w:t>Ils seront définis en détail par les plans d’exécution réalisés par le Cocontractant.</w:t>
      </w:r>
    </w:p>
    <w:p w14:paraId="3C6FAC4F" w14:textId="77777777" w:rsidR="001258A2" w:rsidRPr="00C95D18" w:rsidRDefault="001258A2" w:rsidP="00291EFB">
      <w:pPr>
        <w:spacing w:line="276" w:lineRule="auto"/>
        <w:jc w:val="both"/>
      </w:pPr>
      <w:r w:rsidRPr="00C95D18">
        <w:t>Les plans annotés ne deviendront contractuels qu’après approbation par l’ingénieur. Cette approbation ne diminuant en rien la responsabilité du Cocontractant sur la conception et l’exécution des ouvrages.</w:t>
      </w:r>
    </w:p>
    <w:p w14:paraId="23322439" w14:textId="77777777" w:rsidR="001258A2" w:rsidRPr="00C95D18" w:rsidRDefault="001258A2" w:rsidP="00291EFB">
      <w:pPr>
        <w:spacing w:line="276" w:lineRule="auto"/>
        <w:jc w:val="both"/>
        <w:rPr>
          <w:b/>
        </w:rPr>
      </w:pPr>
      <w:r w:rsidRPr="00C95D18">
        <w:rPr>
          <w:b/>
        </w:rPr>
        <w:t>ARTICLE 9 – ROLE ET RESPONSABILITE DU COCONTRACTANT</w:t>
      </w:r>
    </w:p>
    <w:p w14:paraId="55A46A29" w14:textId="77777777" w:rsidR="001258A2" w:rsidRPr="00C95D18" w:rsidRDefault="001258A2" w:rsidP="00291EFB">
      <w:pPr>
        <w:spacing w:line="276" w:lineRule="auto"/>
        <w:jc w:val="both"/>
      </w:pPr>
      <w:r w:rsidRPr="00C95D18">
        <w:t>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w:t>
      </w:r>
    </w:p>
    <w:p w14:paraId="1F897D5D" w14:textId="77777777" w:rsidR="001258A2" w:rsidRPr="00C95D18" w:rsidRDefault="001258A2" w:rsidP="00291EFB">
      <w:pPr>
        <w:spacing w:line="276" w:lineRule="auto"/>
        <w:jc w:val="both"/>
      </w:pPr>
      <w:r w:rsidRPr="00C95D18">
        <w:t>Les travaux seront exécutés conformément aux plans et spécifications techniques selon les règles de l’art conformément aux techniques et pratiques en usage.</w:t>
      </w:r>
    </w:p>
    <w:p w14:paraId="789B23C9" w14:textId="77777777" w:rsidR="001258A2" w:rsidRPr="00C95D18" w:rsidRDefault="001258A2" w:rsidP="00291EFB">
      <w:pPr>
        <w:spacing w:line="276" w:lineRule="auto"/>
        <w:jc w:val="both"/>
      </w:pPr>
      <w:r w:rsidRPr="00C95D18">
        <w:t>A cet effet, le Cocontractant devra prendre toutes les mesures pour fournir tous les moyens nécessaires et engager tout le personnel spécialisé.</w:t>
      </w:r>
    </w:p>
    <w:p w14:paraId="72B8CF67" w14:textId="77777777" w:rsidR="001258A2" w:rsidRPr="00C95D18" w:rsidRDefault="001258A2" w:rsidP="00291EFB">
      <w:pPr>
        <w:spacing w:line="276" w:lineRule="auto"/>
        <w:jc w:val="both"/>
      </w:pPr>
      <w:r w:rsidRPr="00C95D18">
        <w:t>Le cocontractant reste respons</w:t>
      </w:r>
      <w:r w:rsidR="000479A7" w:rsidRPr="00C95D18">
        <w:t xml:space="preserve">able de la totalité du chantier. Il lui appartient </w:t>
      </w:r>
      <w:r w:rsidRPr="00C95D18">
        <w:t>d’assurer la conduite des prestations en temps utile sous sa direction et la bonne exécution des ordres donnés par l’Ingénieur.</w:t>
      </w:r>
    </w:p>
    <w:p w14:paraId="36F98626" w14:textId="77777777" w:rsidR="001258A2" w:rsidRPr="00C95D18" w:rsidRDefault="001258A2" w:rsidP="00291EFB">
      <w:pPr>
        <w:spacing w:line="276" w:lineRule="auto"/>
        <w:jc w:val="both"/>
      </w:pPr>
      <w:r w:rsidRPr="00C95D18">
        <w:t>Le Cocontractant devra assurer la protection et la sécurité des ouvrages existants pendant l’exécution des travaux.</w:t>
      </w:r>
    </w:p>
    <w:p w14:paraId="1D9C30A8" w14:textId="77777777" w:rsidR="001258A2" w:rsidRPr="00C95D18" w:rsidRDefault="001258A2" w:rsidP="00291EFB">
      <w:pPr>
        <w:spacing w:line="276" w:lineRule="auto"/>
        <w:jc w:val="both"/>
      </w:pPr>
      <w:r w:rsidRPr="00C95D18">
        <w:t xml:space="preserve">En outre il devra tenir constamment à jour un planning d’avancement des travaux et le communiquer régulièrement à l’Ingénieur. </w:t>
      </w:r>
    </w:p>
    <w:p w14:paraId="0C035023" w14:textId="77777777" w:rsidR="001258A2" w:rsidRPr="00C95D18" w:rsidRDefault="001258A2" w:rsidP="00291EFB">
      <w:pPr>
        <w:spacing w:line="276" w:lineRule="auto"/>
        <w:jc w:val="both"/>
      </w:pPr>
      <w:r w:rsidRPr="00C95D18">
        <w:t>Il sera par ailleurs tenu de signer au jour le jour les rapports journaliers établis par le conducteur des travaux.</w:t>
      </w:r>
    </w:p>
    <w:p w14:paraId="7625FD8B" w14:textId="77777777" w:rsidR="001258A2" w:rsidRPr="00C95D18" w:rsidRDefault="001258A2" w:rsidP="00291EFB">
      <w:pPr>
        <w:spacing w:line="276" w:lineRule="auto"/>
        <w:jc w:val="both"/>
      </w:pPr>
      <w:r w:rsidRPr="00C95D18">
        <w:t>Le Cocontractant devra présenter à l’Ingénieur tous les intervenants du chantier.</w:t>
      </w:r>
    </w:p>
    <w:p w14:paraId="2A7CAB7E" w14:textId="77777777" w:rsidR="001258A2" w:rsidRPr="00C95D18" w:rsidRDefault="001258A2" w:rsidP="00291EFB">
      <w:pPr>
        <w:spacing w:line="276" w:lineRule="auto"/>
        <w:jc w:val="both"/>
        <w:rPr>
          <w:b/>
        </w:rPr>
      </w:pPr>
      <w:r w:rsidRPr="00C95D18">
        <w:rPr>
          <w:b/>
        </w:rPr>
        <w:t>ARTICLE 10 – DELAI D’EXECUTION DE LA LETTRE COMMANDE</w:t>
      </w:r>
    </w:p>
    <w:p w14:paraId="0BCBCD21" w14:textId="77777777" w:rsidR="0079723D" w:rsidRPr="00C95D18" w:rsidRDefault="001258A2" w:rsidP="000479A7">
      <w:pPr>
        <w:spacing w:line="276" w:lineRule="auto"/>
        <w:jc w:val="both"/>
      </w:pPr>
      <w:r w:rsidRPr="00C95D18">
        <w:t xml:space="preserve">L’ensemble des travaux faisant l’objet de la présente lettre commande devra être terminé dans </w:t>
      </w:r>
      <w:r w:rsidR="000479A7" w:rsidRPr="00C95D18">
        <w:t>de </w:t>
      </w:r>
      <w:r w:rsidR="0079723D" w:rsidRPr="00C95D18">
        <w:t xml:space="preserve"> trois (03) mois à compter de la date de notification de l’ordre de service de commencer les travaux, pour </w:t>
      </w:r>
      <w:r w:rsidR="000479A7" w:rsidRPr="00C95D18">
        <w:t>chaque lot.</w:t>
      </w:r>
    </w:p>
    <w:p w14:paraId="248921FD" w14:textId="77777777" w:rsidR="0079723D" w:rsidRPr="00C95D18" w:rsidRDefault="0079723D" w:rsidP="00291EFB">
      <w:pPr>
        <w:spacing w:line="276" w:lineRule="auto"/>
        <w:jc w:val="both"/>
      </w:pPr>
      <w:r w:rsidRPr="00C95D18">
        <w:lastRenderedPageBreak/>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14:paraId="3BE9A6D3" w14:textId="77777777" w:rsidR="001258A2" w:rsidRPr="00C95D18" w:rsidRDefault="0079723D" w:rsidP="00291EFB">
      <w:pPr>
        <w:spacing w:line="276" w:lineRule="auto"/>
        <w:jc w:val="both"/>
      </w:pPr>
      <w:r w:rsidRPr="00C95D18">
        <w:t>Si, par suite des travaux supplémentaires ou des circonstances quelconques, le cocontractant s’estimait raisonnablement fondé à présenter une demande de prorogation de délai, cette demande serait</w:t>
      </w:r>
      <w:r w:rsidR="00291EFB" w:rsidRPr="00C95D18">
        <w:t xml:space="preserve"> examinée par l’Administration.</w:t>
      </w:r>
    </w:p>
    <w:p w14:paraId="0DB1C42C" w14:textId="77777777" w:rsidR="001258A2" w:rsidRPr="00C95D18" w:rsidRDefault="001258A2" w:rsidP="00291EFB">
      <w:pPr>
        <w:spacing w:line="276" w:lineRule="auto"/>
        <w:rPr>
          <w:b/>
        </w:rPr>
      </w:pPr>
      <w:r w:rsidRPr="00C95D18">
        <w:rPr>
          <w:b/>
        </w:rPr>
        <w:t>ARTICLE 11 – RECEPTION DES TRAVAUX</w:t>
      </w:r>
    </w:p>
    <w:p w14:paraId="77BF8574" w14:textId="77777777" w:rsidR="001258A2" w:rsidRPr="00C95D18" w:rsidRDefault="001258A2" w:rsidP="00291EFB">
      <w:pPr>
        <w:spacing w:line="276" w:lineRule="auto"/>
        <w:jc w:val="both"/>
      </w:pPr>
      <w:r w:rsidRPr="00C95D18">
        <w:t>Une réception aura lieu à la fin des prestations quand tous les essais et épreuves à caractère technique donneront satisfaction et que les travaux pourront être livrés au Maître d’Ouvrage.</w:t>
      </w:r>
    </w:p>
    <w:p w14:paraId="096F9932" w14:textId="77777777" w:rsidR="001258A2" w:rsidRPr="00C95D18" w:rsidRDefault="001258A2" w:rsidP="00291EFB">
      <w:pPr>
        <w:spacing w:line="276" w:lineRule="auto"/>
        <w:jc w:val="both"/>
      </w:pPr>
      <w:r w:rsidRPr="00C95D18">
        <w:t>Pour éviter toute contestation, le Cocontractant est tenu de demander la réception par lettre recommandée ou message porté contre décharge adressé au Maître d’Ouvrage ou à l’Autorité Contractante et à l’Ingénieur.</w:t>
      </w:r>
    </w:p>
    <w:p w14:paraId="1954D5EE" w14:textId="77777777" w:rsidR="001258A2" w:rsidRPr="00C95D18" w:rsidRDefault="001258A2" w:rsidP="00291EFB">
      <w:pPr>
        <w:spacing w:line="276" w:lineRule="auto"/>
        <w:jc w:val="both"/>
      </w:pPr>
      <w:r w:rsidRPr="00C95D18">
        <w:t>Cette demande devra parvenir un (01) mois au moins avant la date à laquelle il estimera terminer les prestations.</w:t>
      </w:r>
    </w:p>
    <w:p w14:paraId="669FB8DE" w14:textId="77777777" w:rsidR="001258A2" w:rsidRPr="00C95D18" w:rsidRDefault="001258A2" w:rsidP="00291EFB">
      <w:pPr>
        <w:spacing w:line="276" w:lineRule="auto"/>
        <w:jc w:val="both"/>
      </w:pPr>
      <w:r w:rsidRPr="00C95D18">
        <w:t>Il sera rédigé un procès-verbal de réception indiquant les circonstances dans lesquelles les contrôles auront eu lieu et spécifiant éventuellement les rectifications ou mises au point à apporter avant la réception.</w:t>
      </w:r>
    </w:p>
    <w:p w14:paraId="1883F956" w14:textId="77777777" w:rsidR="001258A2" w:rsidRPr="00C95D18" w:rsidRDefault="001258A2" w:rsidP="00291EFB">
      <w:pPr>
        <w:spacing w:line="276" w:lineRule="auto"/>
        <w:jc w:val="both"/>
        <w:rPr>
          <w:b/>
        </w:rPr>
      </w:pPr>
      <w:r w:rsidRPr="00C95D18">
        <w:rPr>
          <w:b/>
        </w:rPr>
        <w:t xml:space="preserve">ARTICLE 12 – DELAI DE GARANTIE </w:t>
      </w:r>
    </w:p>
    <w:p w14:paraId="1A01262C" w14:textId="77777777" w:rsidR="00A06249" w:rsidRPr="00C95D18" w:rsidRDefault="001D0B2A" w:rsidP="00A06249">
      <w:pPr>
        <w:spacing w:before="45" w:after="45" w:line="276" w:lineRule="auto"/>
        <w:jc w:val="both"/>
      </w:pPr>
      <w:r w:rsidRPr="00C95D18">
        <w:t>Pour</w:t>
      </w:r>
      <w:r w:rsidR="00A06249" w:rsidRPr="00C95D18">
        <w:t xml:space="preserve"> </w:t>
      </w:r>
      <w:r w:rsidR="000479A7" w:rsidRPr="00C95D18">
        <w:t>chaque lot</w:t>
      </w:r>
      <w:r w:rsidR="00A06249" w:rsidRPr="00C95D18">
        <w:t xml:space="preserve">, </w:t>
      </w:r>
      <w:r w:rsidR="001258A2" w:rsidRPr="00C95D18">
        <w:t xml:space="preserve">Le délai de garantie est fixé pour toutes les prestations dans le présent marché à </w:t>
      </w:r>
      <w:r w:rsidR="00A06249" w:rsidRPr="00C95D18">
        <w:rPr>
          <w:b/>
        </w:rPr>
        <w:t>un (01</w:t>
      </w:r>
      <w:r w:rsidR="001258A2" w:rsidRPr="00C95D18">
        <w:rPr>
          <w:b/>
        </w:rPr>
        <w:t xml:space="preserve">) </w:t>
      </w:r>
      <w:r w:rsidR="00A06249" w:rsidRPr="00C95D18">
        <w:rPr>
          <w:b/>
        </w:rPr>
        <w:t>an</w:t>
      </w:r>
      <w:r w:rsidR="001258A2" w:rsidRPr="00C95D18">
        <w:t>, à compter de la date de la réception provisoire des travaux.</w:t>
      </w:r>
    </w:p>
    <w:p w14:paraId="392215DD" w14:textId="77777777" w:rsidR="00233F96" w:rsidRPr="00C95D18" w:rsidRDefault="001258A2" w:rsidP="00291EFB">
      <w:pPr>
        <w:spacing w:before="45" w:after="45" w:line="276" w:lineRule="auto"/>
        <w:jc w:val="both"/>
      </w:pPr>
      <w:r w:rsidRPr="00C95D18">
        <w:t>Ce délai sera prolongé jusqu’à ce que les travaux aient été mis en état de réception technique définitive. Jusqu’au moment de cette réception, l’entrepreneur devra assurer à sa charge, toutes les réparations ou réfections quelles qu’elles soient.</w:t>
      </w:r>
    </w:p>
    <w:p w14:paraId="6BAD9BBF" w14:textId="77777777" w:rsidR="001258A2" w:rsidRPr="00C95D18" w:rsidRDefault="001258A2" w:rsidP="00291EFB">
      <w:pPr>
        <w:spacing w:line="276" w:lineRule="auto"/>
        <w:jc w:val="both"/>
        <w:rPr>
          <w:b/>
        </w:rPr>
      </w:pPr>
      <w:r w:rsidRPr="00C95D18">
        <w:rPr>
          <w:b/>
        </w:rPr>
        <w:t xml:space="preserve">ARTICLE 13 – RECEPTION DEFINITIVE </w:t>
      </w:r>
    </w:p>
    <w:p w14:paraId="7E3CCDC4" w14:textId="77777777" w:rsidR="001258A2" w:rsidRPr="00C95D18" w:rsidRDefault="001258A2" w:rsidP="00291EFB">
      <w:pPr>
        <w:spacing w:line="276" w:lineRule="auto"/>
        <w:jc w:val="both"/>
      </w:pPr>
      <w:r w:rsidRPr="00C95D18">
        <w:t>La réception définitive sera prononcée à l’expiration du délai de garantie et dans les mêmes conditions que la réception provisoire, après exécution par les soins et aux frais du Cocontractant des remises en état lui incombant.</w:t>
      </w:r>
    </w:p>
    <w:p w14:paraId="7DAEE13E" w14:textId="77777777" w:rsidR="001258A2" w:rsidRPr="00C95D18" w:rsidRDefault="001258A2" w:rsidP="00291EFB">
      <w:pPr>
        <w:spacing w:line="276" w:lineRule="auto"/>
        <w:jc w:val="both"/>
      </w:pPr>
      <w:r w:rsidRPr="00C95D18">
        <w:t>La présente de la lettre-commande ne sera considérée comme finalement exécutée que sur délivrance</w:t>
      </w:r>
      <w:r w:rsidR="000E3AC9" w:rsidRPr="00C95D18">
        <w:t xml:space="preserve"> par le Maître d’Ouvrage</w:t>
      </w:r>
      <w:r w:rsidRPr="00C95D18">
        <w:t>, d’un procès-verbal de réception définitive.</w:t>
      </w:r>
    </w:p>
    <w:p w14:paraId="39041045" w14:textId="77777777" w:rsidR="001258A2" w:rsidRPr="00C95D18" w:rsidRDefault="001258A2" w:rsidP="00291EFB">
      <w:pPr>
        <w:spacing w:line="276" w:lineRule="auto"/>
        <w:jc w:val="both"/>
      </w:pPr>
      <w:r w:rsidRPr="00C95D18">
        <w:t>Le Maître d’Ouvrage ne sera responsable vis-à-vis du Cocontractant d’aucun fait résultant de l’exécution de la présente lettre-commande si ce fait n’a pas fait l’objet d’une réclamation écrite de la part du Cocontractant, avant la délivrance du procès-verbal de réception définitive, Nonobstant la délivrance du procès-verbal de réception définitive, le Cocontractan</w:t>
      </w:r>
      <w:r w:rsidR="000E3AC9" w:rsidRPr="00C95D18">
        <w:t>t et le Maître d’Ouvrage</w:t>
      </w:r>
      <w:r w:rsidRPr="00C95D18">
        <w:t xml:space="preserve"> resteront engagés par toute obligation contractée en vertu de la présente lettre-commande avant la date de la réception définitive, et non satisfait à cette date. A cet effet, la lettre commande sera considérée comme restant en vigueur entre les parties.</w:t>
      </w:r>
    </w:p>
    <w:p w14:paraId="6BF0ED92" w14:textId="77777777" w:rsidR="001258A2" w:rsidRPr="00C95D18" w:rsidRDefault="001258A2" w:rsidP="00291EFB">
      <w:pPr>
        <w:spacing w:line="276" w:lineRule="auto"/>
        <w:jc w:val="both"/>
      </w:pPr>
      <w:r w:rsidRPr="00C95D18">
        <w:t xml:space="preserve">La main – levée de la retenue de garantie sera donnée au Cocontractant après signature du procès-verbal de réception définitive, sur demande écrite de celui-ci, par l’Autorité Contractante. </w:t>
      </w:r>
    </w:p>
    <w:p w14:paraId="14D6F752" w14:textId="77777777" w:rsidR="001258A2" w:rsidRPr="00C95D18" w:rsidRDefault="001258A2" w:rsidP="00291EFB">
      <w:pPr>
        <w:spacing w:line="276" w:lineRule="auto"/>
        <w:jc w:val="both"/>
        <w:rPr>
          <w:b/>
        </w:rPr>
      </w:pPr>
      <w:r w:rsidRPr="00C95D18">
        <w:rPr>
          <w:b/>
        </w:rPr>
        <w:t>ARTICLE 14 – COMPOSTION DE LA COMMISSION DE RECEPTION</w:t>
      </w:r>
    </w:p>
    <w:p w14:paraId="15DAD33E" w14:textId="77777777" w:rsidR="001258A2" w:rsidRPr="00C95D18" w:rsidRDefault="001258A2" w:rsidP="00291EFB">
      <w:pPr>
        <w:spacing w:line="276" w:lineRule="auto"/>
        <w:jc w:val="both"/>
      </w:pPr>
      <w:r w:rsidRPr="00C95D18">
        <w:t>La commission de réception sera composée de :</w:t>
      </w:r>
    </w:p>
    <w:p w14:paraId="06E6ABD2" w14:textId="77777777" w:rsidR="001258A2" w:rsidRPr="00C95D18" w:rsidRDefault="001258A2" w:rsidP="005D28F7">
      <w:pPr>
        <w:numPr>
          <w:ilvl w:val="0"/>
          <w:numId w:val="25"/>
        </w:numPr>
        <w:tabs>
          <w:tab w:val="num" w:pos="502"/>
        </w:tabs>
        <w:spacing w:line="276" w:lineRule="auto"/>
        <w:jc w:val="both"/>
        <w:rPr>
          <w:b/>
        </w:rPr>
      </w:pPr>
      <w:r w:rsidRPr="00C95D18">
        <w:rPr>
          <w:b/>
        </w:rPr>
        <w:t>Le Maitre d’Ouvrage ou son Représentant : Président ;</w:t>
      </w:r>
    </w:p>
    <w:p w14:paraId="5A5A56E7" w14:textId="77777777" w:rsidR="001258A2" w:rsidRPr="00C95D18" w:rsidRDefault="0079723D" w:rsidP="005D28F7">
      <w:pPr>
        <w:numPr>
          <w:ilvl w:val="0"/>
          <w:numId w:val="25"/>
        </w:numPr>
        <w:tabs>
          <w:tab w:val="num" w:pos="502"/>
        </w:tabs>
        <w:spacing w:line="276" w:lineRule="auto"/>
        <w:jc w:val="both"/>
        <w:rPr>
          <w:b/>
        </w:rPr>
      </w:pPr>
      <w:r w:rsidRPr="00C95D18">
        <w:rPr>
          <w:b/>
        </w:rPr>
        <w:t>L’</w:t>
      </w:r>
      <w:r w:rsidR="001258A2" w:rsidRPr="00C95D18">
        <w:rPr>
          <w:b/>
        </w:rPr>
        <w:t>Ingénieur du Marché : Rapporteur ;</w:t>
      </w:r>
    </w:p>
    <w:p w14:paraId="56C4BDEC" w14:textId="77777777" w:rsidR="006B38E0" w:rsidRPr="00C95D18" w:rsidRDefault="006B38E0" w:rsidP="005D28F7">
      <w:pPr>
        <w:numPr>
          <w:ilvl w:val="0"/>
          <w:numId w:val="25"/>
        </w:numPr>
        <w:tabs>
          <w:tab w:val="num" w:pos="502"/>
        </w:tabs>
        <w:spacing w:line="276" w:lineRule="auto"/>
        <w:jc w:val="both"/>
        <w:rPr>
          <w:b/>
        </w:rPr>
      </w:pPr>
      <w:r w:rsidRPr="00C95D18">
        <w:rPr>
          <w:b/>
        </w:rPr>
        <w:t>Le chef service du marché</w:t>
      </w:r>
    </w:p>
    <w:p w14:paraId="54B6F70D" w14:textId="77777777" w:rsidR="001258A2" w:rsidRPr="00C95D18" w:rsidRDefault="00B1312D" w:rsidP="005D28F7">
      <w:pPr>
        <w:numPr>
          <w:ilvl w:val="0"/>
          <w:numId w:val="25"/>
        </w:numPr>
        <w:tabs>
          <w:tab w:val="num" w:pos="502"/>
        </w:tabs>
        <w:spacing w:line="276" w:lineRule="auto"/>
        <w:jc w:val="both"/>
        <w:rPr>
          <w:b/>
        </w:rPr>
      </w:pPr>
      <w:r w:rsidRPr="00C95D18">
        <w:rPr>
          <w:b/>
        </w:rPr>
        <w:t xml:space="preserve">Le Délégué Départemental du MINMAP </w:t>
      </w:r>
      <w:r w:rsidR="001258A2" w:rsidRPr="00C95D18">
        <w:rPr>
          <w:b/>
        </w:rPr>
        <w:t>de la Vallée du Ntem ou son Représentant : Observateur</w:t>
      </w:r>
    </w:p>
    <w:p w14:paraId="0A309248" w14:textId="77777777" w:rsidR="001258A2" w:rsidRPr="00C95D18" w:rsidRDefault="001258A2" w:rsidP="005D28F7">
      <w:pPr>
        <w:numPr>
          <w:ilvl w:val="0"/>
          <w:numId w:val="25"/>
        </w:numPr>
        <w:tabs>
          <w:tab w:val="num" w:pos="502"/>
        </w:tabs>
        <w:spacing w:line="276" w:lineRule="auto"/>
        <w:jc w:val="both"/>
        <w:rPr>
          <w:b/>
        </w:rPr>
      </w:pPr>
      <w:r w:rsidRPr="00C95D18">
        <w:rPr>
          <w:b/>
        </w:rPr>
        <w:t>Le Comptable Matières : Membre</w:t>
      </w:r>
    </w:p>
    <w:p w14:paraId="04687E7F" w14:textId="77777777" w:rsidR="00B1312D" w:rsidRPr="00C95D18" w:rsidRDefault="001258A2" w:rsidP="00775F05">
      <w:pPr>
        <w:numPr>
          <w:ilvl w:val="0"/>
          <w:numId w:val="36"/>
        </w:numPr>
        <w:spacing w:line="276" w:lineRule="auto"/>
        <w:rPr>
          <w:b/>
        </w:rPr>
      </w:pPr>
      <w:r w:rsidRPr="00C95D18">
        <w:rPr>
          <w:b/>
        </w:rPr>
        <w:t xml:space="preserve">Le Cocontractant : Membre </w:t>
      </w:r>
    </w:p>
    <w:p w14:paraId="37C9734D" w14:textId="77777777" w:rsidR="001258A2" w:rsidRPr="00C95D18" w:rsidRDefault="001258A2" w:rsidP="00775F05">
      <w:pPr>
        <w:numPr>
          <w:ilvl w:val="0"/>
          <w:numId w:val="36"/>
        </w:numPr>
        <w:spacing w:after="160" w:line="276" w:lineRule="auto"/>
        <w:rPr>
          <w:b/>
        </w:rPr>
      </w:pPr>
      <w:r w:rsidRPr="00C95D18">
        <w:rPr>
          <w:b/>
        </w:rPr>
        <w:t>Tout autre membre désigné à l’initiative du Maître d’Ouvrage Délégué en raison de son expertise</w:t>
      </w:r>
      <w:r w:rsidR="00417690" w:rsidRPr="00C95D18">
        <w:rPr>
          <w:b/>
        </w:rPr>
        <w:t>.</w:t>
      </w:r>
    </w:p>
    <w:p w14:paraId="46592E68" w14:textId="77777777" w:rsidR="000E3AC9" w:rsidRPr="00C95D18" w:rsidRDefault="000E3AC9" w:rsidP="000E3AC9">
      <w:pPr>
        <w:spacing w:after="160" w:line="276" w:lineRule="auto"/>
        <w:rPr>
          <w:b/>
        </w:rPr>
      </w:pPr>
      <w:r w:rsidRPr="00C95D18">
        <w:rPr>
          <w:b/>
          <w:u w:val="single"/>
        </w:rPr>
        <w:t xml:space="preserve">NB </w:t>
      </w:r>
      <w:r w:rsidRPr="00C95D18">
        <w:rPr>
          <w:b/>
        </w:rPr>
        <w:t>Cette commission est encadrée par l’article 157 du Code des Marchés Publics</w:t>
      </w:r>
    </w:p>
    <w:p w14:paraId="66563906" w14:textId="77777777" w:rsidR="001258A2" w:rsidRPr="00C95D18" w:rsidRDefault="001258A2" w:rsidP="00291EFB">
      <w:pPr>
        <w:spacing w:after="160" w:line="276" w:lineRule="auto"/>
        <w:jc w:val="both"/>
        <w:rPr>
          <w:b/>
        </w:rPr>
      </w:pPr>
      <w:r w:rsidRPr="00C95D18">
        <w:rPr>
          <w:b/>
        </w:rPr>
        <w:lastRenderedPageBreak/>
        <w:t>ARTICLE 15 – ASSURANCE</w:t>
      </w:r>
    </w:p>
    <w:p w14:paraId="14D694F1" w14:textId="77777777" w:rsidR="001258A2" w:rsidRPr="00C95D18" w:rsidRDefault="001258A2" w:rsidP="00291EFB">
      <w:pPr>
        <w:spacing w:line="276" w:lineRule="auto"/>
        <w:jc w:val="both"/>
        <w:rPr>
          <w:b/>
        </w:rPr>
      </w:pPr>
      <w:r w:rsidRPr="00C95D18">
        <w:rPr>
          <w:b/>
        </w:rPr>
        <w:t>15.1 Assurance</w:t>
      </w:r>
    </w:p>
    <w:p w14:paraId="071C9B66" w14:textId="77777777" w:rsidR="001258A2" w:rsidRPr="00C95D18" w:rsidRDefault="001258A2" w:rsidP="00291EFB">
      <w:pPr>
        <w:spacing w:line="276" w:lineRule="auto"/>
        <w:jc w:val="both"/>
      </w:pPr>
      <w:r w:rsidRPr="00C95D18">
        <w:t>Avant tout commencement d’exécution (et sans pour autant diminuer ses obligations), le Cocontractant devra contracter une assurance globale du chantier.</w:t>
      </w:r>
    </w:p>
    <w:p w14:paraId="6F825438" w14:textId="77777777" w:rsidR="001258A2" w:rsidRPr="00C95D18" w:rsidRDefault="001258A2" w:rsidP="00291EFB">
      <w:pPr>
        <w:spacing w:line="276" w:lineRule="auto"/>
        <w:jc w:val="both"/>
      </w:pPr>
      <w:r w:rsidRPr="00C95D18">
        <w:t>Cette assurance à établir au bénéfice de l’Autorité Contractante, et du Cocontractant aura pour but de couvrir les risques afférents :</w:t>
      </w:r>
    </w:p>
    <w:p w14:paraId="75E5E313" w14:textId="77777777" w:rsidR="001258A2" w:rsidRPr="00C95D18" w:rsidRDefault="001258A2" w:rsidP="005D28F7">
      <w:pPr>
        <w:numPr>
          <w:ilvl w:val="0"/>
          <w:numId w:val="25"/>
        </w:numPr>
        <w:spacing w:line="276" w:lineRule="auto"/>
        <w:ind w:left="720"/>
        <w:jc w:val="both"/>
      </w:pPr>
      <w:r w:rsidRPr="00C95D18">
        <w:t>Aux dommages matériels pouvant être causés aux constructions du fait de l’effondrement partiel ou total des ouvrages en construction ;</w:t>
      </w:r>
    </w:p>
    <w:p w14:paraId="0F453E20" w14:textId="77777777" w:rsidR="001258A2" w:rsidRPr="00C95D18" w:rsidRDefault="001258A2" w:rsidP="005D28F7">
      <w:pPr>
        <w:numPr>
          <w:ilvl w:val="0"/>
          <w:numId w:val="25"/>
        </w:numPr>
        <w:spacing w:line="276" w:lineRule="auto"/>
        <w:ind w:left="720"/>
        <w:jc w:val="both"/>
      </w:pPr>
      <w:r w:rsidRPr="00C95D18">
        <w:t>Aux désordres causés, le cas échéant, aux constructions et ouvrages voisins ;</w:t>
      </w:r>
    </w:p>
    <w:p w14:paraId="6E6D0C97" w14:textId="77777777" w:rsidR="001258A2" w:rsidRPr="00C95D18" w:rsidRDefault="001258A2" w:rsidP="005D28F7">
      <w:pPr>
        <w:numPr>
          <w:ilvl w:val="0"/>
          <w:numId w:val="25"/>
        </w:numPr>
        <w:spacing w:line="276" w:lineRule="auto"/>
        <w:ind w:left="720"/>
        <w:jc w:val="both"/>
      </w:pPr>
      <w:r w:rsidRPr="00C95D18">
        <w:t>Aux conséquences pécuniaires des responsabilités incombant au constructeur selon les articles 1382, 1383 et 1384 du code civil, à raison des dommages corporels, matériels et immatériels causés au propriétaire ou aux tiers du fait des sinistres garantis.</w:t>
      </w:r>
    </w:p>
    <w:p w14:paraId="6888FB2F" w14:textId="77777777" w:rsidR="001258A2" w:rsidRPr="00C95D18" w:rsidRDefault="001258A2" w:rsidP="00291EFB">
      <w:pPr>
        <w:spacing w:line="276" w:lineRule="auto"/>
        <w:jc w:val="both"/>
      </w:pPr>
      <w:r w:rsidRPr="00C95D18">
        <w:t>Le Cocontractant est tenu de fournir à l’Autorité Contractante une copie de la police d’assurance contractée pour le chantier et une attestation précisant que le Cocontractant et l’Autorité Contractante sont effectivement couverts pour les risques énumérés ci-dessus.</w:t>
      </w:r>
    </w:p>
    <w:p w14:paraId="6A191D80" w14:textId="77777777" w:rsidR="001258A2" w:rsidRPr="00C95D18" w:rsidRDefault="001258A2" w:rsidP="00291EFB">
      <w:pPr>
        <w:spacing w:line="276" w:lineRule="auto"/>
        <w:jc w:val="both"/>
      </w:pPr>
      <w:r w:rsidRPr="00C95D18">
        <w:t>Le règlement du premier décompte des travaux sera subordonné à la production des pièces justificatives de l’assurance globale du chantier.</w:t>
      </w:r>
    </w:p>
    <w:p w14:paraId="608DB920" w14:textId="77777777" w:rsidR="001258A2" w:rsidRPr="00C95D18" w:rsidRDefault="001258A2" w:rsidP="00291EFB">
      <w:pPr>
        <w:spacing w:line="276" w:lineRule="auto"/>
        <w:jc w:val="both"/>
      </w:pPr>
      <w:r w:rsidRPr="00C95D18">
        <w:t>Le Cocontractant sera tenu de fournir sur demande de l’Autorité Contractante les pièces justificatives du paiement régulier des primes d’assurance et continuité de l’assurance globale de chantier pendant toute la période de construction, jusqu’à la réception provisoire des travaux.</w:t>
      </w:r>
    </w:p>
    <w:p w14:paraId="3803E39B" w14:textId="77777777" w:rsidR="001258A2" w:rsidRPr="00C95D18" w:rsidRDefault="001258A2" w:rsidP="00291EFB">
      <w:pPr>
        <w:spacing w:line="276" w:lineRule="auto"/>
        <w:jc w:val="both"/>
        <w:rPr>
          <w:b/>
        </w:rPr>
      </w:pPr>
      <w:r w:rsidRPr="00C95D18">
        <w:rPr>
          <w:b/>
        </w:rPr>
        <w:t>ARTICLE 16 – JOURNAL DE CHANTIER</w:t>
      </w:r>
    </w:p>
    <w:p w14:paraId="083F8921" w14:textId="77777777" w:rsidR="001258A2" w:rsidRPr="00C95D18" w:rsidRDefault="001258A2" w:rsidP="00291EFB">
      <w:pPr>
        <w:spacing w:line="276" w:lineRule="auto"/>
        <w:ind w:firstLine="360"/>
        <w:jc w:val="both"/>
      </w:pPr>
      <w:r w:rsidRPr="00C95D18">
        <w:rPr>
          <w:b/>
        </w:rPr>
        <w:t>16.1</w:t>
      </w:r>
      <w:r w:rsidRPr="00C95D18">
        <w:t xml:space="preserve"> Un journal de chantier sera tenu par l’entreprise où seront consignés : </w:t>
      </w:r>
    </w:p>
    <w:p w14:paraId="087C65F9" w14:textId="77777777" w:rsidR="001258A2" w:rsidRPr="00C95D18" w:rsidRDefault="001258A2" w:rsidP="005D28F7">
      <w:pPr>
        <w:numPr>
          <w:ilvl w:val="0"/>
          <w:numId w:val="25"/>
        </w:numPr>
        <w:spacing w:line="276" w:lineRule="auto"/>
        <w:ind w:left="720"/>
        <w:jc w:val="both"/>
      </w:pPr>
      <w:r w:rsidRPr="00C95D18">
        <w:t>Les conditions atmosphériques ;</w:t>
      </w:r>
    </w:p>
    <w:p w14:paraId="2760B0AA" w14:textId="77777777" w:rsidR="001258A2" w:rsidRPr="00C95D18" w:rsidRDefault="001258A2" w:rsidP="005D28F7">
      <w:pPr>
        <w:numPr>
          <w:ilvl w:val="0"/>
          <w:numId w:val="25"/>
        </w:numPr>
        <w:spacing w:line="276" w:lineRule="auto"/>
        <w:ind w:left="720"/>
        <w:jc w:val="both"/>
      </w:pPr>
      <w:r w:rsidRPr="00C95D18">
        <w:t>Les travaux exécutés dans la journée ainsi que la liste du personnel et du matériel pour ces travaux ;</w:t>
      </w:r>
    </w:p>
    <w:p w14:paraId="43662DDE" w14:textId="77777777" w:rsidR="001258A2" w:rsidRPr="00C95D18" w:rsidRDefault="001258A2" w:rsidP="005D28F7">
      <w:pPr>
        <w:numPr>
          <w:ilvl w:val="0"/>
          <w:numId w:val="25"/>
        </w:numPr>
        <w:spacing w:line="276" w:lineRule="auto"/>
        <w:ind w:left="720"/>
        <w:jc w:val="both"/>
      </w:pPr>
      <w:r w:rsidRPr="00C95D18">
        <w:t>Les opérations administratives relatives à l’exécution et au règlement de la lettre commande (notifications, résultats d’essais et attachements) ;</w:t>
      </w:r>
    </w:p>
    <w:p w14:paraId="41FA7BC2" w14:textId="77777777" w:rsidR="001258A2" w:rsidRPr="00C95D18" w:rsidRDefault="001258A2" w:rsidP="005D28F7">
      <w:pPr>
        <w:numPr>
          <w:ilvl w:val="0"/>
          <w:numId w:val="25"/>
        </w:numPr>
        <w:spacing w:line="276" w:lineRule="auto"/>
        <w:ind w:left="720"/>
        <w:jc w:val="both"/>
      </w:pPr>
      <w:r w:rsidRPr="00C95D18">
        <w:t>Les réceptions des matériaux et agréments de toutes sortes ;</w:t>
      </w:r>
    </w:p>
    <w:p w14:paraId="416AA0B6" w14:textId="77777777" w:rsidR="001258A2" w:rsidRPr="00C95D18" w:rsidRDefault="001258A2" w:rsidP="005D28F7">
      <w:pPr>
        <w:numPr>
          <w:ilvl w:val="0"/>
          <w:numId w:val="25"/>
        </w:numPr>
        <w:spacing w:line="276" w:lineRule="auto"/>
        <w:ind w:left="720"/>
        <w:jc w:val="both"/>
      </w:pPr>
      <w:r w:rsidRPr="00C95D18">
        <w:t>Les incidents ou détails de toutes sortes présentant quelques intérêts du point de vue de la tenue ultérieure des ouvrages et de la durée réelle des travaux.</w:t>
      </w:r>
    </w:p>
    <w:p w14:paraId="32A43ACA" w14:textId="77777777" w:rsidR="001258A2" w:rsidRPr="00C95D18" w:rsidRDefault="001258A2" w:rsidP="00291EFB">
      <w:pPr>
        <w:spacing w:line="276" w:lineRule="auto"/>
        <w:jc w:val="both"/>
      </w:pPr>
      <w:r w:rsidRPr="00C95D18">
        <w:t>Le Cocontractant peut consulter et viser le journal de chantier et demander consignation par l’Ingénieur des incidents et observations susceptibles de donner lieu à réclamations de sa part.</w:t>
      </w:r>
    </w:p>
    <w:p w14:paraId="61701499" w14:textId="77777777" w:rsidR="001258A2" w:rsidRPr="00C95D18" w:rsidRDefault="001258A2" w:rsidP="00291EFB">
      <w:pPr>
        <w:spacing w:line="276" w:lineRule="auto"/>
        <w:jc w:val="both"/>
      </w:pPr>
      <w:r w:rsidRPr="00C95D18">
        <w:t>Il disposera d’un délai de dix jours pour présenter ses réserves explicitées par écrit sur les inscriptions portées au journal par le représentant de l’Autorité Contractante.</w:t>
      </w:r>
    </w:p>
    <w:p w14:paraId="23D31AC9" w14:textId="77777777" w:rsidR="001258A2" w:rsidRPr="00C95D18" w:rsidRDefault="001258A2" w:rsidP="00291EFB">
      <w:pPr>
        <w:spacing w:line="276" w:lineRule="auto"/>
        <w:jc w:val="both"/>
      </w:pPr>
      <w:r w:rsidRPr="00C95D18">
        <w:t>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w:t>
      </w:r>
    </w:p>
    <w:p w14:paraId="74B74564" w14:textId="77777777" w:rsidR="001258A2" w:rsidRPr="00C95D18" w:rsidRDefault="001258A2" w:rsidP="00291EFB">
      <w:pPr>
        <w:spacing w:line="276" w:lineRule="auto"/>
        <w:ind w:firstLine="708"/>
        <w:jc w:val="both"/>
      </w:pPr>
      <w:r w:rsidRPr="00C95D18">
        <w:rPr>
          <w:b/>
        </w:rPr>
        <w:t>16.</w:t>
      </w:r>
      <w:proofErr w:type="gramStart"/>
      <w:r w:rsidRPr="00C95D18">
        <w:rPr>
          <w:b/>
        </w:rPr>
        <w:t>2</w:t>
      </w:r>
      <w:r w:rsidR="001D0B2A" w:rsidRPr="00C95D18">
        <w:rPr>
          <w:b/>
        </w:rPr>
        <w:t>.</w:t>
      </w:r>
      <w:r w:rsidRPr="00C95D18">
        <w:t>Dans</w:t>
      </w:r>
      <w:proofErr w:type="gramEnd"/>
      <w:r w:rsidRPr="00C95D18">
        <w:t xml:space="preserve"> la phase transitoire éventuelle entre le commencement des travaux et la présence à temps complet de l’Autorité Contractante sur le chantier, le Cocontractant devra tenir à la disposition de l’Ingénieur un journal de chantier où seront consignés les renseignements indiqués ci-dessus</w:t>
      </w:r>
    </w:p>
    <w:p w14:paraId="35EE0C42" w14:textId="77777777" w:rsidR="001258A2" w:rsidRPr="00C95D18" w:rsidRDefault="001258A2" w:rsidP="00291EFB">
      <w:pPr>
        <w:spacing w:line="276" w:lineRule="auto"/>
        <w:jc w:val="both"/>
      </w:pPr>
      <w:r w:rsidRPr="00C95D18">
        <w:t>Ce journal sera signé contradictoirement par l’Ingénieur et le Cocontractant à chaque visite de chantier ou pour toute réclamation éventuelle du Cocontractant.</w:t>
      </w:r>
    </w:p>
    <w:p w14:paraId="08590E6E" w14:textId="77777777" w:rsidR="001258A2" w:rsidRPr="00C95D18" w:rsidRDefault="001258A2" w:rsidP="00291EFB">
      <w:pPr>
        <w:spacing w:line="276" w:lineRule="auto"/>
        <w:jc w:val="both"/>
        <w:rPr>
          <w:b/>
        </w:rPr>
      </w:pPr>
      <w:r w:rsidRPr="00C95D18">
        <w:rPr>
          <w:b/>
        </w:rPr>
        <w:t>ARTICLE 17 – SOUS-TRAITANCE</w:t>
      </w:r>
    </w:p>
    <w:p w14:paraId="5B8B4C41" w14:textId="77777777" w:rsidR="001258A2" w:rsidRPr="00C95D18" w:rsidRDefault="001258A2" w:rsidP="00291EFB">
      <w:pPr>
        <w:spacing w:line="276" w:lineRule="auto"/>
        <w:jc w:val="both"/>
      </w:pPr>
      <w:r w:rsidRPr="00C95D18">
        <w:t>Il n’est pas prévu de sous-traitance dans le cadre du présent Appel d’Offres.</w:t>
      </w:r>
    </w:p>
    <w:p w14:paraId="09F93F98" w14:textId="77777777" w:rsidR="001258A2" w:rsidRPr="00C95D18" w:rsidRDefault="001258A2" w:rsidP="00291EFB">
      <w:pPr>
        <w:widowControl w:val="0"/>
        <w:autoSpaceDE w:val="0"/>
        <w:autoSpaceDN w:val="0"/>
        <w:adjustRightInd w:val="0"/>
        <w:spacing w:before="11" w:line="276" w:lineRule="auto"/>
        <w:ind w:right="-20"/>
        <w:jc w:val="center"/>
        <w:rPr>
          <w:b/>
          <w:w w:val="99"/>
        </w:rPr>
      </w:pPr>
      <w:r w:rsidRPr="00C95D18">
        <w:rPr>
          <w:b/>
          <w:w w:val="99"/>
        </w:rPr>
        <w:t>CHAPITRE III-DISPOSITIONS FINANCIERES</w:t>
      </w:r>
    </w:p>
    <w:p w14:paraId="3A0965DD"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18 - GENERALITES – PRIX</w:t>
      </w:r>
    </w:p>
    <w:p w14:paraId="1595993E" w14:textId="77777777" w:rsidR="001258A2" w:rsidRPr="00C95D18" w:rsidRDefault="001258A2" w:rsidP="00291EFB">
      <w:pPr>
        <w:widowControl w:val="0"/>
        <w:autoSpaceDE w:val="0"/>
        <w:autoSpaceDN w:val="0"/>
        <w:adjustRightInd w:val="0"/>
        <w:spacing w:before="11" w:line="276" w:lineRule="auto"/>
        <w:ind w:right="-20"/>
        <w:jc w:val="both"/>
      </w:pPr>
      <w:r w:rsidRPr="00C95D18">
        <w:t xml:space="preserve">Le Cocontractant est réputé avoir une parfaite connaissance de toutes les sujétions imposées pour l’exécution </w:t>
      </w:r>
      <w:r w:rsidRPr="00C95D18">
        <w:lastRenderedPageBreak/>
        <w:t>des prestations et de toutes les conditions locales susceptibles d’influer sur cette exécution.</w:t>
      </w:r>
    </w:p>
    <w:p w14:paraId="27249DB7"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18.1 – définition des prix</w:t>
      </w:r>
    </w:p>
    <w:p w14:paraId="42C3462E" w14:textId="77777777" w:rsidR="001258A2" w:rsidRPr="00C95D18" w:rsidRDefault="001258A2" w:rsidP="00291EFB">
      <w:pPr>
        <w:widowControl w:val="0"/>
        <w:autoSpaceDE w:val="0"/>
        <w:autoSpaceDN w:val="0"/>
        <w:adjustRightInd w:val="0"/>
        <w:spacing w:before="11" w:line="276" w:lineRule="auto"/>
        <w:ind w:right="-20"/>
        <w:jc w:val="both"/>
      </w:pPr>
      <w:r w:rsidRPr="00C95D18">
        <w:rPr>
          <w:w w:val="99"/>
        </w:rPr>
        <w:tab/>
      </w:r>
      <w:r w:rsidRPr="00C95D18">
        <w:t>Les prix unitaires figurant au détail estimatif et bordereau de prix sont établis pour l’exécution de la lettre commande selon les spécifications techniques et de tout le matériel nécessaire et toutes sujétions.</w:t>
      </w:r>
    </w:p>
    <w:p w14:paraId="58681E3D" w14:textId="77777777" w:rsidR="001258A2" w:rsidRPr="00C95D18" w:rsidRDefault="004F1203" w:rsidP="00291EFB">
      <w:pPr>
        <w:widowControl w:val="0"/>
        <w:autoSpaceDE w:val="0"/>
        <w:autoSpaceDN w:val="0"/>
        <w:adjustRightInd w:val="0"/>
        <w:spacing w:before="11" w:line="276" w:lineRule="auto"/>
        <w:ind w:right="-20"/>
        <w:jc w:val="both"/>
      </w:pPr>
      <w:r w:rsidRPr="00C95D18">
        <w:tab/>
        <w:t>Ces prix comprennent </w:t>
      </w:r>
    </w:p>
    <w:p w14:paraId="2D5CE799" w14:textId="77777777" w:rsidR="001258A2" w:rsidRPr="00C95D18" w:rsidRDefault="001258A2" w:rsidP="005D28F7">
      <w:pPr>
        <w:pStyle w:val="Paragraphedeliste"/>
        <w:widowControl w:val="0"/>
        <w:numPr>
          <w:ilvl w:val="0"/>
          <w:numId w:val="25"/>
        </w:numPr>
        <w:autoSpaceDE w:val="0"/>
        <w:autoSpaceDN w:val="0"/>
        <w:adjustRightInd w:val="0"/>
        <w:spacing w:before="11" w:line="276" w:lineRule="auto"/>
        <w:ind w:left="720" w:right="-20"/>
        <w:contextualSpacing/>
        <w:jc w:val="both"/>
      </w:pPr>
      <w:r w:rsidRPr="00C95D18">
        <w:t>toutes dépenses de salaires, indemnités, charges diverses relatives à son personnel, les prix d’achat des équipements,</w:t>
      </w:r>
    </w:p>
    <w:p w14:paraId="602D9F76" w14:textId="77777777" w:rsidR="001258A2" w:rsidRPr="00C95D18" w:rsidRDefault="001258A2" w:rsidP="005D28F7">
      <w:pPr>
        <w:widowControl w:val="0"/>
        <w:numPr>
          <w:ilvl w:val="0"/>
          <w:numId w:val="26"/>
        </w:numPr>
        <w:autoSpaceDE w:val="0"/>
        <w:autoSpaceDN w:val="0"/>
        <w:adjustRightInd w:val="0"/>
        <w:spacing w:before="11" w:line="276" w:lineRule="auto"/>
        <w:ind w:right="-20"/>
        <w:jc w:val="both"/>
      </w:pPr>
      <w:r w:rsidRPr="00C95D18">
        <w:t>Les frais de transport et de transbordement au lieu de livraison,</w:t>
      </w:r>
    </w:p>
    <w:p w14:paraId="514B6BA0" w14:textId="77777777" w:rsidR="001258A2" w:rsidRPr="00C95D18" w:rsidRDefault="001258A2" w:rsidP="005D28F7">
      <w:pPr>
        <w:widowControl w:val="0"/>
        <w:numPr>
          <w:ilvl w:val="0"/>
          <w:numId w:val="26"/>
        </w:numPr>
        <w:autoSpaceDE w:val="0"/>
        <w:autoSpaceDN w:val="0"/>
        <w:adjustRightInd w:val="0"/>
        <w:spacing w:before="11" w:line="276" w:lineRule="auto"/>
        <w:ind w:right="-20"/>
        <w:jc w:val="both"/>
      </w:pPr>
      <w:r w:rsidRPr="00C95D18">
        <w:t>Les frais généraux, faux frais, aléas, bénéfices et sujétions de toute nature nécessaire à la parfaite exécution des équipements demandés.</w:t>
      </w:r>
    </w:p>
    <w:p w14:paraId="556CB955"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18.2 – Caractère des prix unitaires</w:t>
      </w:r>
    </w:p>
    <w:p w14:paraId="470ED469" w14:textId="77777777" w:rsidR="001258A2" w:rsidRPr="00C95D18" w:rsidRDefault="001258A2" w:rsidP="00291EFB">
      <w:pPr>
        <w:widowControl w:val="0"/>
        <w:autoSpaceDE w:val="0"/>
        <w:autoSpaceDN w:val="0"/>
        <w:adjustRightInd w:val="0"/>
        <w:spacing w:before="11" w:line="276" w:lineRule="auto"/>
        <w:ind w:right="-20"/>
        <w:jc w:val="both"/>
      </w:pPr>
      <w:r w:rsidRPr="00C95D18">
        <w:t>Les prix unitaires déterminés dans le bordereau de prix sont fermes et non révisables.</w:t>
      </w:r>
    </w:p>
    <w:p w14:paraId="1EF79484" w14:textId="77777777" w:rsidR="001258A2" w:rsidRPr="00C95D18" w:rsidRDefault="004F1203" w:rsidP="00291EFB">
      <w:pPr>
        <w:widowControl w:val="0"/>
        <w:autoSpaceDE w:val="0"/>
        <w:spacing w:line="276" w:lineRule="auto"/>
        <w:jc w:val="both"/>
        <w:rPr>
          <w:b/>
          <w:bCs/>
        </w:rPr>
      </w:pPr>
      <w:r w:rsidRPr="00C95D18">
        <w:rPr>
          <w:b/>
          <w:bCs/>
        </w:rPr>
        <w:t>Article 19</w:t>
      </w:r>
      <w:r w:rsidR="001258A2" w:rsidRPr="00C95D18">
        <w:rPr>
          <w:b/>
          <w:bCs/>
        </w:rPr>
        <w:t xml:space="preserve"> : Avances</w:t>
      </w:r>
      <w:r w:rsidR="000E3AC9" w:rsidRPr="00C95D18">
        <w:rPr>
          <w:b/>
          <w:bCs/>
        </w:rPr>
        <w:t xml:space="preserve"> de </w:t>
      </w:r>
      <w:r w:rsidR="000430C1" w:rsidRPr="00C95D18">
        <w:rPr>
          <w:b/>
          <w:bCs/>
        </w:rPr>
        <w:t>démarrage</w:t>
      </w:r>
    </w:p>
    <w:p w14:paraId="1B0953A9" w14:textId="77777777" w:rsidR="004F1203" w:rsidRPr="00C95D18" w:rsidRDefault="000430C1" w:rsidP="004F1203">
      <w:pPr>
        <w:widowControl w:val="0"/>
        <w:autoSpaceDE w:val="0"/>
        <w:spacing w:line="276" w:lineRule="auto"/>
        <w:jc w:val="both"/>
      </w:pPr>
      <w:r w:rsidRPr="00C95D18">
        <w:t>Il n’est pas prévu d’avances de démarrage dans le cadre de l’exécution de la présente Lettre Commande, le prestataire ayant fourni la capacité de financement des travaux.</w:t>
      </w:r>
    </w:p>
    <w:p w14:paraId="4FDB4DB7" w14:textId="77777777" w:rsidR="000430C1" w:rsidRPr="00C95D18" w:rsidRDefault="000430C1" w:rsidP="004F1203">
      <w:pPr>
        <w:widowControl w:val="0"/>
        <w:autoSpaceDE w:val="0"/>
        <w:spacing w:line="276" w:lineRule="auto"/>
        <w:jc w:val="both"/>
      </w:pPr>
    </w:p>
    <w:p w14:paraId="2B413EB9"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20 – MONTANT DE LA LETTRE COMMANDE</w:t>
      </w:r>
    </w:p>
    <w:p w14:paraId="010FFF80" w14:textId="77777777" w:rsidR="006B38E0" w:rsidRPr="00C95D18" w:rsidRDefault="001258A2" w:rsidP="00291EFB">
      <w:pPr>
        <w:widowControl w:val="0"/>
        <w:autoSpaceDE w:val="0"/>
        <w:autoSpaceDN w:val="0"/>
        <w:adjustRightInd w:val="0"/>
        <w:spacing w:before="11" w:line="276" w:lineRule="auto"/>
        <w:ind w:right="-20"/>
        <w:jc w:val="both"/>
      </w:pPr>
      <w:r w:rsidRPr="00C95D18">
        <w:t>Le montant de la lettre commande est arrêté à la somme HTVA de :</w:t>
      </w:r>
      <w:r w:rsidR="000223A9" w:rsidRPr="00C95D18">
        <w:t xml:space="preserve">  </w:t>
      </w:r>
      <w:r w:rsidR="00D85BBB" w:rsidRPr="00C95D18">
        <w:t xml:space="preserve"> _________________________</w:t>
      </w:r>
      <w:r w:rsidRPr="00C95D18">
        <w:t xml:space="preserve"> (</w:t>
      </w:r>
      <w:r w:rsidRPr="00C95D18">
        <w:rPr>
          <w:bCs/>
          <w:iCs/>
        </w:rPr>
        <w:t>en chiffres</w:t>
      </w:r>
      <w:r w:rsidRPr="00C95D18">
        <w:t xml:space="preserve">) francs CFA, soit : </w:t>
      </w:r>
      <w:r w:rsidRPr="00C95D18">
        <w:rPr>
          <w:bCs/>
          <w:iCs/>
        </w:rPr>
        <w:t>_____________________________ (en lettres et en chiffres) Francs CFA</w:t>
      </w:r>
      <w:r w:rsidRPr="00C95D18">
        <w:t xml:space="preserve"> Toutes Taxes Comprises.</w:t>
      </w:r>
    </w:p>
    <w:p w14:paraId="5DC97F21" w14:textId="77777777" w:rsidR="005B2EB8" w:rsidRPr="00C95D18" w:rsidRDefault="005B2EB8" w:rsidP="00291EFB">
      <w:pPr>
        <w:widowControl w:val="0"/>
        <w:autoSpaceDE w:val="0"/>
        <w:autoSpaceDN w:val="0"/>
        <w:adjustRightInd w:val="0"/>
        <w:spacing w:before="11" w:line="276" w:lineRule="auto"/>
        <w:ind w:right="-20"/>
        <w:jc w:val="both"/>
      </w:pPr>
      <w:r w:rsidRPr="00C95D18">
        <w:t>Les frais relatifs à l’établissement de ladite lettre commande seront supportés par le prestataire.</w:t>
      </w:r>
    </w:p>
    <w:p w14:paraId="161F0695" w14:textId="77777777" w:rsidR="001258A2" w:rsidRPr="00C95D18" w:rsidRDefault="001258A2" w:rsidP="00291EFB">
      <w:pPr>
        <w:widowControl w:val="0"/>
        <w:autoSpaceDE w:val="0"/>
        <w:autoSpaceDN w:val="0"/>
        <w:adjustRightInd w:val="0"/>
        <w:spacing w:before="11" w:line="276" w:lineRule="auto"/>
        <w:ind w:right="-20"/>
        <w:jc w:val="both"/>
        <w:rPr>
          <w:b/>
        </w:rPr>
      </w:pPr>
      <w:r w:rsidRPr="00C95D18">
        <w:t xml:space="preserve"> </w:t>
      </w:r>
      <w:r w:rsidRPr="00C95D18">
        <w:rPr>
          <w:b/>
        </w:rPr>
        <w:t>ARTICLE 21 – MODALITES DE PAIEMENT</w:t>
      </w:r>
    </w:p>
    <w:p w14:paraId="3F4C4F28" w14:textId="77777777" w:rsidR="001258A2" w:rsidRPr="00C95D18" w:rsidRDefault="001258A2" w:rsidP="00291EFB">
      <w:pPr>
        <w:autoSpaceDE w:val="0"/>
        <w:autoSpaceDN w:val="0"/>
        <w:adjustRightInd w:val="0"/>
        <w:spacing w:line="276" w:lineRule="auto"/>
        <w:jc w:val="both"/>
        <w:rPr>
          <w:b/>
          <w:i/>
          <w:iCs/>
        </w:rPr>
      </w:pPr>
      <w:r w:rsidRPr="00C95D18">
        <w:rPr>
          <w:b/>
        </w:rPr>
        <w:t xml:space="preserve">21.1. </w:t>
      </w:r>
      <w:r w:rsidRPr="00C95D18">
        <w:rPr>
          <w:b/>
          <w:iCs/>
        </w:rPr>
        <w:t>Constatation des travaux exécutés</w:t>
      </w:r>
    </w:p>
    <w:p w14:paraId="6D8580E1" w14:textId="77777777" w:rsidR="001258A2" w:rsidRPr="00C95D18" w:rsidRDefault="001258A2" w:rsidP="00291EFB">
      <w:pPr>
        <w:autoSpaceDE w:val="0"/>
        <w:autoSpaceDN w:val="0"/>
        <w:adjustRightInd w:val="0"/>
        <w:spacing w:line="276" w:lineRule="auto"/>
        <w:jc w:val="both"/>
      </w:pPr>
      <w:r w:rsidRPr="00C95D18">
        <w:t xml:space="preserve">Avant le 30 de chaque mois, l'entrepreneur et l'Ingénieur établissent un attachement contradictoire qui récapitule et fixe les quantités réalisées et constatées pour chaque poste du bordereau au cours du mois et pouvant donner droit au paiement. </w:t>
      </w:r>
    </w:p>
    <w:p w14:paraId="35AE1F4A" w14:textId="77777777" w:rsidR="001258A2" w:rsidRPr="00C95D18" w:rsidRDefault="001258A2" w:rsidP="00291EFB">
      <w:pPr>
        <w:autoSpaceDE w:val="0"/>
        <w:autoSpaceDN w:val="0"/>
        <w:adjustRightInd w:val="0"/>
        <w:spacing w:line="276" w:lineRule="auto"/>
        <w:jc w:val="both"/>
        <w:rPr>
          <w:b/>
          <w:i/>
          <w:iCs/>
        </w:rPr>
      </w:pPr>
      <w:r w:rsidRPr="00C95D18">
        <w:rPr>
          <w:b/>
        </w:rPr>
        <w:t xml:space="preserve">21.2. </w:t>
      </w:r>
      <w:r w:rsidRPr="00C95D18">
        <w:rPr>
          <w:b/>
          <w:iCs/>
        </w:rPr>
        <w:t>Décompte mensuel</w:t>
      </w:r>
    </w:p>
    <w:p w14:paraId="73F334EB" w14:textId="77777777" w:rsidR="001258A2" w:rsidRPr="00C95D18" w:rsidRDefault="001258A2" w:rsidP="00291EFB">
      <w:pPr>
        <w:autoSpaceDE w:val="0"/>
        <w:autoSpaceDN w:val="0"/>
        <w:adjustRightInd w:val="0"/>
        <w:spacing w:line="276" w:lineRule="auto"/>
        <w:jc w:val="both"/>
      </w:pPr>
      <w:r w:rsidRPr="00C95D18">
        <w:t>Au plus tard le cinq (5) du mois suivant le mois des prestations, l'entrepreneur remettra en sept (07) exemplaires à l'Ingénieur, deux projets de décompte provisoire mensuel (un décompte hors TVA et un décompte du montant des taxes), selon le modèle agréé et établissant le montant total des sommes auxquelles il peut prétendre du fait de l'exécution de la lettre commande, depuis le début de celle-ci.</w:t>
      </w:r>
    </w:p>
    <w:p w14:paraId="54420FCF" w14:textId="77777777" w:rsidR="001258A2" w:rsidRPr="00C95D18" w:rsidRDefault="001258A2" w:rsidP="00291EFB">
      <w:pPr>
        <w:autoSpaceDE w:val="0"/>
        <w:autoSpaceDN w:val="0"/>
        <w:adjustRightInd w:val="0"/>
        <w:spacing w:line="276" w:lineRule="auto"/>
        <w:jc w:val="both"/>
      </w:pPr>
      <w:r w:rsidRPr="00C95D18">
        <w:t>Seul le décompte hors TVA sera réglé à l'entrepreneur. Le décompte du montant des taxes fera l'objet d'une écriture d'ordre entre les budgets du Maître d'Ouvrage et du Ministère en charge de Finances.</w:t>
      </w:r>
    </w:p>
    <w:p w14:paraId="05655C88" w14:textId="77777777" w:rsidR="001258A2" w:rsidRPr="00C95D18" w:rsidRDefault="001258A2" w:rsidP="00291EFB">
      <w:pPr>
        <w:autoSpaceDE w:val="0"/>
        <w:autoSpaceDN w:val="0"/>
        <w:adjustRightInd w:val="0"/>
        <w:spacing w:line="276" w:lineRule="auto"/>
        <w:jc w:val="both"/>
      </w:pPr>
      <w:r w:rsidRPr="00C95D18">
        <w:t>Le montant HTVA de l'acompte à payer à l'entrepreneur sera mandaté comme suit :</w:t>
      </w:r>
    </w:p>
    <w:p w14:paraId="1C9B8934" w14:textId="77777777" w:rsidR="001258A2" w:rsidRPr="00C95D18" w:rsidRDefault="001258A2" w:rsidP="005D28F7">
      <w:pPr>
        <w:numPr>
          <w:ilvl w:val="0"/>
          <w:numId w:val="29"/>
        </w:numPr>
        <w:autoSpaceDE w:val="0"/>
        <w:autoSpaceDN w:val="0"/>
        <w:adjustRightInd w:val="0"/>
        <w:spacing w:line="276" w:lineRule="auto"/>
        <w:jc w:val="both"/>
      </w:pPr>
      <w:r w:rsidRPr="00C95D18">
        <w:t>97,8% ou 94.5% versé directement au compte de l’entrepreneur ;</w:t>
      </w:r>
    </w:p>
    <w:p w14:paraId="15EB416C" w14:textId="77777777" w:rsidR="001258A2" w:rsidRPr="00C95D18" w:rsidRDefault="001258A2" w:rsidP="005D28F7">
      <w:pPr>
        <w:numPr>
          <w:ilvl w:val="0"/>
          <w:numId w:val="29"/>
        </w:numPr>
        <w:autoSpaceDE w:val="0"/>
        <w:autoSpaceDN w:val="0"/>
        <w:adjustRightInd w:val="0"/>
        <w:spacing w:line="276" w:lineRule="auto"/>
        <w:jc w:val="both"/>
      </w:pPr>
      <w:r w:rsidRPr="00C95D18">
        <w:t>2,2% ou 5,5% versé au trésor public au titre de l'AIR par l’entrepreneur.</w:t>
      </w:r>
    </w:p>
    <w:p w14:paraId="7D39822E" w14:textId="77777777" w:rsidR="001258A2" w:rsidRPr="00C95D18" w:rsidRDefault="001258A2" w:rsidP="00291EFB">
      <w:pPr>
        <w:autoSpaceDE w:val="0"/>
        <w:autoSpaceDN w:val="0"/>
        <w:adjustRightInd w:val="0"/>
        <w:spacing w:line="276" w:lineRule="auto"/>
        <w:jc w:val="both"/>
      </w:pPr>
      <w:r w:rsidRPr="00C95D18">
        <w:t>L'Ingénieur disposera d'un délai de sept (</w:t>
      </w:r>
      <w:r w:rsidRPr="00C95D18">
        <w:rPr>
          <w:i/>
          <w:iCs/>
        </w:rPr>
        <w:t xml:space="preserve">07) </w:t>
      </w:r>
      <w:r w:rsidRPr="00C95D18">
        <w:t>jours pour transme</w:t>
      </w:r>
      <w:r w:rsidR="00694027" w:rsidRPr="00C95D18">
        <w:t xml:space="preserve">ttre au Maitre d’Ouvrage </w:t>
      </w:r>
      <w:r w:rsidRPr="00C95D18">
        <w:t xml:space="preserve"> de la lettre commande les décomptes qu'il a approuvés.</w:t>
      </w:r>
    </w:p>
    <w:p w14:paraId="22441686" w14:textId="77777777" w:rsidR="001258A2" w:rsidRPr="00C95D18" w:rsidRDefault="00694027" w:rsidP="00291EFB">
      <w:pPr>
        <w:autoSpaceDE w:val="0"/>
        <w:autoSpaceDN w:val="0"/>
        <w:adjustRightInd w:val="0"/>
        <w:spacing w:line="276" w:lineRule="auto"/>
        <w:jc w:val="both"/>
      </w:pPr>
      <w:r w:rsidRPr="00C95D18">
        <w:t xml:space="preserve">Le Maitre d’Ouvrage </w:t>
      </w:r>
      <w:r w:rsidR="001258A2" w:rsidRPr="00C95D18">
        <w:t xml:space="preserve"> dispose d'un </w:t>
      </w:r>
      <w:r w:rsidRPr="00C95D18">
        <w:t>délai de. 21 jours maxi pour pro</w:t>
      </w:r>
      <w:r w:rsidR="001258A2" w:rsidRPr="00C95D18">
        <w:t>céder à la signature des décomptes et leur transmission au comptable chargé du paiement.</w:t>
      </w:r>
    </w:p>
    <w:p w14:paraId="2920D73E" w14:textId="77777777" w:rsidR="001258A2" w:rsidRPr="00C95D18" w:rsidRDefault="001258A2" w:rsidP="00291EFB">
      <w:pPr>
        <w:autoSpaceDE w:val="0"/>
        <w:autoSpaceDN w:val="0"/>
        <w:adjustRightInd w:val="0"/>
        <w:spacing w:line="276" w:lineRule="auto"/>
        <w:jc w:val="both"/>
      </w:pPr>
      <w:r w:rsidRPr="00C95D18">
        <w:t>Le représentant local du Ministère des Marchés Publics recevra une copie des décomptes provisoires et visera le décompte définitif.</w:t>
      </w:r>
    </w:p>
    <w:p w14:paraId="6BEE20B7"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22 – DOMICILIATION BANCAIRE</w:t>
      </w:r>
    </w:p>
    <w:p w14:paraId="2969F95A" w14:textId="77777777" w:rsidR="001258A2" w:rsidRPr="00C95D18" w:rsidRDefault="001258A2" w:rsidP="00291EFB">
      <w:pPr>
        <w:pStyle w:val="Paragraphedeliste"/>
        <w:widowControl w:val="0"/>
        <w:tabs>
          <w:tab w:val="left" w:pos="1160"/>
          <w:tab w:val="left" w:pos="4080"/>
        </w:tabs>
        <w:autoSpaceDE w:val="0"/>
        <w:autoSpaceDN w:val="0"/>
        <w:adjustRightInd w:val="0"/>
        <w:spacing w:line="276" w:lineRule="auto"/>
        <w:ind w:left="0" w:right="-20"/>
        <w:jc w:val="both"/>
        <w:rPr>
          <w:b/>
          <w:w w:val="99"/>
        </w:rPr>
      </w:pPr>
      <w:r w:rsidRPr="00C95D18">
        <w:rPr>
          <w:w w:val="99"/>
        </w:rPr>
        <w:t>Le Maitre d’Ouvrage</w:t>
      </w:r>
      <w:r w:rsidRPr="00C95D18">
        <w:rPr>
          <w:w w:val="99"/>
          <w:lang w:val="fr-FR"/>
        </w:rPr>
        <w:t xml:space="preserve"> </w:t>
      </w:r>
      <w:r w:rsidRPr="00C95D18">
        <w:rPr>
          <w:w w:val="99"/>
        </w:rPr>
        <w:t xml:space="preserve">se libèrera des sommes dues au titre de l’exécution </w:t>
      </w:r>
      <w:r w:rsidRPr="00C95D18">
        <w:t xml:space="preserve">de la présente lettre-commande </w:t>
      </w:r>
      <w:r w:rsidRPr="00C95D18">
        <w:rPr>
          <w:w w:val="99"/>
        </w:rPr>
        <w:t xml:space="preserve">par virement bancaire effectué sur le compte numéro </w:t>
      </w:r>
      <w:r w:rsidRPr="00C95D18">
        <w:rPr>
          <w:b/>
          <w:i/>
        </w:rPr>
        <w:t>____________________</w:t>
      </w:r>
      <w:r w:rsidRPr="00C95D18">
        <w:rPr>
          <w:b/>
          <w:i/>
          <w:lang w:val="pt-PT"/>
        </w:rPr>
        <w:t>,</w:t>
      </w:r>
      <w:r w:rsidRPr="00C95D18">
        <w:rPr>
          <w:lang w:val="pt-PT"/>
        </w:rPr>
        <w:t xml:space="preserve"> </w:t>
      </w:r>
      <w:r w:rsidRPr="00C95D18">
        <w:rPr>
          <w:w w:val="99"/>
        </w:rPr>
        <w:t xml:space="preserve">Ouvert par le cocontractant auprès de </w:t>
      </w:r>
      <w:r w:rsidRPr="00C95D18">
        <w:rPr>
          <w:b/>
          <w:i/>
          <w:w w:val="99"/>
        </w:rPr>
        <w:t>_________________________</w:t>
      </w:r>
      <w:r w:rsidRPr="00C95D18">
        <w:rPr>
          <w:b/>
        </w:rPr>
        <w:t>,</w:t>
      </w:r>
      <w:r w:rsidRPr="00C95D18">
        <w:t xml:space="preserve"> Agence de</w:t>
      </w:r>
      <w:r w:rsidRPr="00C95D18">
        <w:rPr>
          <w:b/>
          <w:i/>
        </w:rPr>
        <w:t xml:space="preserve"> _____________</w:t>
      </w:r>
    </w:p>
    <w:p w14:paraId="618FC8AF" w14:textId="77777777" w:rsidR="001258A2" w:rsidRPr="00C95D18" w:rsidRDefault="001258A2" w:rsidP="00291EFB">
      <w:pPr>
        <w:pStyle w:val="Paragraphedeliste"/>
        <w:widowControl w:val="0"/>
        <w:tabs>
          <w:tab w:val="left" w:pos="1160"/>
          <w:tab w:val="left" w:pos="4080"/>
        </w:tabs>
        <w:autoSpaceDE w:val="0"/>
        <w:autoSpaceDN w:val="0"/>
        <w:adjustRightInd w:val="0"/>
        <w:spacing w:line="276" w:lineRule="auto"/>
        <w:ind w:left="0" w:right="-20"/>
        <w:jc w:val="both"/>
        <w:rPr>
          <w:b/>
          <w:w w:val="99"/>
        </w:rPr>
      </w:pPr>
      <w:r w:rsidRPr="00C95D18">
        <w:rPr>
          <w:b/>
          <w:w w:val="99"/>
        </w:rPr>
        <w:lastRenderedPageBreak/>
        <w:t>ARTICLE 23 – CAUTIONNEMENT DEFINITIF</w:t>
      </w:r>
    </w:p>
    <w:p w14:paraId="6412DD5B"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 xml:space="preserve">Le Cocontractant devra constituer, dans un délai de vingt (20) jours après la notification de la lettre commande un cautionnement définitif d’un montant égal à trois pour cent (3%) de celui de la lettre commande. Cette caution devra être délivrée par un établissement </w:t>
      </w:r>
      <w:r w:rsidR="00694027" w:rsidRPr="00C95D18">
        <w:rPr>
          <w:w w:val="99"/>
        </w:rPr>
        <w:t>bancaire de premier ordre</w:t>
      </w:r>
      <w:r w:rsidRPr="00C95D18">
        <w:rPr>
          <w:w w:val="99"/>
        </w:rPr>
        <w:t xml:space="preserve"> agréé par le Ministère chargé des Finances de la République du Cameroun.</w:t>
      </w:r>
    </w:p>
    <w:p w14:paraId="42C2C898"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La mainlevée de la caution sera donnée après la réception provisoire des travaux.</w:t>
      </w:r>
    </w:p>
    <w:p w14:paraId="45965592" w14:textId="77777777" w:rsidR="001258A2" w:rsidRPr="00C95D18" w:rsidRDefault="001258A2" w:rsidP="00291EFB">
      <w:pPr>
        <w:spacing w:line="276" w:lineRule="auto"/>
        <w:jc w:val="both"/>
        <w:rPr>
          <w:b/>
        </w:rPr>
      </w:pPr>
      <w:r w:rsidRPr="00C95D18">
        <w:rPr>
          <w:b/>
          <w:w w:val="99"/>
        </w:rPr>
        <w:t xml:space="preserve">ARTICLE 24 – RETENUE DE GARANTIE </w:t>
      </w:r>
    </w:p>
    <w:p w14:paraId="335DA086"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Au titre de la garantie des ouvrages réceptionnés, il sera opéré sur le montant toutes taxes comprises de chaque décompte provisoire, une retenue de dix pour cent (10%).</w:t>
      </w:r>
    </w:p>
    <w:p w14:paraId="29E41065"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Elle pourra être remplacée par une caution personnelle et solidaire délivrée par un établissement bancaire agrée par la COBAC.</w:t>
      </w:r>
    </w:p>
    <w:p w14:paraId="2D55B2C2"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La retenue de garantie sera restituée ou la caution correspondante libérée après réception définitive des travaux sur demande écrite du cocontractant.</w:t>
      </w:r>
    </w:p>
    <w:p w14:paraId="4BB77B91"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25 – PENALITE ET DOMMAGES – INTERETS</w:t>
      </w:r>
    </w:p>
    <w:p w14:paraId="590C4144" w14:textId="77777777" w:rsidR="001258A2" w:rsidRPr="00C95D18" w:rsidRDefault="001258A2" w:rsidP="00775F05">
      <w:pPr>
        <w:widowControl w:val="0"/>
        <w:numPr>
          <w:ilvl w:val="1"/>
          <w:numId w:val="34"/>
        </w:numPr>
        <w:autoSpaceDE w:val="0"/>
        <w:autoSpaceDN w:val="0"/>
        <w:adjustRightInd w:val="0"/>
        <w:spacing w:before="11" w:line="276" w:lineRule="auto"/>
        <w:ind w:right="-20"/>
        <w:jc w:val="both"/>
        <w:rPr>
          <w:b/>
          <w:w w:val="99"/>
        </w:rPr>
      </w:pPr>
      <w:r w:rsidRPr="00C95D18">
        <w:rPr>
          <w:b/>
          <w:w w:val="99"/>
        </w:rPr>
        <w:t>– Pénalités de retard</w:t>
      </w:r>
    </w:p>
    <w:p w14:paraId="4630B481" w14:textId="77777777" w:rsidR="001258A2" w:rsidRPr="00C95D18" w:rsidRDefault="001258A2" w:rsidP="00775F05">
      <w:pPr>
        <w:widowControl w:val="0"/>
        <w:numPr>
          <w:ilvl w:val="0"/>
          <w:numId w:val="35"/>
        </w:numPr>
        <w:autoSpaceDE w:val="0"/>
        <w:autoSpaceDN w:val="0"/>
        <w:adjustRightInd w:val="0"/>
        <w:spacing w:before="11" w:line="276" w:lineRule="auto"/>
        <w:ind w:right="-20"/>
        <w:jc w:val="both"/>
        <w:rPr>
          <w:w w:val="99"/>
        </w:rPr>
      </w:pPr>
      <w:r w:rsidRPr="00C95D18">
        <w:rPr>
          <w:w w:val="99"/>
        </w:rPr>
        <w:t>En cas de dépassement du délai contractuel imputable au titulaire du Marché, il lui est appliqué une pénalité de retard, dont le montant est, sauf spécification contraire au marché, fixé comme suit :</w:t>
      </w:r>
    </w:p>
    <w:p w14:paraId="55899ACB" w14:textId="77777777" w:rsidR="001258A2" w:rsidRPr="00C95D18" w:rsidRDefault="001258A2" w:rsidP="00775F05">
      <w:pPr>
        <w:pStyle w:val="Paragraphedeliste"/>
        <w:widowControl w:val="0"/>
        <w:numPr>
          <w:ilvl w:val="0"/>
          <w:numId w:val="33"/>
        </w:numPr>
        <w:tabs>
          <w:tab w:val="num" w:pos="851"/>
        </w:tabs>
        <w:autoSpaceDE w:val="0"/>
        <w:autoSpaceDN w:val="0"/>
        <w:adjustRightInd w:val="0"/>
        <w:spacing w:before="11" w:line="276" w:lineRule="auto"/>
        <w:ind w:right="-20"/>
        <w:contextualSpacing/>
        <w:jc w:val="both"/>
        <w:rPr>
          <w:w w:val="99"/>
        </w:rPr>
      </w:pPr>
      <w:r w:rsidRPr="00C95D18">
        <w:rPr>
          <w:w w:val="99"/>
        </w:rPr>
        <w:t>Un deux millième (1/2000</w:t>
      </w:r>
      <w:r w:rsidRPr="00C95D18">
        <w:rPr>
          <w:w w:val="99"/>
          <w:vertAlign w:val="superscript"/>
        </w:rPr>
        <w:t>e</w:t>
      </w:r>
      <w:r w:rsidRPr="00C95D18">
        <w:rPr>
          <w:w w:val="99"/>
        </w:rPr>
        <w:t xml:space="preserve">) du montant TTC du </w:t>
      </w:r>
      <w:r w:rsidRPr="00C95D18">
        <w:rPr>
          <w:w w:val="99"/>
          <w:lang w:val="fr-FR"/>
        </w:rPr>
        <w:t>Marché</w:t>
      </w:r>
      <w:r w:rsidRPr="00C95D18">
        <w:rPr>
          <w:w w:val="99"/>
        </w:rPr>
        <w:t xml:space="preserve"> de base par jour calendaire de retard du premier au trentième jour au –delà du délai contractuel fixé par marché,</w:t>
      </w:r>
    </w:p>
    <w:p w14:paraId="1B044719" w14:textId="77777777" w:rsidR="001258A2" w:rsidRPr="00C95D18" w:rsidRDefault="001258A2" w:rsidP="00775F05">
      <w:pPr>
        <w:pStyle w:val="Paragraphedeliste"/>
        <w:widowControl w:val="0"/>
        <w:numPr>
          <w:ilvl w:val="0"/>
          <w:numId w:val="33"/>
        </w:numPr>
        <w:tabs>
          <w:tab w:val="num" w:pos="851"/>
        </w:tabs>
        <w:autoSpaceDE w:val="0"/>
        <w:autoSpaceDN w:val="0"/>
        <w:adjustRightInd w:val="0"/>
        <w:spacing w:before="11" w:line="276" w:lineRule="auto"/>
        <w:ind w:left="491" w:right="-20"/>
        <w:contextualSpacing/>
        <w:jc w:val="both"/>
        <w:rPr>
          <w:w w:val="99"/>
        </w:rPr>
      </w:pPr>
      <w:r w:rsidRPr="00C95D18">
        <w:rPr>
          <w:w w:val="99"/>
        </w:rPr>
        <w:t>Un millième (1/1000</w:t>
      </w:r>
      <w:r w:rsidRPr="00C95D18">
        <w:rPr>
          <w:w w:val="99"/>
          <w:vertAlign w:val="superscript"/>
        </w:rPr>
        <w:t>e</w:t>
      </w:r>
      <w:r w:rsidRPr="00C95D18">
        <w:rPr>
          <w:w w:val="99"/>
        </w:rPr>
        <w:t xml:space="preserve">) du montant TTC  du </w:t>
      </w:r>
      <w:r w:rsidRPr="00C95D18">
        <w:rPr>
          <w:w w:val="99"/>
          <w:lang w:val="fr-FR"/>
        </w:rPr>
        <w:t>Marché</w:t>
      </w:r>
      <w:r w:rsidRPr="00C95D18">
        <w:rPr>
          <w:w w:val="99"/>
        </w:rPr>
        <w:t xml:space="preserve"> de base par jour calendaire de retard au –delà du trentième jour.</w:t>
      </w:r>
    </w:p>
    <w:p w14:paraId="0E284C66" w14:textId="77777777" w:rsidR="001258A2" w:rsidRPr="00C95D18" w:rsidRDefault="001258A2" w:rsidP="00775F05">
      <w:pPr>
        <w:pStyle w:val="Paragraphedeliste"/>
        <w:widowControl w:val="0"/>
        <w:numPr>
          <w:ilvl w:val="0"/>
          <w:numId w:val="35"/>
        </w:numPr>
        <w:autoSpaceDE w:val="0"/>
        <w:autoSpaceDN w:val="0"/>
        <w:adjustRightInd w:val="0"/>
        <w:spacing w:before="11" w:line="276" w:lineRule="auto"/>
        <w:ind w:right="-20"/>
        <w:contextualSpacing/>
        <w:jc w:val="both"/>
        <w:rPr>
          <w:w w:val="99"/>
        </w:rPr>
      </w:pPr>
      <w:r w:rsidRPr="00C95D18">
        <w:rPr>
          <w:w w:val="99"/>
        </w:rPr>
        <w:t xml:space="preserve">Pour les </w:t>
      </w:r>
      <w:r w:rsidRPr="00C95D18">
        <w:rPr>
          <w:w w:val="99"/>
          <w:lang w:val="fr-FR"/>
        </w:rPr>
        <w:t>Marchés</w:t>
      </w:r>
      <w:r w:rsidRPr="00C95D18">
        <w:rPr>
          <w:w w:val="99"/>
        </w:rPr>
        <w:t xml:space="preserve"> à tranches conditionnelles, les délais et montants à prendre en compte sont ceux de la tranche considérée.</w:t>
      </w:r>
    </w:p>
    <w:p w14:paraId="3B078F04" w14:textId="77777777" w:rsidR="001258A2" w:rsidRPr="00C95D18" w:rsidRDefault="001258A2" w:rsidP="00775F05">
      <w:pPr>
        <w:pStyle w:val="Paragraphedeliste"/>
        <w:widowControl w:val="0"/>
        <w:numPr>
          <w:ilvl w:val="0"/>
          <w:numId w:val="35"/>
        </w:numPr>
        <w:autoSpaceDE w:val="0"/>
        <w:autoSpaceDN w:val="0"/>
        <w:adjustRightInd w:val="0"/>
        <w:spacing w:before="11" w:line="276" w:lineRule="auto"/>
        <w:ind w:right="-20"/>
        <w:contextualSpacing/>
        <w:jc w:val="both"/>
        <w:rPr>
          <w:w w:val="99"/>
        </w:rPr>
      </w:pPr>
      <w:r w:rsidRPr="00C95D18">
        <w:rPr>
          <w:w w:val="99"/>
        </w:rPr>
        <w:t xml:space="preserve">La remise des pénalités de retard d’un </w:t>
      </w:r>
      <w:r w:rsidRPr="00C95D18">
        <w:rPr>
          <w:w w:val="99"/>
          <w:lang w:val="fr-FR"/>
        </w:rPr>
        <w:t>Marché</w:t>
      </w:r>
      <w:r w:rsidRPr="00C95D18">
        <w:rPr>
          <w:w w:val="99"/>
        </w:rPr>
        <w:t xml:space="preserve"> ne peut être prononcée par le Maître d’Ouvrage qu’après avis favorable de l’organisme chargé de la régulation des </w:t>
      </w:r>
      <w:r w:rsidRPr="00C95D18">
        <w:rPr>
          <w:w w:val="99"/>
          <w:lang w:val="fr-FR"/>
        </w:rPr>
        <w:t>Marchés</w:t>
      </w:r>
      <w:r w:rsidRPr="00C95D18">
        <w:rPr>
          <w:w w:val="99"/>
        </w:rPr>
        <w:t xml:space="preserve"> </w:t>
      </w:r>
      <w:r w:rsidR="00083616" w:rsidRPr="00C95D18">
        <w:rPr>
          <w:w w:val="99"/>
        </w:rPr>
        <w:t>publics</w:t>
      </w:r>
      <w:r w:rsidRPr="00C95D18">
        <w:rPr>
          <w:w w:val="99"/>
        </w:rPr>
        <w:t>.</w:t>
      </w:r>
    </w:p>
    <w:p w14:paraId="2C065B81" w14:textId="77777777" w:rsidR="001258A2" w:rsidRPr="00C95D18" w:rsidRDefault="001258A2" w:rsidP="00775F05">
      <w:pPr>
        <w:pStyle w:val="Paragraphedeliste"/>
        <w:widowControl w:val="0"/>
        <w:numPr>
          <w:ilvl w:val="0"/>
          <w:numId w:val="35"/>
        </w:numPr>
        <w:autoSpaceDE w:val="0"/>
        <w:autoSpaceDN w:val="0"/>
        <w:adjustRightInd w:val="0"/>
        <w:spacing w:before="11" w:line="276" w:lineRule="auto"/>
        <w:ind w:right="-20"/>
        <w:contextualSpacing/>
        <w:jc w:val="both"/>
        <w:rPr>
          <w:w w:val="99"/>
        </w:rPr>
      </w:pPr>
      <w:r w:rsidRPr="00C95D18">
        <w:rPr>
          <w:w w:val="99"/>
        </w:rPr>
        <w:t xml:space="preserve">La copie de la décision de remise des pénalités, soutenue par l’avis favorable ci –dessus mentionné, est transmise à l’organisme chargé de la régulation des </w:t>
      </w:r>
      <w:r w:rsidRPr="00C95D18">
        <w:rPr>
          <w:w w:val="99"/>
          <w:lang w:val="fr-FR"/>
        </w:rPr>
        <w:t>Marchés</w:t>
      </w:r>
      <w:r w:rsidRPr="00C95D18">
        <w:rPr>
          <w:w w:val="99"/>
        </w:rPr>
        <w:t xml:space="preserve"> </w:t>
      </w:r>
      <w:r w:rsidRPr="00C95D18">
        <w:rPr>
          <w:w w:val="99"/>
          <w:lang w:val="fr-FR"/>
        </w:rPr>
        <w:t>Publics</w:t>
      </w:r>
      <w:r w:rsidRPr="00C95D18">
        <w:rPr>
          <w:w w:val="99"/>
        </w:rPr>
        <w:t xml:space="preserve"> à toutes fins utiles.</w:t>
      </w:r>
    </w:p>
    <w:p w14:paraId="0AF12F8B"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25.2 – Pénalité de retard de remise des documents contractuels</w:t>
      </w:r>
    </w:p>
    <w:p w14:paraId="61B9AC81" w14:textId="77777777" w:rsidR="001258A2" w:rsidRPr="00C95D18"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C95D18">
        <w:rPr>
          <w:w w:val="99"/>
        </w:rPr>
        <w:t>Représentant du Cocontractant : 10 000F/j de retard au-delà de quinze (15) jours à compter de la date de notification de l’ordre de service de démarrage ;</w:t>
      </w:r>
    </w:p>
    <w:p w14:paraId="2B1BB5DE" w14:textId="77777777" w:rsidR="001258A2" w:rsidRPr="00C95D18"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C95D18">
        <w:rPr>
          <w:w w:val="99"/>
        </w:rPr>
        <w:t>Domicile du Cocontractant : 10 000F/j de retard au-delà de quinze (15) jours à compter de la date de notification de l’ordre de service de démarrage ;</w:t>
      </w:r>
    </w:p>
    <w:p w14:paraId="611CD9CB" w14:textId="77777777" w:rsidR="001258A2" w:rsidRPr="00C95D18"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C95D18">
        <w:rPr>
          <w:w w:val="99"/>
        </w:rPr>
        <w:t>Liste du personnel et du matériel : 20 000F/j de retard au-delà de quinze (15) jours à compter de la date de notification de l’ordre de service de démarrage ;</w:t>
      </w:r>
    </w:p>
    <w:p w14:paraId="2ADC19EA" w14:textId="77777777" w:rsidR="001258A2" w:rsidRPr="00C95D18"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C95D18">
        <w:rPr>
          <w:w w:val="99"/>
        </w:rPr>
        <w:t>Assurances : 20 000F/j de retard au-delà de quinze (15) jours à compter de la date de notification de l’ordre de service de démarrage ;</w:t>
      </w:r>
    </w:p>
    <w:p w14:paraId="58DADF54" w14:textId="77777777" w:rsidR="001258A2" w:rsidRPr="00C95D18"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C95D18">
        <w:rPr>
          <w:w w:val="99"/>
        </w:rPr>
        <w:t>Cautionnement définitif : 20 000F/j de retard au-delà de vingt (20) jours à compter de la date de notification de l’ordre de service de démarrage ;</w:t>
      </w:r>
    </w:p>
    <w:p w14:paraId="5FB671A1" w14:textId="77777777" w:rsidR="001258A2" w:rsidRPr="00C95D18" w:rsidRDefault="001258A2" w:rsidP="005D28F7">
      <w:pPr>
        <w:pStyle w:val="Paragraphedeliste"/>
        <w:widowControl w:val="0"/>
        <w:numPr>
          <w:ilvl w:val="0"/>
          <w:numId w:val="27"/>
        </w:numPr>
        <w:autoSpaceDE w:val="0"/>
        <w:autoSpaceDN w:val="0"/>
        <w:adjustRightInd w:val="0"/>
        <w:spacing w:before="11" w:line="276" w:lineRule="auto"/>
        <w:ind w:right="-20"/>
        <w:contextualSpacing/>
        <w:jc w:val="both"/>
        <w:rPr>
          <w:w w:val="99"/>
        </w:rPr>
      </w:pPr>
      <w:r w:rsidRPr="00C95D18">
        <w:rPr>
          <w:w w:val="99"/>
        </w:rPr>
        <w:t>Programme d’exécution : 50 000F/j de retard au-delà de trente (30) jours à compter de la date de notification de l’ordre de service de démarrage ; </w:t>
      </w:r>
    </w:p>
    <w:p w14:paraId="75321EB4" w14:textId="77777777" w:rsidR="001258A2" w:rsidRPr="00C95D18" w:rsidRDefault="001258A2" w:rsidP="00291EFB">
      <w:pPr>
        <w:widowControl w:val="0"/>
        <w:autoSpaceDE w:val="0"/>
        <w:autoSpaceDN w:val="0"/>
        <w:adjustRightInd w:val="0"/>
        <w:spacing w:before="11" w:line="276" w:lineRule="auto"/>
        <w:ind w:left="360" w:right="-20"/>
        <w:jc w:val="both"/>
        <w:rPr>
          <w:w w:val="99"/>
        </w:rPr>
      </w:pPr>
      <w:r w:rsidRPr="00C95D18">
        <w:rPr>
          <w:w w:val="99"/>
        </w:rPr>
        <w:t>Il n’est pas prévu de prime en cas d’avancement sur le délai contractuel.</w:t>
      </w:r>
    </w:p>
    <w:p w14:paraId="1ED0CAD7"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25.3 – Pénalité pour défaut d’exécution</w:t>
      </w:r>
    </w:p>
    <w:p w14:paraId="4B025FDD" w14:textId="77777777" w:rsidR="001258A2" w:rsidRPr="00C95D18" w:rsidRDefault="001258A2" w:rsidP="005D28F7">
      <w:pPr>
        <w:pStyle w:val="Paragraphedeliste"/>
        <w:widowControl w:val="0"/>
        <w:numPr>
          <w:ilvl w:val="0"/>
          <w:numId w:val="28"/>
        </w:numPr>
        <w:autoSpaceDE w:val="0"/>
        <w:autoSpaceDN w:val="0"/>
        <w:adjustRightInd w:val="0"/>
        <w:spacing w:before="11" w:line="276" w:lineRule="auto"/>
        <w:ind w:right="-20"/>
        <w:contextualSpacing/>
        <w:jc w:val="both"/>
        <w:rPr>
          <w:w w:val="99"/>
        </w:rPr>
      </w:pPr>
      <w:r w:rsidRPr="00C95D18">
        <w:rPr>
          <w:w w:val="99"/>
        </w:rPr>
        <w:t>Non remplissage du journal de chantier constaté lors des visites : 10 000F/visite</w:t>
      </w:r>
    </w:p>
    <w:p w14:paraId="35247F3F" w14:textId="77777777" w:rsidR="001258A2" w:rsidRPr="00C95D18" w:rsidRDefault="001258A2" w:rsidP="00775F05">
      <w:pPr>
        <w:pStyle w:val="Paragraphedeliste"/>
        <w:widowControl w:val="0"/>
        <w:numPr>
          <w:ilvl w:val="0"/>
          <w:numId w:val="37"/>
        </w:numPr>
        <w:autoSpaceDE w:val="0"/>
        <w:autoSpaceDN w:val="0"/>
        <w:adjustRightInd w:val="0"/>
        <w:spacing w:before="11" w:line="276" w:lineRule="auto"/>
        <w:ind w:right="-20"/>
        <w:contextualSpacing/>
        <w:jc w:val="both"/>
        <w:rPr>
          <w:w w:val="99"/>
        </w:rPr>
      </w:pPr>
      <w:r w:rsidRPr="00C95D18">
        <w:rPr>
          <w:w w:val="99"/>
        </w:rPr>
        <w:t>Indisponibilité du journal de chantier lors des visites : 20 000F/visite</w:t>
      </w:r>
    </w:p>
    <w:p w14:paraId="5432652F" w14:textId="77777777" w:rsidR="001258A2" w:rsidRPr="00C95D18" w:rsidRDefault="001258A2" w:rsidP="00775F05">
      <w:pPr>
        <w:widowControl w:val="0"/>
        <w:numPr>
          <w:ilvl w:val="0"/>
          <w:numId w:val="37"/>
        </w:numPr>
        <w:autoSpaceDE w:val="0"/>
        <w:autoSpaceDN w:val="0"/>
        <w:adjustRightInd w:val="0"/>
        <w:spacing w:before="11" w:line="276" w:lineRule="auto"/>
        <w:ind w:right="-20"/>
        <w:jc w:val="both"/>
        <w:rPr>
          <w:w w:val="99"/>
        </w:rPr>
      </w:pPr>
      <w:r w:rsidRPr="00C95D18">
        <w:rPr>
          <w:w w:val="99"/>
        </w:rPr>
        <w:t>Le montant cumulé des pénalités ne saurait excéder dix pour cent (10%) du montant TTC du marché de base avec ses avenants, le cas échéant, sous peine de résiliation.</w:t>
      </w:r>
    </w:p>
    <w:p w14:paraId="2C6098FD"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lastRenderedPageBreak/>
        <w:t>ARTICLE 26 – CAHIER DES CLAUSES TECHNIQUES PARTICULIERES (CCTP) (cf. CCTP LC)</w:t>
      </w:r>
    </w:p>
    <w:p w14:paraId="10D9DE61"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27 – BORDEREAU DES PRIX UNITAIRES (cf. BPU LC)</w:t>
      </w:r>
    </w:p>
    <w:p w14:paraId="1134F91F"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28 – DEVIS QUANTITATIF ET ESTIMATIF (cf. DEQ LC)</w:t>
      </w:r>
    </w:p>
    <w:p w14:paraId="3845D17C"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29 – REGIME FISCAL ET DOUANIER</w:t>
      </w:r>
    </w:p>
    <w:p w14:paraId="698256DD"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t xml:space="preserve">La présente lettre-commande </w:t>
      </w:r>
      <w:r w:rsidRPr="00C95D18">
        <w:rPr>
          <w:w w:val="99"/>
        </w:rPr>
        <w:t>est assujettie au régime fiscal et douanier en vigueur au Cameroun.</w:t>
      </w:r>
    </w:p>
    <w:p w14:paraId="484B4DCD"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30 – ENREGISTREMENT ET TIMBRE</w:t>
      </w:r>
    </w:p>
    <w:p w14:paraId="0BF4926F"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Sept (07) exemplaires originaux de la présente lettre commande seront enregistrés et timbrés par les soins et aux frais du Cocontractant, conformément à la réglementation en vigueur.</w:t>
      </w:r>
    </w:p>
    <w:p w14:paraId="40A26173"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31 – NANTISSEMENT</w:t>
      </w:r>
    </w:p>
    <w:p w14:paraId="30814A4D"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En vue de l’application du régime de nantissement prévu par le Décret n° 2018/366 du 20 Juin 2018 portant Code des Marchés Publics sont désignés comme suit :</w:t>
      </w:r>
    </w:p>
    <w:p w14:paraId="6B0C376C"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 xml:space="preserve">Service chargé de la liquidation de la présente lettre commande : </w:t>
      </w:r>
      <w:r w:rsidR="001C6CBB" w:rsidRPr="00C95D18">
        <w:rPr>
          <w:w w:val="99"/>
        </w:rPr>
        <w:t>Maire de la Commune</w:t>
      </w:r>
      <w:r w:rsidRPr="00C95D18">
        <w:rPr>
          <w:w w:val="99"/>
        </w:rPr>
        <w:t xml:space="preserve"> d’Ambam, Ordonnateur des Crédits</w:t>
      </w:r>
    </w:p>
    <w:p w14:paraId="4EB72710" w14:textId="77777777" w:rsidR="00CD69D9" w:rsidRPr="00C95D18" w:rsidRDefault="00CD69D9" w:rsidP="00291EFB">
      <w:pPr>
        <w:widowControl w:val="0"/>
        <w:autoSpaceDE w:val="0"/>
        <w:autoSpaceDN w:val="0"/>
        <w:adjustRightInd w:val="0"/>
        <w:spacing w:before="11" w:line="276" w:lineRule="auto"/>
        <w:ind w:right="-20"/>
        <w:jc w:val="both"/>
        <w:rPr>
          <w:w w:val="99"/>
        </w:rPr>
      </w:pPr>
      <w:r w:rsidRPr="00C95D18">
        <w:rPr>
          <w:w w:val="99"/>
        </w:rPr>
        <w:t>Autorité chargée de la validation des dépenses ; le Contrôleur Départemental des Finances pour la Vallée du Ntem</w:t>
      </w:r>
    </w:p>
    <w:p w14:paraId="63628254"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 xml:space="preserve">Comptable chargé de l’ordonnancement des paiements : </w:t>
      </w:r>
      <w:r w:rsidRPr="00C95D18">
        <w:rPr>
          <w:b/>
          <w:w w:val="99"/>
        </w:rPr>
        <w:t xml:space="preserve">Le </w:t>
      </w:r>
      <w:r w:rsidR="006F0520" w:rsidRPr="00C95D18">
        <w:rPr>
          <w:b/>
          <w:w w:val="99"/>
        </w:rPr>
        <w:t>TPG Ebolowa</w:t>
      </w:r>
      <w:r w:rsidRPr="00C95D18">
        <w:rPr>
          <w:w w:val="99"/>
        </w:rPr>
        <w:t xml:space="preserve"> ;</w:t>
      </w:r>
    </w:p>
    <w:p w14:paraId="552EB179" w14:textId="77777777" w:rsidR="0085128F" w:rsidRPr="00C95D18" w:rsidRDefault="001258A2" w:rsidP="00291EFB">
      <w:pPr>
        <w:widowControl w:val="0"/>
        <w:autoSpaceDE w:val="0"/>
        <w:autoSpaceDN w:val="0"/>
        <w:adjustRightInd w:val="0"/>
        <w:spacing w:before="11" w:line="276" w:lineRule="auto"/>
        <w:ind w:right="-20"/>
        <w:jc w:val="both"/>
        <w:rPr>
          <w:b/>
          <w:w w:val="99"/>
        </w:rPr>
      </w:pPr>
      <w:r w:rsidRPr="00C95D18">
        <w:rPr>
          <w:w w:val="99"/>
        </w:rPr>
        <w:t>Autorités compétentes pour fournir les renseignements énumérés au décret précité :</w:t>
      </w:r>
      <w:r w:rsidR="004F1203" w:rsidRPr="00C95D18">
        <w:rPr>
          <w:w w:val="99"/>
        </w:rPr>
        <w:t xml:space="preserve"> </w:t>
      </w:r>
      <w:r w:rsidR="004F1203" w:rsidRPr="00C95D18">
        <w:rPr>
          <w:b/>
          <w:w w:val="99"/>
        </w:rPr>
        <w:t>Le Chef de Service de Marchés</w:t>
      </w:r>
      <w:r w:rsidRPr="00C95D18">
        <w:rPr>
          <w:b/>
          <w:w w:val="99"/>
        </w:rPr>
        <w:t xml:space="preserve"> et l’Ingénieur.</w:t>
      </w:r>
    </w:p>
    <w:p w14:paraId="7B5B4A71" w14:textId="77777777" w:rsidR="001258A2" w:rsidRPr="00C95D18" w:rsidRDefault="0085128F" w:rsidP="0085128F">
      <w:pPr>
        <w:widowControl w:val="0"/>
        <w:autoSpaceDE w:val="0"/>
        <w:autoSpaceDN w:val="0"/>
        <w:adjustRightInd w:val="0"/>
        <w:spacing w:before="11" w:line="276" w:lineRule="auto"/>
        <w:ind w:right="-20"/>
        <w:rPr>
          <w:w w:val="99"/>
        </w:rPr>
      </w:pPr>
      <w:r w:rsidRPr="00C95D18">
        <w:rPr>
          <w:b/>
          <w:w w:val="99"/>
        </w:rPr>
        <w:t>Autorité chargée du contrôle externe ; le Délégué Départemental des Marchés Publics  pour la Vallée du Ntem</w:t>
      </w:r>
      <w:r w:rsidR="001258A2" w:rsidRPr="00C95D18">
        <w:rPr>
          <w:b/>
          <w:w w:val="99"/>
        </w:rPr>
        <w:br/>
        <w:t>CHAPITRE IV – DISPOSITIONS DIVERSES</w:t>
      </w:r>
    </w:p>
    <w:p w14:paraId="7843C8EF"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ARTICLE 32 – PRESCRIPTIONS DIVERSES</w:t>
      </w:r>
    </w:p>
    <w:p w14:paraId="5B806AA4"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32.1 – Sécurité du personnel</w:t>
      </w:r>
    </w:p>
    <w:p w14:paraId="6887EC1E"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Le Cocontractant devra prendre toutes les dispositions nécessaires pour assurer la sécurité de son personnel appelé à travailler avec lui pendant toute la durée des prestations.</w:t>
      </w:r>
    </w:p>
    <w:p w14:paraId="417A333C"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32.2- Gardiennage</w:t>
      </w:r>
    </w:p>
    <w:p w14:paraId="080C53B3"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Le gardiennage des équipements appartenant au Cocontractant sera assuré par ses soins et à ses frais.</w:t>
      </w:r>
    </w:p>
    <w:p w14:paraId="5BF3B7C4"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32.3– Avaries et destruction d’ouvrages</w:t>
      </w:r>
    </w:p>
    <w:p w14:paraId="2FDDCDD2"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 xml:space="preserve">Le Cocontractant devra veiller à éviter toute avarie à toute installation sur le site. </w:t>
      </w:r>
    </w:p>
    <w:p w14:paraId="6B2DAF2D"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La réparation de ces avaries ou dommages s’effectuera aux frais du Cocontractant.</w:t>
      </w:r>
    </w:p>
    <w:p w14:paraId="52A652E6"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Dans le cas où le cocontractant estimerait que les travaux faisant l’objet de la présente lettre commande nécessiteraient la destruction partielle ou totale d’ouvrages existants, le Cocontractant pourra opérer ces destructions après autorisation de l’Ingénieur du contrôle, il sera tenu de les faire reconstruire à ses frais dans leurs caractéristiques antérieures.</w:t>
      </w:r>
    </w:p>
    <w:p w14:paraId="51C71DA4" w14:textId="77777777" w:rsidR="001258A2" w:rsidRPr="00C95D18" w:rsidRDefault="001258A2" w:rsidP="00291EFB">
      <w:pPr>
        <w:widowControl w:val="0"/>
        <w:autoSpaceDE w:val="0"/>
        <w:autoSpaceDN w:val="0"/>
        <w:adjustRightInd w:val="0"/>
        <w:spacing w:before="11" w:line="276" w:lineRule="auto"/>
        <w:ind w:right="-20"/>
        <w:jc w:val="both"/>
        <w:rPr>
          <w:b/>
          <w:w w:val="99"/>
        </w:rPr>
      </w:pPr>
      <w:r w:rsidRPr="00C95D18">
        <w:rPr>
          <w:b/>
          <w:w w:val="99"/>
        </w:rPr>
        <w:t>32.4– Remise en état des lieux</w:t>
      </w:r>
    </w:p>
    <w:p w14:paraId="5EC8FF7B" w14:textId="77777777" w:rsidR="001258A2" w:rsidRPr="00C95D18" w:rsidRDefault="001258A2" w:rsidP="00291EFB">
      <w:pPr>
        <w:widowControl w:val="0"/>
        <w:autoSpaceDE w:val="0"/>
        <w:autoSpaceDN w:val="0"/>
        <w:adjustRightInd w:val="0"/>
        <w:spacing w:before="11" w:line="276" w:lineRule="auto"/>
        <w:ind w:right="-20"/>
        <w:jc w:val="both"/>
        <w:rPr>
          <w:w w:val="99"/>
        </w:rPr>
      </w:pPr>
      <w:r w:rsidRPr="00C95D18">
        <w:rPr>
          <w:w w:val="99"/>
        </w:rPr>
        <w:t>A la fin des travaux de la présente lettre commande, le Cocontractant sera tenu de procéder à la remise en état des lieux, à l’enlèvement de tout matériau, matériel ou résidu provenant de la présence de son chantier à ses frais.</w:t>
      </w:r>
    </w:p>
    <w:p w14:paraId="5FFE08E5" w14:textId="77777777" w:rsidR="001258A2" w:rsidRPr="00C95D18" w:rsidRDefault="001258A2" w:rsidP="00575642">
      <w:pPr>
        <w:widowControl w:val="0"/>
        <w:autoSpaceDE w:val="0"/>
        <w:autoSpaceDN w:val="0"/>
        <w:adjustRightInd w:val="0"/>
        <w:ind w:right="-20"/>
        <w:jc w:val="both"/>
        <w:rPr>
          <w:b/>
          <w:w w:val="99"/>
        </w:rPr>
      </w:pPr>
      <w:r w:rsidRPr="00C95D18">
        <w:rPr>
          <w:b/>
          <w:w w:val="99"/>
        </w:rPr>
        <w:t>32.5– Implantation</w:t>
      </w:r>
    </w:p>
    <w:p w14:paraId="2FA812A8" w14:textId="77777777" w:rsidR="001258A2" w:rsidRPr="00C95D18" w:rsidRDefault="001258A2" w:rsidP="00575642">
      <w:pPr>
        <w:widowControl w:val="0"/>
        <w:autoSpaceDE w:val="0"/>
        <w:autoSpaceDN w:val="0"/>
        <w:adjustRightInd w:val="0"/>
        <w:ind w:right="-20"/>
        <w:jc w:val="both"/>
        <w:rPr>
          <w:w w:val="99"/>
        </w:rPr>
      </w:pPr>
      <w:r w:rsidRPr="00C95D18">
        <w:rPr>
          <w:w w:val="99"/>
        </w:rPr>
        <w:t>Le Cocontractant procèdera aux opérations d’implantation, piquetage et nivellement, matérialisation du tracé qu’il fera approuver à l’Ingénieur. Sa responsabilité ne sera pas atténuée par le visa de l’Ingénieur du contrôle.</w:t>
      </w:r>
    </w:p>
    <w:p w14:paraId="5DE08C39" w14:textId="77777777" w:rsidR="001258A2" w:rsidRPr="00C95D18" w:rsidRDefault="001258A2" w:rsidP="00575642">
      <w:pPr>
        <w:widowControl w:val="0"/>
        <w:autoSpaceDE w:val="0"/>
        <w:autoSpaceDN w:val="0"/>
        <w:adjustRightInd w:val="0"/>
        <w:ind w:right="-20"/>
        <w:jc w:val="both"/>
        <w:rPr>
          <w:w w:val="99"/>
        </w:rPr>
      </w:pPr>
      <w:r w:rsidRPr="00C95D18">
        <w:rPr>
          <w:w w:val="99"/>
        </w:rPr>
        <w:t>Les frais de tous ces travaux topographiques seront inclus dans les prix de la lettre commande.</w:t>
      </w:r>
    </w:p>
    <w:p w14:paraId="0A7054B5" w14:textId="77777777" w:rsidR="001258A2" w:rsidRPr="00C95D18" w:rsidRDefault="001258A2" w:rsidP="00575642">
      <w:pPr>
        <w:widowControl w:val="0"/>
        <w:autoSpaceDE w:val="0"/>
        <w:autoSpaceDN w:val="0"/>
        <w:adjustRightInd w:val="0"/>
        <w:ind w:right="-20"/>
        <w:jc w:val="both"/>
        <w:rPr>
          <w:b/>
          <w:w w:val="99"/>
        </w:rPr>
      </w:pPr>
      <w:r w:rsidRPr="00C95D18">
        <w:rPr>
          <w:b/>
          <w:w w:val="99"/>
        </w:rPr>
        <w:t>32.6– Réunion de chantier</w:t>
      </w:r>
    </w:p>
    <w:p w14:paraId="126E49BF" w14:textId="77777777" w:rsidR="001258A2" w:rsidRPr="00C95D18" w:rsidRDefault="001258A2" w:rsidP="00575642">
      <w:pPr>
        <w:widowControl w:val="0"/>
        <w:autoSpaceDE w:val="0"/>
        <w:autoSpaceDN w:val="0"/>
        <w:adjustRightInd w:val="0"/>
        <w:ind w:right="-20"/>
        <w:jc w:val="both"/>
        <w:rPr>
          <w:w w:val="99"/>
        </w:rPr>
      </w:pPr>
      <w:r w:rsidRPr="00C95D18">
        <w:rPr>
          <w:w w:val="99"/>
        </w:rPr>
        <w:t>Une réunion de chantier sera tenue toutes les semaines.</w:t>
      </w:r>
    </w:p>
    <w:p w14:paraId="2C0FDB63" w14:textId="77777777" w:rsidR="001258A2" w:rsidRPr="00C95D18" w:rsidRDefault="001258A2" w:rsidP="00575642">
      <w:pPr>
        <w:widowControl w:val="0"/>
        <w:autoSpaceDE w:val="0"/>
        <w:autoSpaceDN w:val="0"/>
        <w:adjustRightInd w:val="0"/>
        <w:ind w:right="-20"/>
        <w:jc w:val="both"/>
        <w:rPr>
          <w:b/>
          <w:w w:val="99"/>
        </w:rPr>
      </w:pPr>
      <w:r w:rsidRPr="00C95D18">
        <w:rPr>
          <w:b/>
          <w:w w:val="99"/>
        </w:rPr>
        <w:t>ARTICLE 33 – EDITION ET DIFFUSION</w:t>
      </w:r>
    </w:p>
    <w:p w14:paraId="776024E0" w14:textId="77777777" w:rsidR="001258A2" w:rsidRPr="00C95D18" w:rsidRDefault="001258A2" w:rsidP="00575642">
      <w:pPr>
        <w:widowControl w:val="0"/>
        <w:autoSpaceDE w:val="0"/>
        <w:autoSpaceDN w:val="0"/>
        <w:adjustRightInd w:val="0"/>
        <w:ind w:right="-20"/>
        <w:jc w:val="both"/>
        <w:rPr>
          <w:w w:val="99"/>
        </w:rPr>
      </w:pPr>
      <w:r w:rsidRPr="00C95D18">
        <w:rPr>
          <w:w w:val="99"/>
        </w:rPr>
        <w:t xml:space="preserve">Quinze (15) exemplaires </w:t>
      </w:r>
      <w:r w:rsidRPr="00C95D18">
        <w:t xml:space="preserve">de la présente lettre-commande </w:t>
      </w:r>
      <w:r w:rsidRPr="00C95D18">
        <w:rPr>
          <w:w w:val="99"/>
        </w:rPr>
        <w:t>seront édités et diffusés par l’Autorité Contractante.</w:t>
      </w:r>
    </w:p>
    <w:p w14:paraId="3E73A341" w14:textId="77777777" w:rsidR="001258A2" w:rsidRPr="00C95D18" w:rsidRDefault="001258A2" w:rsidP="00575642">
      <w:pPr>
        <w:widowControl w:val="0"/>
        <w:autoSpaceDE w:val="0"/>
        <w:autoSpaceDN w:val="0"/>
        <w:adjustRightInd w:val="0"/>
        <w:ind w:right="-20"/>
        <w:jc w:val="both"/>
        <w:rPr>
          <w:b/>
          <w:w w:val="99"/>
        </w:rPr>
      </w:pPr>
      <w:r w:rsidRPr="00C95D18">
        <w:rPr>
          <w:b/>
          <w:w w:val="99"/>
        </w:rPr>
        <w:t>ARTICLE 34 – CAS DE FORCE MAJEURE</w:t>
      </w:r>
    </w:p>
    <w:p w14:paraId="754AD472" w14:textId="77777777" w:rsidR="001258A2" w:rsidRPr="00C95D18" w:rsidRDefault="001258A2" w:rsidP="00575642">
      <w:pPr>
        <w:widowControl w:val="0"/>
        <w:autoSpaceDE w:val="0"/>
        <w:autoSpaceDN w:val="0"/>
        <w:adjustRightInd w:val="0"/>
        <w:ind w:right="-20"/>
        <w:jc w:val="both"/>
        <w:rPr>
          <w:w w:val="99"/>
        </w:rPr>
      </w:pPr>
      <w:r w:rsidRPr="00C95D18">
        <w:rPr>
          <w:w w:val="99"/>
        </w:rPr>
        <w:t xml:space="preserve">Aucune des parties ne sera réputée avoir failli à ses engagements contractuels dans la mesure où l’exécution de </w:t>
      </w:r>
      <w:r w:rsidRPr="00C95D18">
        <w:rPr>
          <w:w w:val="99"/>
        </w:rPr>
        <w:lastRenderedPageBreak/>
        <w:t>ses obligations serait retardée, entravée ou empêchée pour un cas de force majeure.</w:t>
      </w:r>
    </w:p>
    <w:p w14:paraId="52C4FF77" w14:textId="77777777" w:rsidR="001258A2" w:rsidRPr="00C95D18" w:rsidRDefault="001258A2" w:rsidP="00575642">
      <w:pPr>
        <w:widowControl w:val="0"/>
        <w:autoSpaceDE w:val="0"/>
        <w:autoSpaceDN w:val="0"/>
        <w:adjustRightInd w:val="0"/>
        <w:ind w:right="-20"/>
        <w:jc w:val="both"/>
        <w:rPr>
          <w:w w:val="99"/>
        </w:rPr>
      </w:pPr>
      <w:r w:rsidRPr="00C95D18">
        <w:rPr>
          <w:w w:val="99"/>
        </w:rPr>
        <w:t>Ne pourront être considérés comme cas de force majeure que les actes, situations ou évènements échappant au contrôle des parties et présentant un caractère imprévisible et irrésistible.</w:t>
      </w:r>
    </w:p>
    <w:p w14:paraId="6A89615A" w14:textId="77777777" w:rsidR="001258A2" w:rsidRPr="00C95D18" w:rsidRDefault="001258A2" w:rsidP="00575642">
      <w:pPr>
        <w:widowControl w:val="0"/>
        <w:autoSpaceDE w:val="0"/>
        <w:autoSpaceDN w:val="0"/>
        <w:adjustRightInd w:val="0"/>
        <w:ind w:right="-20"/>
        <w:jc w:val="both"/>
        <w:rPr>
          <w:w w:val="99"/>
        </w:rPr>
      </w:pPr>
      <w:r w:rsidRPr="00C95D18">
        <w:rPr>
          <w:w w:val="99"/>
        </w:rPr>
        <w:t>Le Cocontractant ne verra sa responsabilité déchargée que s’il avertit par écrit l’Autorité Contractante de son intention d’invoquer ce cas de force majeure et ce, avant la fin du vingtième (20</w:t>
      </w:r>
      <w:r w:rsidRPr="00C95D18">
        <w:rPr>
          <w:w w:val="99"/>
          <w:vertAlign w:val="superscript"/>
        </w:rPr>
        <w:t>è</w:t>
      </w:r>
      <w:r w:rsidRPr="00C95D18">
        <w:rPr>
          <w:w w:val="99"/>
        </w:rPr>
        <w:t>) jour suivant l’évènement.</w:t>
      </w:r>
    </w:p>
    <w:p w14:paraId="3368B3D4" w14:textId="77777777" w:rsidR="001258A2" w:rsidRPr="00C95D18" w:rsidRDefault="001258A2" w:rsidP="00575642">
      <w:pPr>
        <w:widowControl w:val="0"/>
        <w:autoSpaceDE w:val="0"/>
        <w:autoSpaceDN w:val="0"/>
        <w:adjustRightInd w:val="0"/>
        <w:ind w:right="-20"/>
        <w:jc w:val="both"/>
        <w:rPr>
          <w:w w:val="99"/>
        </w:rPr>
      </w:pPr>
      <w:r w:rsidRPr="00C95D18">
        <w:rPr>
          <w:w w:val="99"/>
        </w:rPr>
        <w:t>En tout état de cause, il appartient à l’Autorité Contractante d’apprécier les cas de force majeure évoqués et les preuves fournies par le Cocontractant.</w:t>
      </w:r>
    </w:p>
    <w:p w14:paraId="52C7A8B3" w14:textId="77777777" w:rsidR="009C28B1" w:rsidRPr="00C95D18" w:rsidRDefault="009C28B1" w:rsidP="00575642">
      <w:pPr>
        <w:widowControl w:val="0"/>
        <w:autoSpaceDE w:val="0"/>
        <w:autoSpaceDN w:val="0"/>
        <w:adjustRightInd w:val="0"/>
        <w:ind w:right="-20"/>
        <w:jc w:val="both"/>
        <w:rPr>
          <w:w w:val="99"/>
          <w:sz w:val="2"/>
        </w:rPr>
      </w:pPr>
    </w:p>
    <w:p w14:paraId="509FCF51" w14:textId="77777777" w:rsidR="001258A2" w:rsidRPr="00C95D18" w:rsidRDefault="001258A2" w:rsidP="00575642">
      <w:pPr>
        <w:widowControl w:val="0"/>
        <w:autoSpaceDE w:val="0"/>
        <w:autoSpaceDN w:val="0"/>
        <w:adjustRightInd w:val="0"/>
        <w:ind w:right="-20"/>
        <w:jc w:val="both"/>
        <w:rPr>
          <w:b/>
          <w:w w:val="99"/>
        </w:rPr>
      </w:pPr>
      <w:r w:rsidRPr="00C95D18">
        <w:rPr>
          <w:b/>
          <w:w w:val="99"/>
        </w:rPr>
        <w:t>ARTICLE 35 – LITIGES</w:t>
      </w:r>
    </w:p>
    <w:p w14:paraId="1DE12CAC" w14:textId="77777777" w:rsidR="001258A2" w:rsidRPr="00C95D18" w:rsidRDefault="001258A2" w:rsidP="00575642">
      <w:pPr>
        <w:widowControl w:val="0"/>
        <w:autoSpaceDE w:val="0"/>
        <w:autoSpaceDN w:val="0"/>
        <w:adjustRightInd w:val="0"/>
        <w:ind w:right="-20"/>
        <w:jc w:val="both"/>
        <w:rPr>
          <w:w w:val="99"/>
        </w:rPr>
      </w:pPr>
      <w:r w:rsidRPr="00C95D18">
        <w:rPr>
          <w:w w:val="99"/>
        </w:rPr>
        <w:t>Tout litige survenant entre les deux parties dans le cadre de l’exécution de la présente lettre commande, fera l’objet d’une tentative de conciliation par entente directe.</w:t>
      </w:r>
    </w:p>
    <w:p w14:paraId="627B7895" w14:textId="77777777" w:rsidR="001258A2" w:rsidRPr="00C95D18" w:rsidRDefault="001258A2" w:rsidP="00575642">
      <w:pPr>
        <w:widowControl w:val="0"/>
        <w:autoSpaceDE w:val="0"/>
        <w:autoSpaceDN w:val="0"/>
        <w:adjustRightInd w:val="0"/>
        <w:ind w:right="-20"/>
        <w:jc w:val="both"/>
        <w:rPr>
          <w:w w:val="99"/>
        </w:rPr>
      </w:pPr>
      <w:r w:rsidRPr="00C95D18">
        <w:rPr>
          <w:w w:val="99"/>
        </w:rPr>
        <w:t xml:space="preserve">Au cas où un règlement à l’amiable ne serait pas possible, les différends seront portés devant les juridictions compétentes. </w:t>
      </w:r>
    </w:p>
    <w:p w14:paraId="35CDCB83" w14:textId="77777777" w:rsidR="001258A2" w:rsidRPr="00C95D18" w:rsidRDefault="001258A2" w:rsidP="00575642">
      <w:pPr>
        <w:widowControl w:val="0"/>
        <w:autoSpaceDE w:val="0"/>
        <w:autoSpaceDN w:val="0"/>
        <w:adjustRightInd w:val="0"/>
        <w:ind w:right="-20"/>
        <w:jc w:val="both"/>
        <w:rPr>
          <w:b/>
          <w:w w:val="99"/>
        </w:rPr>
      </w:pPr>
      <w:r w:rsidRPr="00C95D18">
        <w:rPr>
          <w:b/>
          <w:w w:val="99"/>
        </w:rPr>
        <w:t>ARTICLE 36 – RESILIATION</w:t>
      </w:r>
    </w:p>
    <w:p w14:paraId="33054332" w14:textId="77777777" w:rsidR="001258A2" w:rsidRPr="00C95D18" w:rsidRDefault="001258A2" w:rsidP="00575642">
      <w:pPr>
        <w:widowControl w:val="0"/>
        <w:autoSpaceDE w:val="0"/>
        <w:autoSpaceDN w:val="0"/>
        <w:adjustRightInd w:val="0"/>
        <w:ind w:right="-20"/>
        <w:jc w:val="both"/>
        <w:rPr>
          <w:w w:val="99"/>
        </w:rPr>
      </w:pPr>
      <w:r w:rsidRPr="00C95D18">
        <w:t xml:space="preserve">La présente lettre-commande </w:t>
      </w:r>
      <w:r w:rsidRPr="00C95D18">
        <w:rPr>
          <w:w w:val="99"/>
        </w:rPr>
        <w:t xml:space="preserve">ne pourra être résiliée que conformément aux dispositions du décret </w:t>
      </w:r>
      <w:r w:rsidRPr="00C95D18">
        <w:t>n° 2018/366 du 20 Juin 2018</w:t>
      </w:r>
      <w:r w:rsidRPr="00C95D18">
        <w:rPr>
          <w:b/>
        </w:rPr>
        <w:t xml:space="preserve"> </w:t>
      </w:r>
      <w:r w:rsidRPr="00C95D18">
        <w:rPr>
          <w:w w:val="99"/>
        </w:rPr>
        <w:t>portant Code des Marchés Publics.</w:t>
      </w:r>
    </w:p>
    <w:p w14:paraId="6BEFB080" w14:textId="77777777" w:rsidR="001258A2" w:rsidRPr="00C95D18" w:rsidRDefault="001258A2" w:rsidP="00575642">
      <w:pPr>
        <w:widowControl w:val="0"/>
        <w:autoSpaceDE w:val="0"/>
        <w:autoSpaceDN w:val="0"/>
        <w:adjustRightInd w:val="0"/>
        <w:ind w:right="-20"/>
        <w:jc w:val="both"/>
        <w:rPr>
          <w:w w:val="99"/>
        </w:rPr>
      </w:pPr>
      <w:r w:rsidRPr="00C95D18">
        <w:rPr>
          <w:w w:val="99"/>
        </w:rPr>
        <w:t>Dès notification d’une décision de résiliation, le Cocontractant prendra des dispositions pour arrêter toutes prestations en cours.</w:t>
      </w:r>
    </w:p>
    <w:p w14:paraId="65530872" w14:textId="77777777" w:rsidR="001258A2" w:rsidRPr="00C95D18" w:rsidRDefault="001258A2" w:rsidP="00575642">
      <w:pPr>
        <w:widowControl w:val="0"/>
        <w:autoSpaceDE w:val="0"/>
        <w:autoSpaceDN w:val="0"/>
        <w:adjustRightInd w:val="0"/>
        <w:ind w:right="-20"/>
        <w:jc w:val="both"/>
        <w:rPr>
          <w:b/>
          <w:w w:val="99"/>
        </w:rPr>
      </w:pPr>
      <w:r w:rsidRPr="00C95D18">
        <w:rPr>
          <w:b/>
          <w:w w:val="99"/>
        </w:rPr>
        <w:t>ARTICLE 37 : ORDRES DE SERVICES</w:t>
      </w:r>
    </w:p>
    <w:p w14:paraId="3D77F79F" w14:textId="77777777" w:rsidR="001258A2" w:rsidRPr="00C95D18" w:rsidRDefault="001258A2" w:rsidP="00575642">
      <w:pPr>
        <w:widowControl w:val="0"/>
        <w:autoSpaceDE w:val="0"/>
        <w:autoSpaceDN w:val="0"/>
        <w:adjustRightInd w:val="0"/>
        <w:ind w:right="-20"/>
        <w:jc w:val="both"/>
        <w:rPr>
          <w:w w:val="99"/>
        </w:rPr>
      </w:pPr>
      <w:r w:rsidRPr="00C95D18">
        <w:rPr>
          <w:w w:val="99"/>
        </w:rPr>
        <w:t>Les différents ordres de services sont établis et notifiés comme suit :</w:t>
      </w:r>
    </w:p>
    <w:p w14:paraId="3E63726B" w14:textId="77777777" w:rsidR="001258A2" w:rsidRPr="00C95D18" w:rsidRDefault="001258A2" w:rsidP="00575642">
      <w:pPr>
        <w:widowControl w:val="0"/>
        <w:autoSpaceDE w:val="0"/>
        <w:autoSpaceDN w:val="0"/>
        <w:adjustRightInd w:val="0"/>
        <w:ind w:right="-20"/>
        <w:jc w:val="both"/>
        <w:rPr>
          <w:w w:val="99"/>
        </w:rPr>
      </w:pPr>
      <w:r w:rsidRPr="00C95D18">
        <w:rPr>
          <w:b/>
          <w:w w:val="99"/>
        </w:rPr>
        <w:t>37. 1 –</w:t>
      </w:r>
      <w:r w:rsidR="008655ED" w:rsidRPr="00C95D18">
        <w:rPr>
          <w:b/>
          <w:w w:val="99"/>
        </w:rPr>
        <w:t xml:space="preserve"> </w:t>
      </w:r>
      <w:r w:rsidRPr="00C95D18">
        <w:rPr>
          <w:b/>
          <w:w w:val="99"/>
        </w:rPr>
        <w:t xml:space="preserve">L’Ordre de service de démarrage des travaux </w:t>
      </w:r>
      <w:r w:rsidRPr="00C95D18">
        <w:rPr>
          <w:w w:val="99"/>
        </w:rPr>
        <w:t xml:space="preserve">est signé par l’Autorité Contractante et notifié par </w:t>
      </w:r>
      <w:r w:rsidR="00631040" w:rsidRPr="00C95D18">
        <w:rPr>
          <w:w w:val="99"/>
        </w:rPr>
        <w:t>le chef service du marché avec copie à l’ingénieur</w:t>
      </w:r>
      <w:r w:rsidR="00C526FE" w:rsidRPr="00C95D18">
        <w:rPr>
          <w:w w:val="99"/>
        </w:rPr>
        <w:t xml:space="preserve"> et au MINMAP/VNT</w:t>
      </w:r>
      <w:r w:rsidRPr="00C95D18">
        <w:rPr>
          <w:w w:val="99"/>
        </w:rPr>
        <w:t>.</w:t>
      </w:r>
    </w:p>
    <w:p w14:paraId="08293CAE" w14:textId="77777777" w:rsidR="001258A2" w:rsidRPr="00C95D18" w:rsidRDefault="001258A2" w:rsidP="00575642">
      <w:pPr>
        <w:widowControl w:val="0"/>
        <w:autoSpaceDE w:val="0"/>
        <w:autoSpaceDN w:val="0"/>
        <w:adjustRightInd w:val="0"/>
        <w:ind w:right="-20"/>
        <w:jc w:val="both"/>
        <w:rPr>
          <w:w w:val="99"/>
        </w:rPr>
      </w:pPr>
      <w:r w:rsidRPr="00C95D18">
        <w:rPr>
          <w:b/>
          <w:w w:val="99"/>
        </w:rPr>
        <w:t>37. 2 –</w:t>
      </w:r>
      <w:r w:rsidR="008655ED" w:rsidRPr="00C95D18">
        <w:rPr>
          <w:b/>
          <w:w w:val="99"/>
        </w:rPr>
        <w:t xml:space="preserve"> </w:t>
      </w:r>
      <w:r w:rsidRPr="00C95D18">
        <w:rPr>
          <w:b/>
          <w:w w:val="99"/>
        </w:rPr>
        <w:t xml:space="preserve">Les Ordres de service à caractère technique </w:t>
      </w:r>
      <w:r w:rsidRPr="00C95D18">
        <w:rPr>
          <w:w w:val="99"/>
        </w:rPr>
        <w:t xml:space="preserve">liés au déroulement normal du chantier seront signés </w:t>
      </w:r>
      <w:r w:rsidR="00D85BBB" w:rsidRPr="00C95D18">
        <w:rPr>
          <w:w w:val="99"/>
        </w:rPr>
        <w:t>par l’Autorité Contractante et notifié par le chef service du marché avec copie à l’ingénieur et au MINMAP/VNT</w:t>
      </w:r>
      <w:r w:rsidRPr="00C95D18">
        <w:rPr>
          <w:w w:val="99"/>
        </w:rPr>
        <w:t>.</w:t>
      </w:r>
    </w:p>
    <w:p w14:paraId="31098F77" w14:textId="77777777" w:rsidR="001258A2" w:rsidRPr="00C95D18" w:rsidRDefault="001258A2" w:rsidP="00575642">
      <w:pPr>
        <w:widowControl w:val="0"/>
        <w:autoSpaceDE w:val="0"/>
        <w:autoSpaceDN w:val="0"/>
        <w:adjustRightInd w:val="0"/>
        <w:ind w:right="-20"/>
        <w:jc w:val="both"/>
        <w:rPr>
          <w:w w:val="99"/>
        </w:rPr>
      </w:pPr>
      <w:r w:rsidRPr="00C95D18">
        <w:rPr>
          <w:b/>
          <w:w w:val="99"/>
        </w:rPr>
        <w:t>37. 3 –</w:t>
      </w:r>
      <w:r w:rsidR="008655ED" w:rsidRPr="00C95D18">
        <w:rPr>
          <w:b/>
          <w:w w:val="99"/>
        </w:rPr>
        <w:t xml:space="preserve"> </w:t>
      </w:r>
      <w:r w:rsidRPr="00C95D18">
        <w:rPr>
          <w:b/>
          <w:w w:val="99"/>
        </w:rPr>
        <w:t xml:space="preserve">Les Ordres de service valant mise en demeure </w:t>
      </w:r>
      <w:r w:rsidRPr="00C95D18">
        <w:rPr>
          <w:w w:val="99"/>
        </w:rPr>
        <w:t xml:space="preserve">seront signés </w:t>
      </w:r>
      <w:r w:rsidR="00D85BBB" w:rsidRPr="00C95D18">
        <w:rPr>
          <w:w w:val="99"/>
        </w:rPr>
        <w:t>par l’Autorité Contractante et notifié par le chef service du marché avec copie à l’ingénieur et au MINMAP/VNT</w:t>
      </w:r>
      <w:r w:rsidRPr="00C95D18">
        <w:rPr>
          <w:w w:val="99"/>
        </w:rPr>
        <w:t>.</w:t>
      </w:r>
    </w:p>
    <w:p w14:paraId="56D1A12B" w14:textId="77777777" w:rsidR="001258A2" w:rsidRPr="00C95D18" w:rsidRDefault="001258A2" w:rsidP="00575642">
      <w:pPr>
        <w:widowControl w:val="0"/>
        <w:autoSpaceDE w:val="0"/>
        <w:autoSpaceDN w:val="0"/>
        <w:adjustRightInd w:val="0"/>
        <w:ind w:right="-20"/>
        <w:jc w:val="both"/>
        <w:rPr>
          <w:w w:val="99"/>
        </w:rPr>
      </w:pPr>
      <w:r w:rsidRPr="00C95D18">
        <w:rPr>
          <w:b/>
          <w:w w:val="99"/>
        </w:rPr>
        <w:t>37. 4 –</w:t>
      </w:r>
      <w:r w:rsidR="008655ED" w:rsidRPr="00C95D18">
        <w:rPr>
          <w:b/>
          <w:w w:val="99"/>
        </w:rPr>
        <w:t xml:space="preserve"> </w:t>
      </w:r>
      <w:r w:rsidRPr="00C95D18">
        <w:rPr>
          <w:b/>
          <w:w w:val="99"/>
        </w:rPr>
        <w:t xml:space="preserve">Les Ordres de service prescrivant les travaux nécessaires </w:t>
      </w:r>
      <w:r w:rsidRPr="00C95D18">
        <w:rPr>
          <w:w w:val="99"/>
        </w:rPr>
        <w:t>pour remédier aux désordres ne relevant pas d’une utilisation normale qui apparaîtraient dans l’ouvrage pendant la pé</w:t>
      </w:r>
      <w:r w:rsidR="00D85BBB" w:rsidRPr="00C95D18">
        <w:rPr>
          <w:w w:val="99"/>
        </w:rPr>
        <w:t xml:space="preserve">riode de garantie seront signés, </w:t>
      </w:r>
      <w:proofErr w:type="spellStart"/>
      <w:r w:rsidR="00D85BBB" w:rsidRPr="00C95D18">
        <w:rPr>
          <w:w w:val="99"/>
        </w:rPr>
        <w:t>apres</w:t>
      </w:r>
      <w:proofErr w:type="spellEnd"/>
      <w:r w:rsidR="00D85BBB" w:rsidRPr="00C95D18">
        <w:rPr>
          <w:w w:val="99"/>
        </w:rPr>
        <w:t xml:space="preserve"> la proposition de l’ingénieur, par l’Autorité Contractante et notifié par le chef service du marché avec copie à l’ingénieur et au MINMAP/VNT</w:t>
      </w:r>
      <w:r w:rsidRPr="00C95D18">
        <w:rPr>
          <w:w w:val="99"/>
        </w:rPr>
        <w:t>.</w:t>
      </w:r>
    </w:p>
    <w:p w14:paraId="4320DFC3" w14:textId="77777777" w:rsidR="00631040" w:rsidRPr="00C95D18" w:rsidRDefault="00631040" w:rsidP="00575642">
      <w:pPr>
        <w:widowControl w:val="0"/>
        <w:autoSpaceDE w:val="0"/>
        <w:autoSpaceDN w:val="0"/>
        <w:adjustRightInd w:val="0"/>
        <w:ind w:right="-20"/>
        <w:jc w:val="both"/>
        <w:rPr>
          <w:w w:val="99"/>
        </w:rPr>
      </w:pPr>
      <w:r w:rsidRPr="00C95D18">
        <w:rPr>
          <w:w w:val="99"/>
        </w:rPr>
        <w:t>37.5- tout autre Ordre de service sera signé par le Maitre d’ouvrage et notifié par le chef service du marché avec copie à l’</w:t>
      </w:r>
      <w:r w:rsidR="00621054" w:rsidRPr="00C95D18">
        <w:rPr>
          <w:w w:val="99"/>
        </w:rPr>
        <w:t>ingénieur</w:t>
      </w:r>
    </w:p>
    <w:p w14:paraId="5F352051" w14:textId="77777777" w:rsidR="001258A2" w:rsidRPr="00C95D18" w:rsidRDefault="001258A2" w:rsidP="00575642">
      <w:pPr>
        <w:widowControl w:val="0"/>
        <w:autoSpaceDE w:val="0"/>
        <w:autoSpaceDN w:val="0"/>
        <w:adjustRightInd w:val="0"/>
        <w:ind w:right="-20"/>
        <w:jc w:val="both"/>
        <w:rPr>
          <w:w w:val="99"/>
        </w:rPr>
      </w:pPr>
      <w:r w:rsidRPr="00C95D18">
        <w:rPr>
          <w:w w:val="99"/>
        </w:rPr>
        <w:t>N.B. : Le Cocontractant de l’administration dispose d’un délai de quinze (15) jours pour émettre des réserves sur tout ordre de service reçu. Le fait d’émettre des réserves ne dispense pas le Cocontractant d’exécuter les ordres de service reçus.</w:t>
      </w:r>
    </w:p>
    <w:p w14:paraId="1425B386" w14:textId="77777777" w:rsidR="001258A2" w:rsidRPr="00C95D18" w:rsidRDefault="001258A2" w:rsidP="00575642">
      <w:pPr>
        <w:widowControl w:val="0"/>
        <w:autoSpaceDE w:val="0"/>
        <w:autoSpaceDN w:val="0"/>
        <w:adjustRightInd w:val="0"/>
        <w:ind w:right="-20"/>
        <w:jc w:val="both"/>
        <w:rPr>
          <w:b/>
          <w:w w:val="99"/>
        </w:rPr>
      </w:pPr>
      <w:r w:rsidRPr="00C95D18">
        <w:rPr>
          <w:b/>
          <w:w w:val="99"/>
        </w:rPr>
        <w:t>ARTICLE 38 ET DERNIER – VALIDITE ET ENTREE EN VIGUEUR</w:t>
      </w:r>
    </w:p>
    <w:p w14:paraId="0564C4F8" w14:textId="77777777" w:rsidR="001258A2" w:rsidRPr="00C95D18" w:rsidRDefault="001258A2" w:rsidP="00575642">
      <w:pPr>
        <w:widowControl w:val="0"/>
        <w:autoSpaceDE w:val="0"/>
        <w:autoSpaceDN w:val="0"/>
        <w:adjustRightInd w:val="0"/>
        <w:ind w:right="-20"/>
        <w:jc w:val="both"/>
        <w:rPr>
          <w:w w:val="99"/>
        </w:rPr>
      </w:pPr>
      <w:r w:rsidRPr="00C95D18">
        <w:t xml:space="preserve">La présente lettre-commande </w:t>
      </w:r>
      <w:r w:rsidRPr="00C95D18">
        <w:rPr>
          <w:w w:val="99"/>
        </w:rPr>
        <w:t xml:space="preserve">ne deviendra valide qu’après sa signature par le </w:t>
      </w:r>
      <w:r w:rsidR="008655ED" w:rsidRPr="00C95D18">
        <w:rPr>
          <w:b/>
          <w:w w:val="99"/>
        </w:rPr>
        <w:t>Maire de la Commune d’Ambam</w:t>
      </w:r>
      <w:r w:rsidRPr="00C95D18">
        <w:rPr>
          <w:w w:val="99"/>
        </w:rPr>
        <w:t>, Autorité Contractante et entrera en vigueur dès sa notification au Cocontractant.</w:t>
      </w:r>
    </w:p>
    <w:p w14:paraId="05E514CC" w14:textId="77777777" w:rsidR="00233F96" w:rsidRPr="00C95D18" w:rsidRDefault="00233F96" w:rsidP="00575642">
      <w:pPr>
        <w:widowControl w:val="0"/>
        <w:autoSpaceDE w:val="0"/>
        <w:autoSpaceDN w:val="0"/>
        <w:adjustRightInd w:val="0"/>
        <w:ind w:right="-20"/>
        <w:jc w:val="both"/>
        <w:rPr>
          <w:w w:val="99"/>
        </w:rPr>
      </w:pPr>
    </w:p>
    <w:p w14:paraId="405B7A26" w14:textId="77777777" w:rsidR="001D0B2A" w:rsidRPr="00C95D18" w:rsidRDefault="001D0B2A" w:rsidP="00575642">
      <w:pPr>
        <w:widowControl w:val="0"/>
        <w:autoSpaceDE w:val="0"/>
        <w:autoSpaceDN w:val="0"/>
        <w:adjustRightInd w:val="0"/>
        <w:ind w:right="-20"/>
        <w:jc w:val="both"/>
        <w:rPr>
          <w:w w:val="99"/>
        </w:rPr>
      </w:pPr>
    </w:p>
    <w:p w14:paraId="1069EBCF" w14:textId="77777777" w:rsidR="001D0B2A" w:rsidRPr="00C95D18" w:rsidRDefault="001D0B2A" w:rsidP="00575642">
      <w:pPr>
        <w:widowControl w:val="0"/>
        <w:autoSpaceDE w:val="0"/>
        <w:autoSpaceDN w:val="0"/>
        <w:adjustRightInd w:val="0"/>
        <w:ind w:right="-20"/>
        <w:jc w:val="both"/>
        <w:rPr>
          <w:w w:val="99"/>
        </w:rPr>
      </w:pPr>
    </w:p>
    <w:p w14:paraId="4A881C2C" w14:textId="77777777" w:rsidR="001D0B2A" w:rsidRPr="00C95D18" w:rsidRDefault="001D0B2A" w:rsidP="00575642">
      <w:pPr>
        <w:widowControl w:val="0"/>
        <w:autoSpaceDE w:val="0"/>
        <w:autoSpaceDN w:val="0"/>
        <w:adjustRightInd w:val="0"/>
        <w:ind w:right="-20"/>
        <w:jc w:val="both"/>
        <w:rPr>
          <w:w w:val="99"/>
        </w:rPr>
      </w:pPr>
    </w:p>
    <w:p w14:paraId="62AD91C2" w14:textId="77777777" w:rsidR="001D0B2A" w:rsidRPr="00C95D18" w:rsidRDefault="001D0B2A" w:rsidP="00575642">
      <w:pPr>
        <w:widowControl w:val="0"/>
        <w:autoSpaceDE w:val="0"/>
        <w:autoSpaceDN w:val="0"/>
        <w:adjustRightInd w:val="0"/>
        <w:ind w:right="-20"/>
        <w:jc w:val="both"/>
        <w:rPr>
          <w:w w:val="99"/>
        </w:rPr>
      </w:pPr>
    </w:p>
    <w:p w14:paraId="37BDAE25" w14:textId="77777777" w:rsidR="001D0B2A" w:rsidRPr="00C95D18" w:rsidRDefault="001D0B2A" w:rsidP="00575642">
      <w:pPr>
        <w:widowControl w:val="0"/>
        <w:autoSpaceDE w:val="0"/>
        <w:autoSpaceDN w:val="0"/>
        <w:adjustRightInd w:val="0"/>
        <w:ind w:right="-20"/>
        <w:jc w:val="both"/>
        <w:rPr>
          <w:w w:val="99"/>
        </w:rPr>
      </w:pPr>
    </w:p>
    <w:p w14:paraId="02CEA626" w14:textId="77777777" w:rsidR="001D0B2A" w:rsidRPr="00C95D18" w:rsidRDefault="001D0B2A" w:rsidP="00575642">
      <w:pPr>
        <w:widowControl w:val="0"/>
        <w:autoSpaceDE w:val="0"/>
        <w:autoSpaceDN w:val="0"/>
        <w:adjustRightInd w:val="0"/>
        <w:ind w:right="-20"/>
        <w:jc w:val="both"/>
        <w:rPr>
          <w:w w:val="99"/>
        </w:rPr>
      </w:pPr>
    </w:p>
    <w:p w14:paraId="4CC8B813" w14:textId="77777777" w:rsidR="001D0B2A" w:rsidRPr="00C95D18" w:rsidRDefault="001D0B2A" w:rsidP="00575642">
      <w:pPr>
        <w:widowControl w:val="0"/>
        <w:autoSpaceDE w:val="0"/>
        <w:autoSpaceDN w:val="0"/>
        <w:adjustRightInd w:val="0"/>
        <w:ind w:right="-20"/>
        <w:jc w:val="both"/>
        <w:rPr>
          <w:w w:val="99"/>
        </w:rPr>
      </w:pPr>
    </w:p>
    <w:p w14:paraId="4B4A9A8E" w14:textId="77777777" w:rsidR="001D0B2A" w:rsidRPr="00C95D18" w:rsidRDefault="001D0B2A" w:rsidP="00575642">
      <w:pPr>
        <w:widowControl w:val="0"/>
        <w:autoSpaceDE w:val="0"/>
        <w:autoSpaceDN w:val="0"/>
        <w:adjustRightInd w:val="0"/>
        <w:ind w:right="-20"/>
        <w:jc w:val="both"/>
        <w:rPr>
          <w:w w:val="99"/>
        </w:rPr>
      </w:pPr>
    </w:p>
    <w:p w14:paraId="0818086A" w14:textId="77777777" w:rsidR="001D0B2A" w:rsidRPr="00C95D18" w:rsidRDefault="001D0B2A" w:rsidP="00575642">
      <w:pPr>
        <w:widowControl w:val="0"/>
        <w:autoSpaceDE w:val="0"/>
        <w:autoSpaceDN w:val="0"/>
        <w:adjustRightInd w:val="0"/>
        <w:ind w:right="-20"/>
        <w:jc w:val="both"/>
        <w:rPr>
          <w:w w:val="99"/>
        </w:rPr>
      </w:pPr>
    </w:p>
    <w:p w14:paraId="1D078148" w14:textId="77777777" w:rsidR="001D0B2A" w:rsidRPr="00C95D18" w:rsidRDefault="001D0B2A" w:rsidP="00575642">
      <w:pPr>
        <w:widowControl w:val="0"/>
        <w:autoSpaceDE w:val="0"/>
        <w:autoSpaceDN w:val="0"/>
        <w:adjustRightInd w:val="0"/>
        <w:ind w:right="-20"/>
        <w:jc w:val="both"/>
        <w:rPr>
          <w:w w:val="99"/>
        </w:rPr>
      </w:pPr>
    </w:p>
    <w:p w14:paraId="43F77887" w14:textId="77777777" w:rsidR="001D0B2A" w:rsidRPr="00C95D18" w:rsidRDefault="001D0B2A" w:rsidP="00575642">
      <w:pPr>
        <w:widowControl w:val="0"/>
        <w:autoSpaceDE w:val="0"/>
        <w:autoSpaceDN w:val="0"/>
        <w:adjustRightInd w:val="0"/>
        <w:ind w:right="-20"/>
        <w:jc w:val="both"/>
        <w:rPr>
          <w:w w:val="99"/>
        </w:rPr>
      </w:pPr>
    </w:p>
    <w:p w14:paraId="07D7B6ED" w14:textId="77777777" w:rsidR="001D0B2A" w:rsidRPr="00C95D18" w:rsidRDefault="001D0B2A" w:rsidP="00575642">
      <w:pPr>
        <w:widowControl w:val="0"/>
        <w:autoSpaceDE w:val="0"/>
        <w:autoSpaceDN w:val="0"/>
        <w:adjustRightInd w:val="0"/>
        <w:ind w:right="-20"/>
        <w:jc w:val="both"/>
        <w:rPr>
          <w:w w:val="99"/>
        </w:rPr>
      </w:pPr>
    </w:p>
    <w:p w14:paraId="79915A71" w14:textId="77777777" w:rsidR="001D0B2A" w:rsidRPr="00C95D18" w:rsidRDefault="001D0B2A" w:rsidP="00575642">
      <w:pPr>
        <w:widowControl w:val="0"/>
        <w:autoSpaceDE w:val="0"/>
        <w:autoSpaceDN w:val="0"/>
        <w:adjustRightInd w:val="0"/>
        <w:ind w:right="-20"/>
        <w:jc w:val="both"/>
        <w:rPr>
          <w:w w:val="99"/>
        </w:rPr>
      </w:pPr>
    </w:p>
    <w:p w14:paraId="584791AB" w14:textId="77777777" w:rsidR="001D0B2A" w:rsidRPr="00C95D18" w:rsidRDefault="001D0B2A" w:rsidP="00575642">
      <w:pPr>
        <w:widowControl w:val="0"/>
        <w:autoSpaceDE w:val="0"/>
        <w:autoSpaceDN w:val="0"/>
        <w:adjustRightInd w:val="0"/>
        <w:ind w:right="-20"/>
        <w:jc w:val="both"/>
        <w:rPr>
          <w:w w:val="99"/>
        </w:rPr>
      </w:pPr>
    </w:p>
    <w:p w14:paraId="4CAC2742" w14:textId="77777777" w:rsidR="001D0B2A" w:rsidRPr="00C95D18" w:rsidRDefault="001D0B2A" w:rsidP="00575642">
      <w:pPr>
        <w:widowControl w:val="0"/>
        <w:autoSpaceDE w:val="0"/>
        <w:autoSpaceDN w:val="0"/>
        <w:adjustRightInd w:val="0"/>
        <w:ind w:right="-20"/>
        <w:jc w:val="both"/>
        <w:rPr>
          <w:w w:val="99"/>
        </w:rPr>
      </w:pPr>
    </w:p>
    <w:p w14:paraId="036AFC87" w14:textId="77777777" w:rsidR="00C526FE" w:rsidRPr="00C95D18" w:rsidRDefault="00C526FE" w:rsidP="00C526FE">
      <w:pPr>
        <w:spacing w:line="276" w:lineRule="auto"/>
        <w:jc w:val="center"/>
        <w:rPr>
          <w:b/>
        </w:rPr>
      </w:pPr>
    </w:p>
    <w:p w14:paraId="3A666996" w14:textId="77777777" w:rsidR="00C526FE" w:rsidRPr="00C95D18" w:rsidRDefault="00C526FE" w:rsidP="00C526FE">
      <w:pPr>
        <w:jc w:val="center"/>
        <w:rPr>
          <w:rFonts w:ascii="Arial" w:hAnsi="Arial" w:cs="Arial"/>
          <w:b/>
          <w:sz w:val="36"/>
        </w:rPr>
      </w:pPr>
      <w:r w:rsidRPr="00C95D18">
        <w:rPr>
          <w:noProof/>
        </w:rPr>
        <w:lastRenderedPageBreak/>
        <mc:AlternateContent>
          <mc:Choice Requires="wps">
            <w:drawing>
              <wp:anchor distT="0" distB="0" distL="114300" distR="114300" simplePos="0" relativeHeight="251653632" behindDoc="0" locked="0" layoutInCell="1" allowOverlap="1" wp14:anchorId="22D3EBFE" wp14:editId="371138C5">
                <wp:simplePos x="0" y="0"/>
                <wp:positionH relativeFrom="column">
                  <wp:posOffset>4231640</wp:posOffset>
                </wp:positionH>
                <wp:positionV relativeFrom="paragraph">
                  <wp:posOffset>-107950</wp:posOffset>
                </wp:positionV>
                <wp:extent cx="2623185" cy="2524125"/>
                <wp:effectExtent l="0" t="0" r="5715" b="9525"/>
                <wp:wrapNone/>
                <wp:docPr id="535" name="Zone de texte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650072B7"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5D3DD016"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2764D4A1" w14:textId="77777777" w:rsidR="009B7A12" w:rsidRPr="00121D06" w:rsidRDefault="009B7A12" w:rsidP="00C526FE">
                            <w:pPr>
                              <w:jc w:val="center"/>
                              <w:rPr>
                                <w:bCs/>
                                <w:sz w:val="18"/>
                                <w:szCs w:val="18"/>
                                <w:lang w:val="en-GB"/>
                              </w:rPr>
                            </w:pPr>
                            <w:r w:rsidRPr="00121D06">
                              <w:rPr>
                                <w:bCs/>
                                <w:sz w:val="18"/>
                                <w:szCs w:val="18"/>
                                <w:lang w:val="en-GB"/>
                              </w:rPr>
                              <w:t>*****</w:t>
                            </w:r>
                          </w:p>
                          <w:p w14:paraId="623DE8E5" w14:textId="77777777" w:rsidR="009B7A12" w:rsidRPr="00121D06" w:rsidRDefault="009B7A12" w:rsidP="00C526FE">
                            <w:pPr>
                              <w:jc w:val="center"/>
                              <w:rPr>
                                <w:bCs/>
                                <w:sz w:val="18"/>
                                <w:szCs w:val="18"/>
                                <w:lang w:val="en-GB"/>
                              </w:rPr>
                            </w:pPr>
                            <w:r w:rsidRPr="00121D06">
                              <w:rPr>
                                <w:bCs/>
                                <w:sz w:val="18"/>
                                <w:szCs w:val="18"/>
                                <w:lang w:val="en-GB"/>
                              </w:rPr>
                              <w:t>SOUTH REGION</w:t>
                            </w:r>
                          </w:p>
                          <w:p w14:paraId="7C1C932C" w14:textId="77777777" w:rsidR="009B7A12" w:rsidRPr="00121D06" w:rsidRDefault="009B7A12" w:rsidP="00C526FE">
                            <w:pPr>
                              <w:jc w:val="center"/>
                              <w:rPr>
                                <w:bCs/>
                                <w:sz w:val="18"/>
                                <w:szCs w:val="18"/>
                                <w:lang w:val="en-GB"/>
                              </w:rPr>
                            </w:pPr>
                            <w:r w:rsidRPr="00121D06">
                              <w:rPr>
                                <w:bCs/>
                                <w:sz w:val="18"/>
                                <w:szCs w:val="18"/>
                                <w:lang w:val="en-GB"/>
                              </w:rPr>
                              <w:t>*****</w:t>
                            </w:r>
                          </w:p>
                          <w:p w14:paraId="6F46F418"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100F3954" w14:textId="77777777" w:rsidR="009B7A12" w:rsidRPr="00121D06" w:rsidRDefault="009B7A12" w:rsidP="00C526FE">
                            <w:pPr>
                              <w:jc w:val="center"/>
                              <w:rPr>
                                <w:bCs/>
                                <w:sz w:val="18"/>
                                <w:szCs w:val="18"/>
                                <w:lang w:val="en-GB"/>
                              </w:rPr>
                            </w:pPr>
                            <w:r w:rsidRPr="00121D06">
                              <w:rPr>
                                <w:bCs/>
                                <w:sz w:val="18"/>
                                <w:szCs w:val="18"/>
                                <w:lang w:val="en-GB"/>
                              </w:rPr>
                              <w:t>*****</w:t>
                            </w:r>
                          </w:p>
                          <w:p w14:paraId="331701B1"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14A8A34B" w14:textId="77777777" w:rsidR="009B7A12" w:rsidRPr="00121D06" w:rsidRDefault="009B7A12" w:rsidP="00C526FE">
                            <w:pPr>
                              <w:jc w:val="center"/>
                              <w:rPr>
                                <w:bCs/>
                                <w:sz w:val="18"/>
                                <w:szCs w:val="18"/>
                                <w:lang w:val="en-GB"/>
                              </w:rPr>
                            </w:pPr>
                            <w:r w:rsidRPr="00121D06">
                              <w:rPr>
                                <w:bCs/>
                                <w:sz w:val="18"/>
                                <w:szCs w:val="18"/>
                                <w:lang w:val="en-GB"/>
                              </w:rPr>
                              <w:t>*****</w:t>
                            </w:r>
                          </w:p>
                          <w:p w14:paraId="248D2C5F"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56EBEDDC" w14:textId="77777777" w:rsidR="009B7A12" w:rsidRPr="00121D06" w:rsidRDefault="009B7A12" w:rsidP="00C526FE">
                            <w:pPr>
                              <w:jc w:val="center"/>
                              <w:rPr>
                                <w:bCs/>
                                <w:sz w:val="18"/>
                                <w:szCs w:val="18"/>
                                <w:lang w:val="en-US"/>
                              </w:rPr>
                            </w:pPr>
                            <w:r w:rsidRPr="00121D06">
                              <w:rPr>
                                <w:bCs/>
                                <w:sz w:val="18"/>
                                <w:szCs w:val="18"/>
                                <w:lang w:val="en-US"/>
                              </w:rPr>
                              <w:t>*****</w:t>
                            </w:r>
                          </w:p>
                          <w:p w14:paraId="3410F75A"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09EDF6CA" w14:textId="77777777" w:rsidR="009B7A12" w:rsidRPr="00121D06" w:rsidRDefault="009B7A12" w:rsidP="00C526FE">
                            <w:pPr>
                              <w:jc w:val="center"/>
                              <w:rPr>
                                <w:bCs/>
                                <w:sz w:val="18"/>
                                <w:szCs w:val="18"/>
                                <w:lang w:val="en-US"/>
                              </w:rPr>
                            </w:pPr>
                            <w:r w:rsidRPr="00121D06">
                              <w:rPr>
                                <w:bCs/>
                                <w:sz w:val="18"/>
                                <w:szCs w:val="18"/>
                                <w:lang w:val="en-US"/>
                              </w:rPr>
                              <w:t>*****</w:t>
                            </w:r>
                          </w:p>
                          <w:p w14:paraId="0921549D"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5EB7CB79" w14:textId="77777777" w:rsidR="009B7A12" w:rsidRPr="00121D06" w:rsidRDefault="009B7A12" w:rsidP="00C526FE">
                            <w:pPr>
                              <w:spacing w:line="276" w:lineRule="auto"/>
                              <w:jc w:val="center"/>
                              <w:rPr>
                                <w:sz w:val="18"/>
                                <w:szCs w:val="20"/>
                              </w:rPr>
                            </w:pPr>
                            <w:r w:rsidRPr="00121D06">
                              <w:rPr>
                                <w:sz w:val="18"/>
                                <w:szCs w:val="20"/>
                              </w:rPr>
                              <w:t>***********</w:t>
                            </w:r>
                          </w:p>
                          <w:p w14:paraId="4C05C2E3" w14:textId="77777777" w:rsidR="009B7A12" w:rsidRPr="00121D06" w:rsidRDefault="009B7A12" w:rsidP="00C526FE">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3EBFE" id="Zone de texte 535" o:spid="_x0000_s1047" type="#_x0000_t202" style="position:absolute;left:0;text-align:left;margin-left:333.2pt;margin-top:-8.5pt;width:206.55pt;height:19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" fillcolor="window" stroked="f" strokeweight=".5pt">
                <v:textbox>
                  <w:txbxContent>
                    <w:p w14:paraId="650072B7"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5D3DD016"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2764D4A1" w14:textId="77777777" w:rsidR="009B7A12" w:rsidRPr="00121D06" w:rsidRDefault="009B7A12" w:rsidP="00C526FE">
                      <w:pPr>
                        <w:jc w:val="center"/>
                        <w:rPr>
                          <w:bCs/>
                          <w:sz w:val="18"/>
                          <w:szCs w:val="18"/>
                          <w:lang w:val="en-GB"/>
                        </w:rPr>
                      </w:pPr>
                      <w:r w:rsidRPr="00121D06">
                        <w:rPr>
                          <w:bCs/>
                          <w:sz w:val="18"/>
                          <w:szCs w:val="18"/>
                          <w:lang w:val="en-GB"/>
                        </w:rPr>
                        <w:t>*****</w:t>
                      </w:r>
                    </w:p>
                    <w:p w14:paraId="623DE8E5" w14:textId="77777777" w:rsidR="009B7A12" w:rsidRPr="00121D06" w:rsidRDefault="009B7A12" w:rsidP="00C526FE">
                      <w:pPr>
                        <w:jc w:val="center"/>
                        <w:rPr>
                          <w:bCs/>
                          <w:sz w:val="18"/>
                          <w:szCs w:val="18"/>
                          <w:lang w:val="en-GB"/>
                        </w:rPr>
                      </w:pPr>
                      <w:r w:rsidRPr="00121D06">
                        <w:rPr>
                          <w:bCs/>
                          <w:sz w:val="18"/>
                          <w:szCs w:val="18"/>
                          <w:lang w:val="en-GB"/>
                        </w:rPr>
                        <w:t>SOUTH REGION</w:t>
                      </w:r>
                    </w:p>
                    <w:p w14:paraId="7C1C932C" w14:textId="77777777" w:rsidR="009B7A12" w:rsidRPr="00121D06" w:rsidRDefault="009B7A12" w:rsidP="00C526FE">
                      <w:pPr>
                        <w:jc w:val="center"/>
                        <w:rPr>
                          <w:bCs/>
                          <w:sz w:val="18"/>
                          <w:szCs w:val="18"/>
                          <w:lang w:val="en-GB"/>
                        </w:rPr>
                      </w:pPr>
                      <w:r w:rsidRPr="00121D06">
                        <w:rPr>
                          <w:bCs/>
                          <w:sz w:val="18"/>
                          <w:szCs w:val="18"/>
                          <w:lang w:val="en-GB"/>
                        </w:rPr>
                        <w:t>*****</w:t>
                      </w:r>
                    </w:p>
                    <w:p w14:paraId="6F46F418"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100F3954" w14:textId="77777777" w:rsidR="009B7A12" w:rsidRPr="00121D06" w:rsidRDefault="009B7A12" w:rsidP="00C526FE">
                      <w:pPr>
                        <w:jc w:val="center"/>
                        <w:rPr>
                          <w:bCs/>
                          <w:sz w:val="18"/>
                          <w:szCs w:val="18"/>
                          <w:lang w:val="en-GB"/>
                        </w:rPr>
                      </w:pPr>
                      <w:r w:rsidRPr="00121D06">
                        <w:rPr>
                          <w:bCs/>
                          <w:sz w:val="18"/>
                          <w:szCs w:val="18"/>
                          <w:lang w:val="en-GB"/>
                        </w:rPr>
                        <w:t>*****</w:t>
                      </w:r>
                    </w:p>
                    <w:p w14:paraId="331701B1"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14A8A34B" w14:textId="77777777" w:rsidR="009B7A12" w:rsidRPr="00121D06" w:rsidRDefault="009B7A12" w:rsidP="00C526FE">
                      <w:pPr>
                        <w:jc w:val="center"/>
                        <w:rPr>
                          <w:bCs/>
                          <w:sz w:val="18"/>
                          <w:szCs w:val="18"/>
                          <w:lang w:val="en-GB"/>
                        </w:rPr>
                      </w:pPr>
                      <w:r w:rsidRPr="00121D06">
                        <w:rPr>
                          <w:bCs/>
                          <w:sz w:val="18"/>
                          <w:szCs w:val="18"/>
                          <w:lang w:val="en-GB"/>
                        </w:rPr>
                        <w:t>*****</w:t>
                      </w:r>
                    </w:p>
                    <w:p w14:paraId="248D2C5F"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56EBEDDC" w14:textId="77777777" w:rsidR="009B7A12" w:rsidRPr="00121D06" w:rsidRDefault="009B7A12" w:rsidP="00C526FE">
                      <w:pPr>
                        <w:jc w:val="center"/>
                        <w:rPr>
                          <w:bCs/>
                          <w:sz w:val="18"/>
                          <w:szCs w:val="18"/>
                          <w:lang w:val="en-US"/>
                        </w:rPr>
                      </w:pPr>
                      <w:r w:rsidRPr="00121D06">
                        <w:rPr>
                          <w:bCs/>
                          <w:sz w:val="18"/>
                          <w:szCs w:val="18"/>
                          <w:lang w:val="en-US"/>
                        </w:rPr>
                        <w:t>*****</w:t>
                      </w:r>
                    </w:p>
                    <w:p w14:paraId="3410F75A"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09EDF6CA" w14:textId="77777777" w:rsidR="009B7A12" w:rsidRPr="00121D06" w:rsidRDefault="009B7A12" w:rsidP="00C526FE">
                      <w:pPr>
                        <w:jc w:val="center"/>
                        <w:rPr>
                          <w:bCs/>
                          <w:sz w:val="18"/>
                          <w:szCs w:val="18"/>
                          <w:lang w:val="en-US"/>
                        </w:rPr>
                      </w:pPr>
                      <w:r w:rsidRPr="00121D06">
                        <w:rPr>
                          <w:bCs/>
                          <w:sz w:val="18"/>
                          <w:szCs w:val="18"/>
                          <w:lang w:val="en-US"/>
                        </w:rPr>
                        <w:t>*****</w:t>
                      </w:r>
                    </w:p>
                    <w:p w14:paraId="0921549D"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5EB7CB79" w14:textId="77777777" w:rsidR="009B7A12" w:rsidRPr="00121D06" w:rsidRDefault="009B7A12" w:rsidP="00C526FE">
                      <w:pPr>
                        <w:spacing w:line="276" w:lineRule="auto"/>
                        <w:jc w:val="center"/>
                        <w:rPr>
                          <w:sz w:val="18"/>
                          <w:szCs w:val="20"/>
                        </w:rPr>
                      </w:pPr>
                      <w:r w:rsidRPr="00121D06">
                        <w:rPr>
                          <w:sz w:val="18"/>
                          <w:szCs w:val="20"/>
                        </w:rPr>
                        <w:t>***********</w:t>
                      </w:r>
                    </w:p>
                    <w:p w14:paraId="4C05C2E3" w14:textId="77777777" w:rsidR="009B7A12" w:rsidRPr="00121D06" w:rsidRDefault="009B7A12" w:rsidP="00C526FE">
                      <w:pPr>
                        <w:rPr>
                          <w:sz w:val="22"/>
                          <w:lang w:val="en-US"/>
                        </w:rPr>
                      </w:pPr>
                    </w:p>
                  </w:txbxContent>
                </v:textbox>
              </v:shape>
            </w:pict>
          </mc:Fallback>
        </mc:AlternateContent>
      </w:r>
      <w:r w:rsidRPr="00C95D18">
        <w:rPr>
          <w:noProof/>
        </w:rPr>
        <mc:AlternateContent>
          <mc:Choice Requires="wps">
            <w:drawing>
              <wp:anchor distT="0" distB="0" distL="114300" distR="114300" simplePos="0" relativeHeight="251651584" behindDoc="0" locked="0" layoutInCell="1" allowOverlap="1" wp14:anchorId="2ABBAF6D" wp14:editId="7D45C043">
                <wp:simplePos x="0" y="0"/>
                <wp:positionH relativeFrom="column">
                  <wp:posOffset>-397510</wp:posOffset>
                </wp:positionH>
                <wp:positionV relativeFrom="paragraph">
                  <wp:posOffset>-107950</wp:posOffset>
                </wp:positionV>
                <wp:extent cx="2802890" cy="2657475"/>
                <wp:effectExtent l="0" t="0" r="0" b="9525"/>
                <wp:wrapNone/>
                <wp:docPr id="536" name="Zone de texte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21257F3D" w14:textId="77777777" w:rsidR="009B7A12" w:rsidRPr="00121D06" w:rsidRDefault="009B7A12" w:rsidP="00C526FE">
                            <w:pPr>
                              <w:jc w:val="center"/>
                              <w:rPr>
                                <w:bCs/>
                                <w:sz w:val="18"/>
                                <w:szCs w:val="18"/>
                              </w:rPr>
                            </w:pPr>
                            <w:r w:rsidRPr="00121D06">
                              <w:rPr>
                                <w:bCs/>
                                <w:sz w:val="18"/>
                                <w:szCs w:val="18"/>
                              </w:rPr>
                              <w:t>REPUBLIQUE DU CAMEROUN</w:t>
                            </w:r>
                          </w:p>
                          <w:p w14:paraId="368F177C" w14:textId="77777777" w:rsidR="009B7A12" w:rsidRPr="00121D06" w:rsidRDefault="009B7A12" w:rsidP="00C526FE">
                            <w:pPr>
                              <w:jc w:val="center"/>
                              <w:rPr>
                                <w:bCs/>
                                <w:i/>
                                <w:sz w:val="18"/>
                                <w:szCs w:val="18"/>
                              </w:rPr>
                            </w:pPr>
                            <w:r w:rsidRPr="00121D06">
                              <w:rPr>
                                <w:bCs/>
                                <w:i/>
                                <w:sz w:val="18"/>
                                <w:szCs w:val="18"/>
                              </w:rPr>
                              <w:t>Paix –travail –patrie</w:t>
                            </w:r>
                          </w:p>
                          <w:p w14:paraId="2A84BF19" w14:textId="77777777" w:rsidR="009B7A12" w:rsidRPr="00121D06" w:rsidRDefault="009B7A12" w:rsidP="00C526FE">
                            <w:pPr>
                              <w:jc w:val="center"/>
                              <w:rPr>
                                <w:bCs/>
                                <w:sz w:val="18"/>
                                <w:szCs w:val="18"/>
                              </w:rPr>
                            </w:pPr>
                            <w:r w:rsidRPr="00121D06">
                              <w:rPr>
                                <w:bCs/>
                                <w:sz w:val="18"/>
                                <w:szCs w:val="18"/>
                              </w:rPr>
                              <w:t>*****</w:t>
                            </w:r>
                          </w:p>
                          <w:p w14:paraId="41A3EDC3" w14:textId="77777777" w:rsidR="009B7A12" w:rsidRPr="00121D06" w:rsidRDefault="009B7A12" w:rsidP="00C526FE">
                            <w:pPr>
                              <w:jc w:val="center"/>
                              <w:rPr>
                                <w:bCs/>
                                <w:sz w:val="18"/>
                                <w:szCs w:val="18"/>
                              </w:rPr>
                            </w:pPr>
                            <w:r w:rsidRPr="00121D06">
                              <w:rPr>
                                <w:bCs/>
                                <w:sz w:val="18"/>
                                <w:szCs w:val="18"/>
                              </w:rPr>
                              <w:t>REGION DU SUD</w:t>
                            </w:r>
                          </w:p>
                          <w:p w14:paraId="48E516D9" w14:textId="77777777" w:rsidR="009B7A12" w:rsidRPr="00121D06" w:rsidRDefault="009B7A12" w:rsidP="00C526FE">
                            <w:pPr>
                              <w:jc w:val="center"/>
                              <w:rPr>
                                <w:bCs/>
                                <w:sz w:val="18"/>
                                <w:szCs w:val="18"/>
                              </w:rPr>
                            </w:pPr>
                            <w:r w:rsidRPr="00121D06">
                              <w:rPr>
                                <w:bCs/>
                                <w:sz w:val="18"/>
                                <w:szCs w:val="18"/>
                              </w:rPr>
                              <w:t>*****</w:t>
                            </w:r>
                          </w:p>
                          <w:p w14:paraId="17AA67D7" w14:textId="77777777" w:rsidR="009B7A12" w:rsidRPr="00121D06" w:rsidRDefault="009B7A12" w:rsidP="00C526FE">
                            <w:pPr>
                              <w:jc w:val="center"/>
                              <w:rPr>
                                <w:bCs/>
                                <w:sz w:val="18"/>
                                <w:szCs w:val="18"/>
                              </w:rPr>
                            </w:pPr>
                            <w:r w:rsidRPr="00121D06">
                              <w:rPr>
                                <w:bCs/>
                                <w:sz w:val="18"/>
                                <w:szCs w:val="18"/>
                              </w:rPr>
                              <w:t>DÉPARTEMENT DE LA VALLÉE DU NTEM</w:t>
                            </w:r>
                          </w:p>
                          <w:p w14:paraId="7F5E50E2" w14:textId="77777777" w:rsidR="009B7A12" w:rsidRPr="00121D06" w:rsidRDefault="009B7A12" w:rsidP="00C526FE">
                            <w:pPr>
                              <w:jc w:val="center"/>
                              <w:rPr>
                                <w:bCs/>
                                <w:sz w:val="18"/>
                                <w:szCs w:val="18"/>
                              </w:rPr>
                            </w:pPr>
                            <w:r w:rsidRPr="00121D06">
                              <w:rPr>
                                <w:bCs/>
                                <w:sz w:val="18"/>
                                <w:szCs w:val="18"/>
                              </w:rPr>
                              <w:t>*****</w:t>
                            </w:r>
                          </w:p>
                          <w:p w14:paraId="6051EDA1" w14:textId="77777777" w:rsidR="009B7A12" w:rsidRPr="00121D06" w:rsidRDefault="009B7A12" w:rsidP="00C526FE">
                            <w:pPr>
                              <w:jc w:val="center"/>
                              <w:rPr>
                                <w:b/>
                                <w:bCs/>
                                <w:sz w:val="18"/>
                                <w:szCs w:val="18"/>
                              </w:rPr>
                            </w:pPr>
                            <w:r w:rsidRPr="00121D06">
                              <w:rPr>
                                <w:b/>
                                <w:bCs/>
                                <w:sz w:val="18"/>
                                <w:szCs w:val="18"/>
                              </w:rPr>
                              <w:t>COMMUNE D’AMBAM</w:t>
                            </w:r>
                          </w:p>
                          <w:p w14:paraId="42161952" w14:textId="77777777" w:rsidR="009B7A12" w:rsidRPr="00121D06" w:rsidRDefault="009B7A12" w:rsidP="00C526FE">
                            <w:pPr>
                              <w:jc w:val="center"/>
                              <w:rPr>
                                <w:bCs/>
                                <w:sz w:val="18"/>
                                <w:szCs w:val="18"/>
                              </w:rPr>
                            </w:pPr>
                            <w:r w:rsidRPr="00121D06">
                              <w:rPr>
                                <w:bCs/>
                                <w:sz w:val="18"/>
                                <w:szCs w:val="18"/>
                              </w:rPr>
                              <w:t>*****</w:t>
                            </w:r>
                          </w:p>
                          <w:p w14:paraId="64D644D7" w14:textId="77777777" w:rsidR="009B7A12" w:rsidRPr="00121D06" w:rsidRDefault="009B7A12" w:rsidP="00C526FE">
                            <w:pPr>
                              <w:jc w:val="center"/>
                              <w:rPr>
                                <w:bCs/>
                                <w:sz w:val="18"/>
                                <w:szCs w:val="18"/>
                              </w:rPr>
                            </w:pPr>
                            <w:r w:rsidRPr="00121D06">
                              <w:rPr>
                                <w:bCs/>
                                <w:sz w:val="18"/>
                                <w:szCs w:val="18"/>
                              </w:rPr>
                              <w:t>SECRETARIAT GENERAL</w:t>
                            </w:r>
                          </w:p>
                          <w:p w14:paraId="0B1BD515" w14:textId="77777777" w:rsidR="009B7A12" w:rsidRPr="00121D06" w:rsidRDefault="009B7A12" w:rsidP="00C526FE">
                            <w:pPr>
                              <w:jc w:val="center"/>
                              <w:rPr>
                                <w:bCs/>
                                <w:sz w:val="18"/>
                                <w:szCs w:val="18"/>
                              </w:rPr>
                            </w:pPr>
                            <w:r w:rsidRPr="00121D06">
                              <w:rPr>
                                <w:bCs/>
                                <w:sz w:val="18"/>
                                <w:szCs w:val="18"/>
                              </w:rPr>
                              <w:t>*****</w:t>
                            </w:r>
                          </w:p>
                          <w:p w14:paraId="45CA4C76"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7CE42FCB" w14:textId="77777777" w:rsidR="009B7A12" w:rsidRPr="00121D06" w:rsidRDefault="009B7A12" w:rsidP="00C526FE">
                            <w:pPr>
                              <w:jc w:val="center"/>
                              <w:rPr>
                                <w:bCs/>
                                <w:sz w:val="18"/>
                                <w:szCs w:val="18"/>
                              </w:rPr>
                            </w:pPr>
                            <w:r w:rsidRPr="00121D06">
                              <w:rPr>
                                <w:bCs/>
                                <w:sz w:val="18"/>
                                <w:szCs w:val="18"/>
                              </w:rPr>
                              <w:t xml:space="preserve"> *****</w:t>
                            </w:r>
                          </w:p>
                          <w:p w14:paraId="590A7249"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00CF37F6"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28A278E3"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7C046FDC" w14:textId="77777777" w:rsidR="009B7A12" w:rsidRPr="00121D06" w:rsidRDefault="009B7A12" w:rsidP="00C526FE">
                            <w:pPr>
                              <w:jc w:val="center"/>
                              <w:rPr>
                                <w:bCs/>
                                <w:sz w:val="14"/>
                                <w:szCs w:val="18"/>
                              </w:rPr>
                            </w:pPr>
                          </w:p>
                          <w:p w14:paraId="514436A1" w14:textId="77777777" w:rsidR="009B7A12" w:rsidRPr="00121D06" w:rsidRDefault="009B7A12" w:rsidP="00C526FE">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AF6D" id="Zone de texte 536" o:spid="_x0000_s1048" type="#_x0000_t202" style="position:absolute;left:0;text-align:left;margin-left:-31.3pt;margin-top:-8.5pt;width:220.7pt;height:20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" fillcolor="window" stroked="f" strokeweight=".5pt">
                <v:textbox>
                  <w:txbxContent>
                    <w:p w14:paraId="21257F3D" w14:textId="77777777" w:rsidR="009B7A12" w:rsidRPr="00121D06" w:rsidRDefault="009B7A12" w:rsidP="00C526FE">
                      <w:pPr>
                        <w:jc w:val="center"/>
                        <w:rPr>
                          <w:bCs/>
                          <w:sz w:val="18"/>
                          <w:szCs w:val="18"/>
                        </w:rPr>
                      </w:pPr>
                      <w:r w:rsidRPr="00121D06">
                        <w:rPr>
                          <w:bCs/>
                          <w:sz w:val="18"/>
                          <w:szCs w:val="18"/>
                        </w:rPr>
                        <w:t>REPUBLIQUE DU CAMEROUN</w:t>
                      </w:r>
                    </w:p>
                    <w:p w14:paraId="368F177C" w14:textId="77777777" w:rsidR="009B7A12" w:rsidRPr="00121D06" w:rsidRDefault="009B7A12" w:rsidP="00C526FE">
                      <w:pPr>
                        <w:jc w:val="center"/>
                        <w:rPr>
                          <w:bCs/>
                          <w:i/>
                          <w:sz w:val="18"/>
                          <w:szCs w:val="18"/>
                        </w:rPr>
                      </w:pPr>
                      <w:r w:rsidRPr="00121D06">
                        <w:rPr>
                          <w:bCs/>
                          <w:i/>
                          <w:sz w:val="18"/>
                          <w:szCs w:val="18"/>
                        </w:rPr>
                        <w:t>Paix –travail –patrie</w:t>
                      </w:r>
                    </w:p>
                    <w:p w14:paraId="2A84BF19" w14:textId="77777777" w:rsidR="009B7A12" w:rsidRPr="00121D06" w:rsidRDefault="009B7A12" w:rsidP="00C526FE">
                      <w:pPr>
                        <w:jc w:val="center"/>
                        <w:rPr>
                          <w:bCs/>
                          <w:sz w:val="18"/>
                          <w:szCs w:val="18"/>
                        </w:rPr>
                      </w:pPr>
                      <w:r w:rsidRPr="00121D06">
                        <w:rPr>
                          <w:bCs/>
                          <w:sz w:val="18"/>
                          <w:szCs w:val="18"/>
                        </w:rPr>
                        <w:t>*****</w:t>
                      </w:r>
                    </w:p>
                    <w:p w14:paraId="41A3EDC3" w14:textId="77777777" w:rsidR="009B7A12" w:rsidRPr="00121D06" w:rsidRDefault="009B7A12" w:rsidP="00C526FE">
                      <w:pPr>
                        <w:jc w:val="center"/>
                        <w:rPr>
                          <w:bCs/>
                          <w:sz w:val="18"/>
                          <w:szCs w:val="18"/>
                        </w:rPr>
                      </w:pPr>
                      <w:r w:rsidRPr="00121D06">
                        <w:rPr>
                          <w:bCs/>
                          <w:sz w:val="18"/>
                          <w:szCs w:val="18"/>
                        </w:rPr>
                        <w:t>REGION DU SUD</w:t>
                      </w:r>
                    </w:p>
                    <w:p w14:paraId="48E516D9" w14:textId="77777777" w:rsidR="009B7A12" w:rsidRPr="00121D06" w:rsidRDefault="009B7A12" w:rsidP="00C526FE">
                      <w:pPr>
                        <w:jc w:val="center"/>
                        <w:rPr>
                          <w:bCs/>
                          <w:sz w:val="18"/>
                          <w:szCs w:val="18"/>
                        </w:rPr>
                      </w:pPr>
                      <w:r w:rsidRPr="00121D06">
                        <w:rPr>
                          <w:bCs/>
                          <w:sz w:val="18"/>
                          <w:szCs w:val="18"/>
                        </w:rPr>
                        <w:t>*****</w:t>
                      </w:r>
                    </w:p>
                    <w:p w14:paraId="17AA67D7" w14:textId="77777777" w:rsidR="009B7A12" w:rsidRPr="00121D06" w:rsidRDefault="009B7A12" w:rsidP="00C526FE">
                      <w:pPr>
                        <w:jc w:val="center"/>
                        <w:rPr>
                          <w:bCs/>
                          <w:sz w:val="18"/>
                          <w:szCs w:val="18"/>
                        </w:rPr>
                      </w:pPr>
                      <w:r w:rsidRPr="00121D06">
                        <w:rPr>
                          <w:bCs/>
                          <w:sz w:val="18"/>
                          <w:szCs w:val="18"/>
                        </w:rPr>
                        <w:t>DÉPARTEMENT DE LA VALLÉE DU NTEM</w:t>
                      </w:r>
                    </w:p>
                    <w:p w14:paraId="7F5E50E2" w14:textId="77777777" w:rsidR="009B7A12" w:rsidRPr="00121D06" w:rsidRDefault="009B7A12" w:rsidP="00C526FE">
                      <w:pPr>
                        <w:jc w:val="center"/>
                        <w:rPr>
                          <w:bCs/>
                          <w:sz w:val="18"/>
                          <w:szCs w:val="18"/>
                        </w:rPr>
                      </w:pPr>
                      <w:r w:rsidRPr="00121D06">
                        <w:rPr>
                          <w:bCs/>
                          <w:sz w:val="18"/>
                          <w:szCs w:val="18"/>
                        </w:rPr>
                        <w:t>*****</w:t>
                      </w:r>
                    </w:p>
                    <w:p w14:paraId="6051EDA1" w14:textId="77777777" w:rsidR="009B7A12" w:rsidRPr="00121D06" w:rsidRDefault="009B7A12" w:rsidP="00C526FE">
                      <w:pPr>
                        <w:jc w:val="center"/>
                        <w:rPr>
                          <w:b/>
                          <w:bCs/>
                          <w:sz w:val="18"/>
                          <w:szCs w:val="18"/>
                        </w:rPr>
                      </w:pPr>
                      <w:r w:rsidRPr="00121D06">
                        <w:rPr>
                          <w:b/>
                          <w:bCs/>
                          <w:sz w:val="18"/>
                          <w:szCs w:val="18"/>
                        </w:rPr>
                        <w:t>COMMUNE D’AMBAM</w:t>
                      </w:r>
                    </w:p>
                    <w:p w14:paraId="42161952" w14:textId="77777777" w:rsidR="009B7A12" w:rsidRPr="00121D06" w:rsidRDefault="009B7A12" w:rsidP="00C526FE">
                      <w:pPr>
                        <w:jc w:val="center"/>
                        <w:rPr>
                          <w:bCs/>
                          <w:sz w:val="18"/>
                          <w:szCs w:val="18"/>
                        </w:rPr>
                      </w:pPr>
                      <w:r w:rsidRPr="00121D06">
                        <w:rPr>
                          <w:bCs/>
                          <w:sz w:val="18"/>
                          <w:szCs w:val="18"/>
                        </w:rPr>
                        <w:t>*****</w:t>
                      </w:r>
                    </w:p>
                    <w:p w14:paraId="64D644D7" w14:textId="77777777" w:rsidR="009B7A12" w:rsidRPr="00121D06" w:rsidRDefault="009B7A12" w:rsidP="00C526FE">
                      <w:pPr>
                        <w:jc w:val="center"/>
                        <w:rPr>
                          <w:bCs/>
                          <w:sz w:val="18"/>
                          <w:szCs w:val="18"/>
                        </w:rPr>
                      </w:pPr>
                      <w:r w:rsidRPr="00121D06">
                        <w:rPr>
                          <w:bCs/>
                          <w:sz w:val="18"/>
                          <w:szCs w:val="18"/>
                        </w:rPr>
                        <w:t>SECRETARIAT GENERAL</w:t>
                      </w:r>
                    </w:p>
                    <w:p w14:paraId="0B1BD515" w14:textId="77777777" w:rsidR="009B7A12" w:rsidRPr="00121D06" w:rsidRDefault="009B7A12" w:rsidP="00C526FE">
                      <w:pPr>
                        <w:jc w:val="center"/>
                        <w:rPr>
                          <w:bCs/>
                          <w:sz w:val="18"/>
                          <w:szCs w:val="18"/>
                        </w:rPr>
                      </w:pPr>
                      <w:r w:rsidRPr="00121D06">
                        <w:rPr>
                          <w:bCs/>
                          <w:sz w:val="18"/>
                          <w:szCs w:val="18"/>
                        </w:rPr>
                        <w:t>*****</w:t>
                      </w:r>
                    </w:p>
                    <w:p w14:paraId="45CA4C76"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7CE42FCB" w14:textId="77777777" w:rsidR="009B7A12" w:rsidRPr="00121D06" w:rsidRDefault="009B7A12" w:rsidP="00C526FE">
                      <w:pPr>
                        <w:jc w:val="center"/>
                        <w:rPr>
                          <w:bCs/>
                          <w:sz w:val="18"/>
                          <w:szCs w:val="18"/>
                        </w:rPr>
                      </w:pPr>
                      <w:r w:rsidRPr="00121D06">
                        <w:rPr>
                          <w:bCs/>
                          <w:sz w:val="18"/>
                          <w:szCs w:val="18"/>
                        </w:rPr>
                        <w:t xml:space="preserve"> *****</w:t>
                      </w:r>
                    </w:p>
                    <w:p w14:paraId="590A7249"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00CF37F6"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28A278E3"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7C046FDC" w14:textId="77777777" w:rsidR="009B7A12" w:rsidRPr="00121D06" w:rsidRDefault="009B7A12" w:rsidP="00C526FE">
                      <w:pPr>
                        <w:jc w:val="center"/>
                        <w:rPr>
                          <w:bCs/>
                          <w:sz w:val="14"/>
                          <w:szCs w:val="18"/>
                        </w:rPr>
                      </w:pPr>
                    </w:p>
                    <w:p w14:paraId="514436A1" w14:textId="77777777" w:rsidR="009B7A12" w:rsidRPr="00121D06" w:rsidRDefault="009B7A12" w:rsidP="00C526FE">
                      <w:pPr>
                        <w:jc w:val="center"/>
                        <w:rPr>
                          <w:bCs/>
                          <w:sz w:val="16"/>
                          <w:szCs w:val="18"/>
                        </w:rPr>
                      </w:pPr>
                    </w:p>
                  </w:txbxContent>
                </v:textbox>
              </v:shape>
            </w:pict>
          </mc:Fallback>
        </mc:AlternateContent>
      </w:r>
      <w:r w:rsidRPr="00C95D18">
        <w:rPr>
          <w:noProof/>
        </w:rPr>
        <w:drawing>
          <wp:anchor distT="0" distB="0" distL="114300" distR="114300" simplePos="0" relativeHeight="251654656" behindDoc="0" locked="0" layoutInCell="1" allowOverlap="1" wp14:anchorId="77EDB81B" wp14:editId="55D8C4EE">
            <wp:simplePos x="0" y="0"/>
            <wp:positionH relativeFrom="column">
              <wp:posOffset>2465705</wp:posOffset>
            </wp:positionH>
            <wp:positionV relativeFrom="paragraph">
              <wp:posOffset>122555</wp:posOffset>
            </wp:positionV>
            <wp:extent cx="1689100" cy="2165985"/>
            <wp:effectExtent l="0" t="0" r="6350" b="5715"/>
            <wp:wrapNone/>
            <wp:docPr id="539" name="Image 53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D6F38" w14:textId="77777777" w:rsidR="00C526FE" w:rsidRPr="00C95D18" w:rsidRDefault="00C526FE" w:rsidP="00C526FE">
      <w:pPr>
        <w:jc w:val="center"/>
        <w:rPr>
          <w:rFonts w:ascii="Arial" w:hAnsi="Arial" w:cs="Arial"/>
          <w:b/>
          <w:sz w:val="36"/>
        </w:rPr>
      </w:pPr>
    </w:p>
    <w:p w14:paraId="00D07504" w14:textId="77777777" w:rsidR="00C526FE" w:rsidRPr="00C95D18" w:rsidRDefault="00C526FE" w:rsidP="00C526FE">
      <w:pPr>
        <w:jc w:val="center"/>
        <w:rPr>
          <w:rFonts w:ascii="Arial" w:hAnsi="Arial" w:cs="Arial"/>
          <w:b/>
          <w:sz w:val="36"/>
        </w:rPr>
      </w:pPr>
    </w:p>
    <w:p w14:paraId="5825BA5F" w14:textId="77777777" w:rsidR="00C526FE" w:rsidRPr="00C95D18" w:rsidRDefault="00C526FE" w:rsidP="00C526FE">
      <w:pPr>
        <w:rPr>
          <w:rFonts w:ascii="Arial" w:hAnsi="Arial" w:cs="Arial"/>
        </w:rPr>
      </w:pPr>
    </w:p>
    <w:p w14:paraId="3A6BB6E3" w14:textId="77777777" w:rsidR="00C526FE" w:rsidRPr="00C95D18" w:rsidRDefault="00C526FE" w:rsidP="00C526FE">
      <w:pPr>
        <w:spacing w:after="200" w:line="276" w:lineRule="auto"/>
        <w:rPr>
          <w:rFonts w:eastAsia="Calibri"/>
          <w:b/>
          <w:u w:val="single"/>
          <w:lang w:eastAsia="en-US"/>
        </w:rPr>
      </w:pPr>
    </w:p>
    <w:p w14:paraId="515408BE" w14:textId="77777777" w:rsidR="00C526FE" w:rsidRPr="00C95D18" w:rsidRDefault="00C526FE" w:rsidP="00C526FE">
      <w:pPr>
        <w:spacing w:after="200" w:line="276" w:lineRule="auto"/>
        <w:rPr>
          <w:rFonts w:eastAsia="Calibri"/>
          <w:b/>
          <w:u w:val="single"/>
          <w:lang w:eastAsia="en-US"/>
        </w:rPr>
      </w:pPr>
    </w:p>
    <w:p w14:paraId="1FE0388B" w14:textId="77777777" w:rsidR="00C526FE" w:rsidRPr="00C95D18" w:rsidRDefault="00C526FE" w:rsidP="00C526FE">
      <w:pPr>
        <w:spacing w:after="200" w:line="276" w:lineRule="auto"/>
        <w:rPr>
          <w:rFonts w:eastAsia="Calibri"/>
          <w:b/>
          <w:u w:val="single"/>
          <w:lang w:eastAsia="en-US"/>
        </w:rPr>
      </w:pPr>
    </w:p>
    <w:p w14:paraId="77E5E5F7" w14:textId="77777777" w:rsidR="00C526FE" w:rsidRPr="00C95D18" w:rsidRDefault="00C526FE" w:rsidP="00C526FE">
      <w:pPr>
        <w:spacing w:after="200" w:line="276" w:lineRule="auto"/>
        <w:rPr>
          <w:rFonts w:eastAsia="Calibri"/>
          <w:b/>
          <w:u w:val="single"/>
          <w:lang w:eastAsia="en-US"/>
        </w:rPr>
      </w:pPr>
    </w:p>
    <w:p w14:paraId="49B41AC8" w14:textId="77777777" w:rsidR="00C526FE" w:rsidRPr="00C95D18" w:rsidRDefault="00C526FE" w:rsidP="00C526FE">
      <w:pPr>
        <w:spacing w:after="200" w:line="276" w:lineRule="auto"/>
        <w:rPr>
          <w:rFonts w:eastAsia="Calibri"/>
          <w:b/>
          <w:u w:val="single"/>
          <w:lang w:eastAsia="en-US"/>
        </w:rPr>
      </w:pPr>
    </w:p>
    <w:p w14:paraId="1D7453C8" w14:textId="77777777" w:rsidR="00C526FE" w:rsidRPr="00C95D18" w:rsidRDefault="00C526FE" w:rsidP="00C526FE">
      <w:pPr>
        <w:spacing w:line="276" w:lineRule="auto"/>
        <w:jc w:val="center"/>
        <w:rPr>
          <w:b/>
          <w:sz w:val="22"/>
        </w:rPr>
      </w:pPr>
      <w:r w:rsidRPr="00C95D18">
        <w:rPr>
          <w:b/>
          <w:i/>
          <w:sz w:val="22"/>
          <w:u w:val="single"/>
        </w:rPr>
        <w:t>MAITRE D’OUVRAGE</w:t>
      </w:r>
      <w:r w:rsidRPr="00C95D18">
        <w:rPr>
          <w:b/>
          <w:i/>
          <w:sz w:val="22"/>
        </w:rPr>
        <w:t> : MAIRE DE LA COMMUNE D’AMBAM</w:t>
      </w:r>
    </w:p>
    <w:p w14:paraId="12BEF36E" w14:textId="77777777" w:rsidR="00C526FE" w:rsidRPr="00C95D18" w:rsidRDefault="00C526FE" w:rsidP="00C526FE">
      <w:pPr>
        <w:spacing w:line="276" w:lineRule="auto"/>
        <w:jc w:val="center"/>
        <w:rPr>
          <w:b/>
          <w:sz w:val="4"/>
        </w:rPr>
      </w:pPr>
    </w:p>
    <w:p w14:paraId="428D7949" w14:textId="77777777" w:rsidR="00C526FE" w:rsidRPr="00C95D18" w:rsidRDefault="00C526FE" w:rsidP="00C526FE">
      <w:pPr>
        <w:spacing w:line="276" w:lineRule="auto"/>
        <w:jc w:val="center"/>
        <w:rPr>
          <w:b/>
          <w:i/>
          <w:sz w:val="22"/>
        </w:rPr>
      </w:pPr>
      <w:r w:rsidRPr="00C95D18">
        <w:rPr>
          <w:b/>
          <w:i/>
          <w:sz w:val="22"/>
          <w:u w:val="single"/>
        </w:rPr>
        <w:t>AUTORITE CONTRACTANTE</w:t>
      </w:r>
      <w:r w:rsidRPr="00C95D18">
        <w:rPr>
          <w:b/>
          <w:i/>
          <w:sz w:val="22"/>
        </w:rPr>
        <w:t> : MAIRE DE LA COMMUNE D’AMBAM</w:t>
      </w:r>
    </w:p>
    <w:p w14:paraId="4872B372" w14:textId="77777777" w:rsidR="00C526FE" w:rsidRPr="00C95D18" w:rsidRDefault="00C526FE" w:rsidP="00C526FE">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735AF2A7" w14:textId="77777777" w:rsidR="00C526FE" w:rsidRPr="00C95D18" w:rsidRDefault="00C526FE" w:rsidP="00C526FE">
      <w:pPr>
        <w:spacing w:line="276" w:lineRule="auto"/>
        <w:rPr>
          <w:b/>
          <w:i/>
        </w:rPr>
      </w:pPr>
      <w:r w:rsidRPr="00C95D18">
        <w:rPr>
          <w:noProof/>
        </w:rPr>
        <mc:AlternateContent>
          <mc:Choice Requires="wps">
            <w:drawing>
              <wp:anchor distT="0" distB="0" distL="114300" distR="114300" simplePos="0" relativeHeight="251650560" behindDoc="0" locked="0" layoutInCell="1" allowOverlap="1" wp14:anchorId="6B1F51DA" wp14:editId="2B940046">
                <wp:simplePos x="0" y="0"/>
                <wp:positionH relativeFrom="margin">
                  <wp:posOffset>-13970</wp:posOffset>
                </wp:positionH>
                <wp:positionV relativeFrom="paragraph">
                  <wp:posOffset>99060</wp:posOffset>
                </wp:positionV>
                <wp:extent cx="6868795" cy="1752600"/>
                <wp:effectExtent l="38100" t="38100" r="46355" b="38100"/>
                <wp:wrapNone/>
                <wp:docPr id="538" name="Rectangle à coins arrondis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6C9177D6"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23AF38B7"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141F9495"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1A93D247"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33F69F79" w14:textId="77777777" w:rsidR="009B7A12" w:rsidRPr="00CD220B" w:rsidRDefault="009B7A12" w:rsidP="00C526FE">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F51DA" id="Rectangle à coins arrondis 538" o:spid="_x0000_s1049" style="position:absolute;margin-left:-1.1pt;margin-top:7.8pt;width:540.85pt;height:138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" strokeweight="6pt">
                <v:stroke linestyle="thickBetweenThin"/>
                <v:textbox>
                  <w:txbxContent>
                    <w:p w14:paraId="6C9177D6"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23AF38B7"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141F9495"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1A93D247"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33F69F79" w14:textId="77777777" w:rsidR="009B7A12" w:rsidRPr="00CD220B" w:rsidRDefault="009B7A12" w:rsidP="00C526FE">
                      <w:pPr>
                        <w:rPr>
                          <w:color w:val="FF0000"/>
                          <w:szCs w:val="32"/>
                        </w:rPr>
                      </w:pPr>
                    </w:p>
                  </w:txbxContent>
                </v:textbox>
                <w10:wrap anchorx="margin"/>
              </v:roundrect>
            </w:pict>
          </mc:Fallback>
        </mc:AlternateContent>
      </w:r>
    </w:p>
    <w:p w14:paraId="031BF37F" w14:textId="77777777" w:rsidR="00C526FE" w:rsidRPr="00C95D18" w:rsidRDefault="00C526FE" w:rsidP="00C526FE">
      <w:pPr>
        <w:rPr>
          <w:rFonts w:eastAsia="Calibri"/>
          <w:b/>
          <w:u w:val="single"/>
          <w:lang w:eastAsia="en-US"/>
        </w:rPr>
      </w:pPr>
    </w:p>
    <w:p w14:paraId="6259084E" w14:textId="77777777" w:rsidR="00C526FE" w:rsidRPr="00C95D18" w:rsidRDefault="00C526FE" w:rsidP="00C526FE">
      <w:pPr>
        <w:rPr>
          <w:rFonts w:ascii="Arial Narrow" w:hAnsi="Arial Narrow" w:cs="Arial"/>
          <w:sz w:val="6"/>
        </w:rPr>
      </w:pPr>
    </w:p>
    <w:p w14:paraId="0CA088E2" w14:textId="77777777" w:rsidR="00C526FE" w:rsidRPr="00C95D18" w:rsidRDefault="00C526FE" w:rsidP="00C526FE">
      <w:pPr>
        <w:jc w:val="center"/>
        <w:rPr>
          <w:rFonts w:ascii="Arial Narrow" w:hAnsi="Arial Narrow" w:cs="Arial"/>
          <w:sz w:val="23"/>
        </w:rPr>
      </w:pPr>
    </w:p>
    <w:p w14:paraId="05B009D7" w14:textId="77777777" w:rsidR="00C526FE" w:rsidRPr="00C95D18" w:rsidRDefault="00C526FE" w:rsidP="00C526FE">
      <w:pPr>
        <w:jc w:val="center"/>
        <w:rPr>
          <w:rFonts w:ascii="Arial Narrow" w:hAnsi="Arial Narrow" w:cs="Arial"/>
          <w:sz w:val="23"/>
        </w:rPr>
      </w:pPr>
    </w:p>
    <w:p w14:paraId="4D763860" w14:textId="77777777" w:rsidR="00C526FE" w:rsidRPr="00C95D18" w:rsidRDefault="00C526FE" w:rsidP="00C526FE">
      <w:pPr>
        <w:jc w:val="center"/>
        <w:rPr>
          <w:rFonts w:ascii="Arial Narrow" w:hAnsi="Arial Narrow" w:cs="Arial"/>
          <w:sz w:val="23"/>
        </w:rPr>
      </w:pPr>
    </w:p>
    <w:p w14:paraId="4B5D885A" w14:textId="77777777" w:rsidR="00C526FE" w:rsidRPr="00C95D18" w:rsidRDefault="00C526FE" w:rsidP="00C526FE">
      <w:pPr>
        <w:jc w:val="center"/>
        <w:rPr>
          <w:rFonts w:ascii="Arial Narrow" w:hAnsi="Arial Narrow" w:cs="Arial"/>
          <w:sz w:val="23"/>
        </w:rPr>
      </w:pPr>
    </w:p>
    <w:p w14:paraId="5E44B77D" w14:textId="77777777" w:rsidR="00C526FE" w:rsidRPr="00C95D18" w:rsidRDefault="00C526FE" w:rsidP="00C526FE">
      <w:pPr>
        <w:jc w:val="center"/>
        <w:rPr>
          <w:rFonts w:ascii="Arial Narrow" w:hAnsi="Arial Narrow" w:cs="Arial"/>
          <w:sz w:val="23"/>
        </w:rPr>
      </w:pPr>
    </w:p>
    <w:p w14:paraId="0D402B9A" w14:textId="77777777" w:rsidR="00C526FE" w:rsidRPr="00C95D18" w:rsidRDefault="00C526FE" w:rsidP="00C526FE">
      <w:pPr>
        <w:jc w:val="center"/>
        <w:rPr>
          <w:rFonts w:ascii="Arial Narrow" w:hAnsi="Arial Narrow" w:cs="Arial"/>
          <w:sz w:val="23"/>
        </w:rPr>
      </w:pPr>
    </w:p>
    <w:p w14:paraId="71D569B7" w14:textId="77777777" w:rsidR="00C526FE" w:rsidRPr="00C95D18" w:rsidRDefault="00C526FE" w:rsidP="00C526FE">
      <w:pPr>
        <w:jc w:val="center"/>
        <w:rPr>
          <w:rFonts w:ascii="Arial Narrow" w:hAnsi="Arial Narrow" w:cs="Arial"/>
          <w:sz w:val="23"/>
        </w:rPr>
      </w:pPr>
    </w:p>
    <w:p w14:paraId="23458938" w14:textId="77777777" w:rsidR="00C526FE" w:rsidRPr="00C95D18" w:rsidRDefault="00C526FE" w:rsidP="00C526FE">
      <w:pPr>
        <w:jc w:val="center"/>
        <w:rPr>
          <w:rFonts w:ascii="Arial Narrow" w:hAnsi="Arial Narrow" w:cs="Arial"/>
          <w:sz w:val="23"/>
        </w:rPr>
      </w:pPr>
    </w:p>
    <w:p w14:paraId="3DADE703" w14:textId="77777777" w:rsidR="00C526FE" w:rsidRPr="00C95D18" w:rsidRDefault="00C526FE" w:rsidP="00C526FE">
      <w:pPr>
        <w:rPr>
          <w:rFonts w:ascii="Arial Narrow" w:hAnsi="Arial Narrow" w:cs="Arial"/>
          <w:sz w:val="23"/>
        </w:rPr>
      </w:pPr>
    </w:p>
    <w:tbl>
      <w:tblPr>
        <w:tblpPr w:leftFromText="141" w:rightFromText="141" w:vertAnchor="text" w:horzAnchor="margin" w:tblpY="17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C526FE" w:rsidRPr="00C95D18" w14:paraId="72EAF79B" w14:textId="77777777" w:rsidTr="009636C5">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5384245F"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0F7438E4"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8B73746"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AUTORISATION</w:t>
            </w:r>
          </w:p>
          <w:p w14:paraId="27D07E54"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048B26C6" w14:textId="77777777" w:rsidR="00C526FE" w:rsidRPr="00C95D18" w:rsidRDefault="00C526FE" w:rsidP="009636C5">
            <w:pPr>
              <w:spacing w:line="276" w:lineRule="auto"/>
              <w:jc w:val="center"/>
              <w:rPr>
                <w:rFonts w:eastAsia="Calibri"/>
                <w:b/>
                <w:sz w:val="18"/>
                <w:lang w:eastAsia="en-US"/>
              </w:rPr>
            </w:pPr>
          </w:p>
          <w:p w14:paraId="695B2DA1"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9F26010"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125C3935" w14:textId="77777777" w:rsidR="00C526FE" w:rsidRPr="00C95D18" w:rsidRDefault="00C526FE" w:rsidP="009636C5">
            <w:pPr>
              <w:spacing w:line="276" w:lineRule="auto"/>
              <w:jc w:val="center"/>
              <w:rPr>
                <w:rFonts w:eastAsia="Calibri"/>
                <w:b/>
                <w:sz w:val="18"/>
                <w:lang w:eastAsia="en-US"/>
              </w:rPr>
            </w:pPr>
          </w:p>
          <w:p w14:paraId="770B4F3D"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MONTANT</w:t>
            </w:r>
          </w:p>
          <w:p w14:paraId="07EBBEB7"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A002727"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DELAI D’EXECUTION</w:t>
            </w:r>
          </w:p>
        </w:tc>
      </w:tr>
      <w:tr w:rsidR="00C526FE" w:rsidRPr="00C95D18" w14:paraId="61948EAE" w14:textId="77777777" w:rsidTr="009636C5">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3B29D9A3"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4F8F2472" w14:textId="77777777" w:rsidR="00C526FE" w:rsidRPr="00C95D18" w:rsidRDefault="00C526FE" w:rsidP="009636C5">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41760846" w14:textId="77777777" w:rsidR="00C526FE" w:rsidRPr="00C95D18" w:rsidRDefault="00C526FE" w:rsidP="009636C5">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68283D9E" w14:textId="77777777" w:rsidR="00C526FE" w:rsidRPr="00C95D18" w:rsidRDefault="00C526FE"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AD0CE95" w14:textId="77777777" w:rsidR="00C526FE" w:rsidRPr="00C95D18" w:rsidRDefault="00C526FE" w:rsidP="009636C5">
            <w:pPr>
              <w:spacing w:line="276" w:lineRule="auto"/>
              <w:jc w:val="center"/>
              <w:rPr>
                <w:b/>
                <w:sz w:val="18"/>
                <w:lang w:eastAsia="en-US"/>
              </w:rPr>
            </w:pPr>
          </w:p>
          <w:p w14:paraId="67921174" w14:textId="77777777" w:rsidR="00C526FE" w:rsidRPr="00C95D18" w:rsidRDefault="00C526FE"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9B47B8F" w14:textId="77777777" w:rsidR="00C526FE" w:rsidRPr="00C95D18" w:rsidRDefault="00C526FE" w:rsidP="009636C5">
            <w:pPr>
              <w:spacing w:line="276" w:lineRule="auto"/>
              <w:jc w:val="center"/>
              <w:rPr>
                <w:b/>
                <w:sz w:val="18"/>
                <w:lang w:eastAsia="en-US"/>
              </w:rPr>
            </w:pPr>
          </w:p>
          <w:p w14:paraId="4BF516C8" w14:textId="77777777" w:rsidR="00C526FE" w:rsidRPr="00C95D18" w:rsidRDefault="00C526FE" w:rsidP="009636C5">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1477DDD6" w14:textId="77777777" w:rsidR="00C526FE" w:rsidRPr="00C95D18" w:rsidRDefault="00C526FE" w:rsidP="009636C5">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558612CA"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138BA421"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6F244A2C"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5E3E5F10"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19D1C401" w14:textId="77777777" w:rsidR="00C526FE" w:rsidRPr="00C95D18" w:rsidRDefault="00C526FE"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F591004" w14:textId="77777777" w:rsidR="00C526FE" w:rsidRPr="00C95D18" w:rsidRDefault="00C526FE" w:rsidP="009636C5">
            <w:pPr>
              <w:spacing w:line="276" w:lineRule="auto"/>
              <w:jc w:val="center"/>
              <w:rPr>
                <w:rFonts w:eastAsia="Calibri"/>
                <w:b/>
                <w:sz w:val="22"/>
                <w:lang w:eastAsia="en-US"/>
              </w:rPr>
            </w:pPr>
          </w:p>
          <w:p w14:paraId="36C81F07" w14:textId="77777777" w:rsidR="00C526FE" w:rsidRPr="00C95D18" w:rsidRDefault="00C526FE"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365B2483"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03 MOIS/LOT</w:t>
            </w:r>
          </w:p>
        </w:tc>
      </w:tr>
      <w:tr w:rsidR="00C526FE" w:rsidRPr="00C95D18" w14:paraId="5B9B44BD"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1B3281EE"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7BAF3D55" w14:textId="77777777" w:rsidR="00C526FE" w:rsidRPr="00C95D18" w:rsidRDefault="00C526FE"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CD0D6B9" w14:textId="77777777" w:rsidR="00C526FE" w:rsidRPr="00C95D18" w:rsidRDefault="00C526FE" w:rsidP="009636C5">
            <w:pPr>
              <w:spacing w:line="276" w:lineRule="auto"/>
              <w:jc w:val="center"/>
              <w:rPr>
                <w:rFonts w:eastAsia="Arial Unicode MS"/>
                <w:b/>
                <w:sz w:val="18"/>
                <w:lang w:eastAsia="en-US"/>
              </w:rPr>
            </w:pPr>
          </w:p>
          <w:p w14:paraId="42CA3FF6" w14:textId="77777777" w:rsidR="00C526FE" w:rsidRPr="00C95D18" w:rsidRDefault="00C526FE" w:rsidP="009636C5">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404A884" w14:textId="77777777" w:rsidR="00C526FE" w:rsidRPr="00C95D18" w:rsidRDefault="00C526FE" w:rsidP="009636C5">
            <w:pPr>
              <w:spacing w:line="276" w:lineRule="auto"/>
              <w:jc w:val="center"/>
              <w:rPr>
                <w:rFonts w:eastAsia="Arial Unicode MS"/>
                <w:b/>
                <w:sz w:val="18"/>
                <w:lang w:eastAsia="en-US"/>
              </w:rPr>
            </w:pPr>
          </w:p>
          <w:p w14:paraId="21C1BC3A" w14:textId="77777777" w:rsidR="00C526FE" w:rsidRPr="00C95D18" w:rsidRDefault="00C526FE" w:rsidP="009636C5">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205EC29B" w14:textId="77777777" w:rsidR="00C526FE" w:rsidRPr="00C95D18" w:rsidRDefault="00C526FE"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E5C7D5C" w14:textId="77777777" w:rsidR="00C526FE" w:rsidRPr="00C95D18" w:rsidRDefault="00C526FE" w:rsidP="009636C5">
            <w:pPr>
              <w:widowControl w:val="0"/>
              <w:autoSpaceDE w:val="0"/>
              <w:autoSpaceDN w:val="0"/>
              <w:rPr>
                <w:rFonts w:eastAsia="Gill Sans MT"/>
                <w:b/>
                <w:sz w:val="22"/>
                <w:szCs w:val="16"/>
                <w:lang w:eastAsia="en-US"/>
              </w:rPr>
            </w:pPr>
          </w:p>
          <w:p w14:paraId="6D423671" w14:textId="77777777" w:rsidR="00C526FE" w:rsidRPr="00C95D18" w:rsidRDefault="00C526FE" w:rsidP="009636C5">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202F8F5A" w14:textId="77777777" w:rsidR="00C526FE" w:rsidRPr="00C95D18" w:rsidRDefault="00C526FE" w:rsidP="009636C5">
            <w:pPr>
              <w:spacing w:line="276" w:lineRule="auto"/>
              <w:jc w:val="center"/>
              <w:rPr>
                <w:rFonts w:eastAsia="Calibri"/>
                <w:b/>
                <w:sz w:val="18"/>
                <w:lang w:eastAsia="en-US"/>
              </w:rPr>
            </w:pPr>
          </w:p>
        </w:tc>
      </w:tr>
      <w:tr w:rsidR="00C526FE" w:rsidRPr="00C95D18" w14:paraId="698D6B6D"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EA8E6B7"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60A7F570" w14:textId="77777777" w:rsidR="00C526FE" w:rsidRPr="00C95D18" w:rsidRDefault="00C526FE"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67FA660" w14:textId="77777777" w:rsidR="00C526FE" w:rsidRPr="00C95D18" w:rsidRDefault="00C526FE"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A1E7ECE" w14:textId="77777777" w:rsidR="00C526FE" w:rsidRPr="00C95D18" w:rsidRDefault="00C526FE"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4EF354B7" w14:textId="77777777" w:rsidR="00C526FE" w:rsidRPr="00C95D18" w:rsidRDefault="00C526FE"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805CCF1" w14:textId="77777777" w:rsidR="00C526FE" w:rsidRPr="00C95D18" w:rsidRDefault="00C526FE" w:rsidP="009636C5">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419418EF" w14:textId="77777777" w:rsidR="00C526FE" w:rsidRPr="00C95D18" w:rsidRDefault="00C526FE" w:rsidP="009636C5">
            <w:pPr>
              <w:spacing w:line="276" w:lineRule="auto"/>
              <w:jc w:val="center"/>
              <w:rPr>
                <w:rFonts w:eastAsia="Calibri"/>
                <w:b/>
                <w:sz w:val="18"/>
                <w:lang w:eastAsia="en-US"/>
              </w:rPr>
            </w:pPr>
          </w:p>
        </w:tc>
      </w:tr>
      <w:tr w:rsidR="00C526FE" w:rsidRPr="00C95D18" w14:paraId="3831A4DE"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15F364C"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6CB2EB8E" w14:textId="77777777" w:rsidR="00C526FE" w:rsidRPr="00C95D18" w:rsidRDefault="00C526FE"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703A0CC" w14:textId="77777777" w:rsidR="00C526FE" w:rsidRPr="00C95D18" w:rsidRDefault="00C526FE"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13C6F7A" w14:textId="77777777" w:rsidR="00C526FE" w:rsidRPr="00C95D18" w:rsidRDefault="00C526FE"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168D6C19" w14:textId="77777777" w:rsidR="00C526FE" w:rsidRPr="00C95D18" w:rsidRDefault="00C526FE" w:rsidP="009636C5">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A78A737" w14:textId="77777777" w:rsidR="00C526FE" w:rsidRPr="00C95D18" w:rsidRDefault="00C526FE" w:rsidP="009636C5">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11B3C24C" w14:textId="77777777" w:rsidR="00C526FE" w:rsidRPr="00C95D18" w:rsidRDefault="00C526FE" w:rsidP="009636C5">
            <w:pPr>
              <w:spacing w:line="276" w:lineRule="auto"/>
              <w:jc w:val="center"/>
              <w:rPr>
                <w:rFonts w:eastAsia="Calibri"/>
                <w:b/>
                <w:sz w:val="18"/>
                <w:lang w:eastAsia="en-US"/>
              </w:rPr>
            </w:pPr>
          </w:p>
        </w:tc>
      </w:tr>
      <w:tr w:rsidR="00C526FE" w:rsidRPr="00C95D18" w14:paraId="1D21E95E"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38EA885"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72E3E848" w14:textId="77777777" w:rsidR="00C526FE" w:rsidRPr="00C95D18" w:rsidRDefault="00C526FE"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C52F690" w14:textId="77777777" w:rsidR="00C526FE" w:rsidRPr="00C95D18" w:rsidRDefault="00C526FE"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5C9B514" w14:textId="77777777" w:rsidR="00C526FE" w:rsidRPr="00C95D18" w:rsidRDefault="00C526FE" w:rsidP="009636C5">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26346DAD" w14:textId="77777777" w:rsidR="00C526FE" w:rsidRPr="00C95D18" w:rsidRDefault="00C526FE" w:rsidP="009636C5">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44603C2C"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3AF131E9"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52148DE3"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799419EC" w14:textId="77777777" w:rsidR="00C526FE" w:rsidRPr="00C95D18" w:rsidRDefault="00C526FE"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41B3787B" w14:textId="77777777" w:rsidR="00C526FE" w:rsidRPr="00C95D18" w:rsidRDefault="00C526FE" w:rsidP="009636C5">
            <w:pPr>
              <w:spacing w:line="276" w:lineRule="auto"/>
              <w:jc w:val="center"/>
              <w:rPr>
                <w:rFonts w:eastAsia="Calibri"/>
                <w:b/>
                <w:sz w:val="18"/>
                <w:lang w:eastAsia="en-US"/>
              </w:rPr>
            </w:pPr>
          </w:p>
        </w:tc>
      </w:tr>
      <w:tr w:rsidR="00C526FE" w:rsidRPr="00C95D18" w14:paraId="5931F4D7"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39027718"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2E9F932F" w14:textId="77777777" w:rsidR="00C526FE" w:rsidRPr="00C95D18" w:rsidRDefault="00C526FE"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ADE4625" w14:textId="77777777" w:rsidR="00C526FE" w:rsidRPr="00C95D18" w:rsidRDefault="00C526FE"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C35CBA2" w14:textId="77777777" w:rsidR="00C526FE" w:rsidRPr="00C95D18" w:rsidRDefault="00C526FE" w:rsidP="009636C5">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36D21005" w14:textId="77777777" w:rsidR="00C526FE" w:rsidRPr="00C95D18" w:rsidRDefault="00C526FE"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3BD678F" w14:textId="77777777" w:rsidR="00C526FE" w:rsidRPr="00C95D18" w:rsidRDefault="00C526FE"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043AA754" w14:textId="77777777" w:rsidR="00C526FE" w:rsidRPr="00C95D18" w:rsidRDefault="00C526FE" w:rsidP="009636C5">
            <w:pPr>
              <w:spacing w:line="276" w:lineRule="auto"/>
              <w:jc w:val="center"/>
              <w:rPr>
                <w:rFonts w:eastAsia="Calibri"/>
                <w:b/>
                <w:sz w:val="18"/>
                <w:lang w:eastAsia="en-US"/>
              </w:rPr>
            </w:pPr>
          </w:p>
        </w:tc>
      </w:tr>
      <w:tr w:rsidR="00C526FE" w:rsidRPr="00C95D18" w14:paraId="216D14D6" w14:textId="77777777" w:rsidTr="009636C5">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C8AC634" w14:textId="77777777" w:rsidR="00C526FE" w:rsidRPr="00C95D18" w:rsidRDefault="00C526FE" w:rsidP="009636C5">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22E29A86" w14:textId="77777777" w:rsidR="00C526FE" w:rsidRPr="00C95D18" w:rsidRDefault="00C526FE" w:rsidP="009636C5">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A4ED43A" w14:textId="77777777" w:rsidR="00C526FE" w:rsidRPr="00C95D18" w:rsidRDefault="00C526FE" w:rsidP="009636C5">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D30B532" w14:textId="77777777" w:rsidR="00C526FE" w:rsidRPr="00C95D18" w:rsidRDefault="00C526FE" w:rsidP="009636C5">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00A4303C" w14:textId="77777777" w:rsidR="00C526FE" w:rsidRPr="00C95D18" w:rsidRDefault="00C526FE" w:rsidP="009636C5">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5DB2505" w14:textId="77777777" w:rsidR="00C526FE" w:rsidRPr="00C95D18" w:rsidRDefault="00C526FE" w:rsidP="009636C5">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332805A3" w14:textId="77777777" w:rsidR="00C526FE" w:rsidRPr="00C95D18" w:rsidRDefault="00C526FE" w:rsidP="009636C5">
            <w:pPr>
              <w:spacing w:line="276" w:lineRule="auto"/>
              <w:jc w:val="center"/>
              <w:rPr>
                <w:rFonts w:eastAsia="Calibri"/>
                <w:b/>
                <w:sz w:val="18"/>
                <w:lang w:eastAsia="en-US"/>
              </w:rPr>
            </w:pPr>
          </w:p>
        </w:tc>
      </w:tr>
    </w:tbl>
    <w:p w14:paraId="70C50851" w14:textId="77777777" w:rsidR="006A7112" w:rsidRPr="00C95D18" w:rsidRDefault="006A7112" w:rsidP="00575642">
      <w:pPr>
        <w:widowControl w:val="0"/>
        <w:autoSpaceDE w:val="0"/>
        <w:autoSpaceDN w:val="0"/>
        <w:adjustRightInd w:val="0"/>
        <w:ind w:right="-20"/>
        <w:jc w:val="both"/>
        <w:rPr>
          <w:w w:val="99"/>
        </w:rPr>
      </w:pPr>
    </w:p>
    <w:p w14:paraId="51DCFC91" w14:textId="77777777" w:rsidR="006A7112" w:rsidRPr="00C95D18" w:rsidRDefault="006A7112" w:rsidP="00575642">
      <w:pPr>
        <w:widowControl w:val="0"/>
        <w:autoSpaceDE w:val="0"/>
        <w:autoSpaceDN w:val="0"/>
        <w:adjustRightInd w:val="0"/>
        <w:ind w:right="-20"/>
        <w:jc w:val="both"/>
        <w:rPr>
          <w:w w:val="99"/>
        </w:rPr>
      </w:pPr>
    </w:p>
    <w:p w14:paraId="25D22B4E" w14:textId="77777777" w:rsidR="00B76EFD" w:rsidRPr="00C95D18" w:rsidRDefault="00B76EFD" w:rsidP="00575642">
      <w:pPr>
        <w:widowControl w:val="0"/>
        <w:autoSpaceDE w:val="0"/>
        <w:autoSpaceDN w:val="0"/>
        <w:adjustRightInd w:val="0"/>
        <w:ind w:right="-20"/>
        <w:jc w:val="both"/>
        <w:rPr>
          <w:w w:val="99"/>
        </w:rPr>
      </w:pPr>
    </w:p>
    <w:p w14:paraId="0AD42701" w14:textId="77777777" w:rsidR="00B76EFD" w:rsidRPr="00C95D18" w:rsidRDefault="00B76EFD" w:rsidP="00575642">
      <w:pPr>
        <w:widowControl w:val="0"/>
        <w:autoSpaceDE w:val="0"/>
        <w:autoSpaceDN w:val="0"/>
        <w:adjustRightInd w:val="0"/>
        <w:ind w:right="-20"/>
        <w:jc w:val="both"/>
        <w:rPr>
          <w:w w:val="99"/>
        </w:rPr>
      </w:pPr>
    </w:p>
    <w:p w14:paraId="07E918C6" w14:textId="77777777" w:rsidR="006A7112" w:rsidRPr="00C95D18" w:rsidRDefault="006A7112" w:rsidP="00575642">
      <w:pPr>
        <w:widowControl w:val="0"/>
        <w:autoSpaceDE w:val="0"/>
        <w:autoSpaceDN w:val="0"/>
        <w:adjustRightInd w:val="0"/>
        <w:ind w:right="-20"/>
        <w:jc w:val="both"/>
        <w:rPr>
          <w:w w:val="99"/>
        </w:rPr>
      </w:pPr>
    </w:p>
    <w:p w14:paraId="14681B61" w14:textId="77777777" w:rsidR="006A7112" w:rsidRPr="00C95D18" w:rsidRDefault="006A7112" w:rsidP="00575642">
      <w:pPr>
        <w:widowControl w:val="0"/>
        <w:autoSpaceDE w:val="0"/>
        <w:autoSpaceDN w:val="0"/>
        <w:adjustRightInd w:val="0"/>
        <w:ind w:right="-20"/>
        <w:jc w:val="both"/>
        <w:rPr>
          <w:w w:val="99"/>
        </w:rPr>
      </w:pPr>
    </w:p>
    <w:p w14:paraId="78EF1B98" w14:textId="77777777" w:rsidR="006A7112" w:rsidRPr="00C95D18" w:rsidRDefault="006A7112" w:rsidP="00575642">
      <w:pPr>
        <w:widowControl w:val="0"/>
        <w:autoSpaceDE w:val="0"/>
        <w:autoSpaceDN w:val="0"/>
        <w:adjustRightInd w:val="0"/>
        <w:ind w:right="-20"/>
        <w:jc w:val="both"/>
        <w:rPr>
          <w:w w:val="99"/>
        </w:rPr>
      </w:pPr>
    </w:p>
    <w:p w14:paraId="0802A1BD" w14:textId="77777777" w:rsidR="006A7112" w:rsidRPr="00C95D18" w:rsidRDefault="006A7112" w:rsidP="00575642">
      <w:pPr>
        <w:widowControl w:val="0"/>
        <w:autoSpaceDE w:val="0"/>
        <w:autoSpaceDN w:val="0"/>
        <w:adjustRightInd w:val="0"/>
        <w:ind w:right="-20"/>
        <w:jc w:val="both"/>
        <w:rPr>
          <w:w w:val="99"/>
        </w:rPr>
      </w:pPr>
    </w:p>
    <w:p w14:paraId="68038B87" w14:textId="77777777" w:rsidR="006A7112" w:rsidRPr="00C95D18" w:rsidRDefault="006A7112" w:rsidP="00575642">
      <w:pPr>
        <w:widowControl w:val="0"/>
        <w:autoSpaceDE w:val="0"/>
        <w:autoSpaceDN w:val="0"/>
        <w:adjustRightInd w:val="0"/>
        <w:ind w:right="-20"/>
        <w:jc w:val="both"/>
        <w:rPr>
          <w:w w:val="99"/>
        </w:rPr>
      </w:pPr>
    </w:p>
    <w:p w14:paraId="6B0C98E6" w14:textId="77777777" w:rsidR="006A7112" w:rsidRPr="00C95D18" w:rsidRDefault="006A7112" w:rsidP="00575642">
      <w:pPr>
        <w:widowControl w:val="0"/>
        <w:autoSpaceDE w:val="0"/>
        <w:autoSpaceDN w:val="0"/>
        <w:adjustRightInd w:val="0"/>
        <w:ind w:right="-20"/>
        <w:jc w:val="both"/>
        <w:rPr>
          <w:w w:val="99"/>
        </w:rPr>
      </w:pPr>
    </w:p>
    <w:p w14:paraId="5D52AE1B" w14:textId="77777777" w:rsidR="006A7112" w:rsidRPr="00C95D18" w:rsidRDefault="006A7112" w:rsidP="00575642">
      <w:pPr>
        <w:widowControl w:val="0"/>
        <w:autoSpaceDE w:val="0"/>
        <w:autoSpaceDN w:val="0"/>
        <w:adjustRightInd w:val="0"/>
        <w:ind w:right="-20"/>
        <w:jc w:val="both"/>
        <w:rPr>
          <w:w w:val="99"/>
        </w:rPr>
      </w:pPr>
    </w:p>
    <w:p w14:paraId="47EE3A11" w14:textId="77777777" w:rsidR="006A7112" w:rsidRPr="00C95D18" w:rsidRDefault="006A7112" w:rsidP="00575642">
      <w:pPr>
        <w:widowControl w:val="0"/>
        <w:autoSpaceDE w:val="0"/>
        <w:autoSpaceDN w:val="0"/>
        <w:adjustRightInd w:val="0"/>
        <w:ind w:right="-20"/>
        <w:jc w:val="both"/>
        <w:rPr>
          <w:w w:val="99"/>
        </w:rPr>
      </w:pPr>
    </w:p>
    <w:p w14:paraId="19368C79" w14:textId="77777777" w:rsidR="006A7112" w:rsidRPr="00C95D18" w:rsidRDefault="006A7112" w:rsidP="00575642">
      <w:pPr>
        <w:widowControl w:val="0"/>
        <w:autoSpaceDE w:val="0"/>
        <w:autoSpaceDN w:val="0"/>
        <w:adjustRightInd w:val="0"/>
        <w:ind w:right="-20"/>
        <w:jc w:val="both"/>
        <w:rPr>
          <w:w w:val="99"/>
        </w:rPr>
      </w:pPr>
    </w:p>
    <w:p w14:paraId="5CB7BFD1" w14:textId="77777777" w:rsidR="006A7112" w:rsidRPr="00C95D18" w:rsidRDefault="006A7112" w:rsidP="00575642">
      <w:pPr>
        <w:widowControl w:val="0"/>
        <w:autoSpaceDE w:val="0"/>
        <w:autoSpaceDN w:val="0"/>
        <w:adjustRightInd w:val="0"/>
        <w:ind w:right="-20"/>
        <w:jc w:val="both"/>
        <w:rPr>
          <w:w w:val="99"/>
        </w:rPr>
      </w:pPr>
    </w:p>
    <w:p w14:paraId="1046A82B" w14:textId="77777777" w:rsidR="006A7112" w:rsidRPr="00C95D18" w:rsidRDefault="006A7112" w:rsidP="00575642">
      <w:pPr>
        <w:widowControl w:val="0"/>
        <w:autoSpaceDE w:val="0"/>
        <w:autoSpaceDN w:val="0"/>
        <w:adjustRightInd w:val="0"/>
        <w:ind w:right="-20"/>
        <w:jc w:val="both"/>
        <w:rPr>
          <w:w w:val="99"/>
        </w:rPr>
      </w:pPr>
    </w:p>
    <w:p w14:paraId="01AE3B0A" w14:textId="77777777" w:rsidR="006A7112" w:rsidRPr="00C95D18" w:rsidRDefault="006A7112" w:rsidP="00575642">
      <w:pPr>
        <w:widowControl w:val="0"/>
        <w:autoSpaceDE w:val="0"/>
        <w:autoSpaceDN w:val="0"/>
        <w:adjustRightInd w:val="0"/>
        <w:ind w:right="-20"/>
        <w:jc w:val="both"/>
        <w:rPr>
          <w:w w:val="99"/>
        </w:rPr>
      </w:pPr>
    </w:p>
    <w:p w14:paraId="141B91B4" w14:textId="77777777" w:rsidR="006A7112" w:rsidRPr="00C95D18" w:rsidRDefault="006A7112" w:rsidP="00575642">
      <w:pPr>
        <w:widowControl w:val="0"/>
        <w:autoSpaceDE w:val="0"/>
        <w:autoSpaceDN w:val="0"/>
        <w:adjustRightInd w:val="0"/>
        <w:ind w:right="-20"/>
        <w:jc w:val="both"/>
        <w:rPr>
          <w:w w:val="99"/>
        </w:rPr>
      </w:pPr>
    </w:p>
    <w:p w14:paraId="00B15A2C" w14:textId="77777777" w:rsidR="006A7112" w:rsidRPr="00C95D18" w:rsidRDefault="006A7112" w:rsidP="00575642">
      <w:pPr>
        <w:widowControl w:val="0"/>
        <w:autoSpaceDE w:val="0"/>
        <w:autoSpaceDN w:val="0"/>
        <w:adjustRightInd w:val="0"/>
        <w:ind w:right="-20"/>
        <w:jc w:val="both"/>
        <w:rPr>
          <w:w w:val="99"/>
        </w:rPr>
      </w:pPr>
    </w:p>
    <w:p w14:paraId="2EDD01CF" w14:textId="77777777" w:rsidR="004F3FAB" w:rsidRPr="00C95D18" w:rsidRDefault="004F3FAB" w:rsidP="00C526FE">
      <w:pPr>
        <w:spacing w:before="240" w:after="60"/>
        <w:outlineLvl w:val="0"/>
        <w:rPr>
          <w:rFonts w:ascii="Arial Narrow" w:hAnsi="Arial Narrow"/>
          <w:b/>
          <w:kern w:val="28"/>
          <w:sz w:val="28"/>
          <w:lang w:eastAsia="x-none"/>
        </w:rPr>
      </w:pPr>
      <w:bookmarkStart w:id="0" w:name="_Toc352236816"/>
    </w:p>
    <w:p w14:paraId="6F9B2209" w14:textId="77777777" w:rsidR="004F3FAB" w:rsidRPr="00C95D18" w:rsidRDefault="004F3FAB" w:rsidP="004F3FAB">
      <w:pPr>
        <w:spacing w:before="240" w:after="60"/>
        <w:jc w:val="center"/>
        <w:outlineLvl w:val="0"/>
        <w:rPr>
          <w:rFonts w:ascii="Arial Narrow" w:hAnsi="Arial Narrow"/>
          <w:b/>
          <w:kern w:val="28"/>
          <w:sz w:val="28"/>
          <w:lang w:val="x-none" w:eastAsia="x-none"/>
        </w:rPr>
      </w:pPr>
      <w:r w:rsidRPr="00C95D18">
        <w:rPr>
          <w:rFonts w:ascii="Arial Narrow" w:hAnsi="Arial Narrow"/>
          <w:b/>
          <w:kern w:val="28"/>
          <w:sz w:val="28"/>
          <w:lang w:eastAsia="x-none"/>
        </w:rPr>
        <w:t>P</w:t>
      </w:r>
      <w:r w:rsidRPr="00C95D18">
        <w:rPr>
          <w:rFonts w:ascii="Arial Narrow" w:hAnsi="Arial Narrow"/>
          <w:b/>
          <w:kern w:val="28"/>
          <w:sz w:val="28"/>
          <w:lang w:val="x-none" w:eastAsia="x-none"/>
        </w:rPr>
        <w:t>IECE N° 4 : CAHIER DES CLAUSES TECHNIQUES PARTICULIERES</w:t>
      </w:r>
      <w:bookmarkEnd w:id="0"/>
      <w:r w:rsidRPr="00C95D18">
        <w:rPr>
          <w:rFonts w:ascii="Arial Narrow" w:hAnsi="Arial Narrow"/>
          <w:b/>
          <w:kern w:val="28"/>
          <w:sz w:val="28"/>
          <w:lang w:val="x-none" w:eastAsia="x-none"/>
        </w:rPr>
        <w:t xml:space="preserve"> (CCTP)</w:t>
      </w:r>
    </w:p>
    <w:p w14:paraId="2D75B5AF" w14:textId="77777777" w:rsidR="004F3FAB" w:rsidRPr="00C95D18" w:rsidRDefault="004F3FAB" w:rsidP="004F3FAB">
      <w:pPr>
        <w:rPr>
          <w:rFonts w:ascii="Arial Narrow" w:hAnsi="Arial Narrow"/>
          <w:b/>
          <w:sz w:val="23"/>
          <w:szCs w:val="23"/>
        </w:rPr>
        <w:sectPr w:rsidR="004F3FAB" w:rsidRPr="00C95D18" w:rsidSect="004F3FAB">
          <w:footerReference w:type="even" r:id="rId12"/>
          <w:footerReference w:type="default" r:id="rId13"/>
          <w:pgSz w:w="11906" w:h="16838"/>
          <w:pgMar w:top="426" w:right="566" w:bottom="1417" w:left="567" w:header="708" w:footer="708" w:gutter="0"/>
          <w:cols w:space="708"/>
          <w:titlePg/>
          <w:docGrid w:linePitch="360"/>
        </w:sectPr>
      </w:pPr>
    </w:p>
    <w:p w14:paraId="17C7C6EE" w14:textId="77777777" w:rsidR="004F3FAB" w:rsidRPr="00C95D18" w:rsidRDefault="004F3FAB" w:rsidP="004F3FAB">
      <w:pPr>
        <w:jc w:val="center"/>
        <w:rPr>
          <w:rFonts w:ascii="Arial Narrow" w:hAnsi="Arial Narrow"/>
          <w:b/>
          <w:sz w:val="32"/>
          <w:szCs w:val="23"/>
        </w:rPr>
      </w:pPr>
      <w:r w:rsidRPr="00C95D18">
        <w:rPr>
          <w:rFonts w:ascii="Arial Narrow" w:hAnsi="Arial Narrow"/>
          <w:b/>
          <w:sz w:val="32"/>
          <w:szCs w:val="23"/>
        </w:rPr>
        <w:lastRenderedPageBreak/>
        <w:t>SOMMAIRE</w:t>
      </w:r>
    </w:p>
    <w:p w14:paraId="66274F75" w14:textId="77777777" w:rsidR="004F3FAB" w:rsidRPr="00C95D18" w:rsidRDefault="004F3FAB" w:rsidP="004F3FAB">
      <w:pPr>
        <w:jc w:val="both"/>
        <w:rPr>
          <w:rFonts w:ascii="Arial Narrow" w:hAnsi="Arial Narrow"/>
          <w:b/>
          <w:sz w:val="23"/>
          <w:szCs w:val="23"/>
        </w:rPr>
      </w:pPr>
    </w:p>
    <w:p w14:paraId="0D2021C9" w14:textId="77777777" w:rsidR="004F3FAB" w:rsidRPr="00C95D18" w:rsidRDefault="004F3FAB" w:rsidP="004F3FAB">
      <w:pPr>
        <w:jc w:val="both"/>
        <w:rPr>
          <w:rFonts w:ascii="Arial Narrow" w:hAnsi="Arial Narrow"/>
          <w:b/>
          <w:sz w:val="23"/>
          <w:szCs w:val="23"/>
        </w:rPr>
      </w:pPr>
    </w:p>
    <w:p w14:paraId="24BCCD2D" w14:textId="77777777" w:rsidR="004F3FAB" w:rsidRPr="00C95D18" w:rsidRDefault="004F3FAB" w:rsidP="004F3FAB">
      <w:pPr>
        <w:jc w:val="both"/>
        <w:rPr>
          <w:rFonts w:ascii="Arial Narrow" w:hAnsi="Arial Narrow"/>
          <w:b/>
          <w:noProof/>
          <w:szCs w:val="23"/>
        </w:rPr>
      </w:pPr>
      <w:r w:rsidRPr="00C95D18">
        <w:rPr>
          <w:rFonts w:ascii="Arial Narrow" w:hAnsi="Arial Narrow"/>
          <w:b/>
          <w:noProof/>
          <w:szCs w:val="23"/>
        </w:rPr>
        <w:t>CHAPITRE I - GENERALITES</w:t>
      </w:r>
    </w:p>
    <w:p w14:paraId="7A17F0D0" w14:textId="77777777" w:rsidR="004F3FAB" w:rsidRPr="00C95D18" w:rsidRDefault="004F3FAB" w:rsidP="004F3FAB">
      <w:pPr>
        <w:keepNext/>
        <w:spacing w:before="240" w:after="60"/>
        <w:jc w:val="both"/>
        <w:outlineLvl w:val="1"/>
        <w:rPr>
          <w:rFonts w:ascii="Arial Narrow" w:hAnsi="Arial Narrow"/>
          <w:b/>
          <w:bCs/>
          <w:i/>
          <w:iCs/>
          <w:noProof/>
          <w:szCs w:val="23"/>
          <w:lang w:val="x-none" w:eastAsia="x-none"/>
        </w:rPr>
      </w:pPr>
      <w:r w:rsidRPr="00C95D18">
        <w:rPr>
          <w:rFonts w:ascii="Arial Narrow" w:hAnsi="Arial Narrow"/>
          <w:b/>
          <w:bCs/>
          <w:i/>
          <w:iCs/>
          <w:noProof/>
          <w:szCs w:val="23"/>
          <w:lang w:val="x-none" w:eastAsia="x-none"/>
        </w:rPr>
        <w:t>Article 1</w:t>
      </w:r>
      <w:r w:rsidRPr="00C95D18">
        <w:rPr>
          <w:rFonts w:ascii="Arial Narrow" w:hAnsi="Arial Narrow"/>
          <w:b/>
          <w:bCs/>
          <w:i/>
          <w:iCs/>
          <w:noProof/>
          <w:szCs w:val="23"/>
          <w:vertAlign w:val="superscript"/>
          <w:lang w:val="x-none" w:eastAsia="x-none"/>
        </w:rPr>
        <w:t>er</w:t>
      </w:r>
      <w:r w:rsidRPr="00C95D18">
        <w:rPr>
          <w:rFonts w:ascii="Arial Narrow" w:hAnsi="Arial Narrow"/>
          <w:b/>
          <w:bCs/>
          <w:i/>
          <w:iCs/>
          <w:noProof/>
          <w:szCs w:val="23"/>
          <w:lang w:val="x-none" w:eastAsia="x-none"/>
        </w:rPr>
        <w:t xml:space="preserve">  - Objet</w:t>
      </w:r>
    </w:p>
    <w:p w14:paraId="037E67FB" w14:textId="77777777" w:rsidR="004F3FAB" w:rsidRPr="00C95D18" w:rsidRDefault="004F3FAB" w:rsidP="004F3FAB">
      <w:pPr>
        <w:jc w:val="both"/>
        <w:rPr>
          <w:rFonts w:ascii="Arial Narrow" w:hAnsi="Arial Narrow" w:cs="Arial"/>
          <w:b/>
          <w:i/>
          <w:noProof/>
          <w:szCs w:val="23"/>
        </w:rPr>
      </w:pPr>
      <w:r w:rsidRPr="00C95D18">
        <w:rPr>
          <w:rFonts w:ascii="Arial Narrow" w:hAnsi="Arial Narrow" w:cs="Arial"/>
          <w:b/>
          <w:i/>
          <w:noProof/>
          <w:szCs w:val="23"/>
        </w:rPr>
        <w:t>Article 2 – Documents de référence</w:t>
      </w:r>
    </w:p>
    <w:p w14:paraId="2367CAF2" w14:textId="77777777" w:rsidR="004F3FAB" w:rsidRPr="00C95D18" w:rsidRDefault="004F3FAB" w:rsidP="004F3FAB">
      <w:pPr>
        <w:jc w:val="both"/>
        <w:rPr>
          <w:rFonts w:ascii="Arial Narrow" w:hAnsi="Arial Narrow" w:cs="Arial"/>
          <w:b/>
          <w:i/>
          <w:noProof/>
          <w:szCs w:val="23"/>
        </w:rPr>
      </w:pPr>
    </w:p>
    <w:p w14:paraId="5FE179AF" w14:textId="77777777" w:rsidR="004F3FAB" w:rsidRPr="00C95D18" w:rsidRDefault="004F3FAB" w:rsidP="004F3FAB">
      <w:pPr>
        <w:jc w:val="both"/>
        <w:rPr>
          <w:rFonts w:ascii="Arial Narrow" w:hAnsi="Arial Narrow"/>
          <w:b/>
          <w:noProof/>
          <w:szCs w:val="23"/>
        </w:rPr>
      </w:pPr>
      <w:r w:rsidRPr="00C95D18">
        <w:rPr>
          <w:rFonts w:ascii="Arial Narrow" w:hAnsi="Arial Narrow"/>
          <w:b/>
          <w:noProof/>
          <w:szCs w:val="23"/>
        </w:rPr>
        <w:t>CHAPITRE II - DESCRIPTION DES TACHES DE L’ENTREPRENEUR</w:t>
      </w:r>
    </w:p>
    <w:p w14:paraId="68060B42" w14:textId="77777777" w:rsidR="004F3FAB" w:rsidRPr="00C95D18" w:rsidRDefault="004F3FAB" w:rsidP="004F3FAB">
      <w:pPr>
        <w:keepNext/>
        <w:spacing w:before="240" w:after="60"/>
        <w:jc w:val="both"/>
        <w:outlineLvl w:val="1"/>
        <w:rPr>
          <w:rFonts w:ascii="Arial Narrow" w:hAnsi="Arial Narrow"/>
          <w:b/>
          <w:bCs/>
          <w:i/>
          <w:iCs/>
          <w:noProof/>
          <w:szCs w:val="23"/>
          <w:lang w:val="x-none" w:eastAsia="x-none"/>
        </w:rPr>
      </w:pPr>
      <w:r w:rsidRPr="00C95D18">
        <w:rPr>
          <w:rFonts w:ascii="Arial Narrow" w:hAnsi="Arial Narrow"/>
          <w:b/>
          <w:bCs/>
          <w:i/>
          <w:iCs/>
          <w:noProof/>
          <w:szCs w:val="23"/>
          <w:lang w:val="x-none" w:eastAsia="x-none"/>
        </w:rPr>
        <w:t>Article 3 – Roles de l’Entrepreneur</w:t>
      </w:r>
    </w:p>
    <w:p w14:paraId="4AEAD744" w14:textId="77777777" w:rsidR="004F3FAB" w:rsidRPr="00C95D18" w:rsidRDefault="004F3FAB" w:rsidP="004F3FAB">
      <w:pPr>
        <w:keepNext/>
        <w:spacing w:before="240" w:after="60"/>
        <w:jc w:val="both"/>
        <w:outlineLvl w:val="1"/>
        <w:rPr>
          <w:rFonts w:ascii="Arial Narrow" w:hAnsi="Arial Narrow"/>
          <w:b/>
          <w:bCs/>
          <w:i/>
          <w:iCs/>
          <w:noProof/>
          <w:szCs w:val="23"/>
          <w:lang w:val="x-none" w:eastAsia="x-none"/>
        </w:rPr>
      </w:pPr>
      <w:r w:rsidRPr="00C95D18">
        <w:rPr>
          <w:rFonts w:ascii="Arial Narrow" w:hAnsi="Arial Narrow"/>
          <w:b/>
          <w:bCs/>
          <w:i/>
          <w:iCs/>
          <w:noProof/>
          <w:szCs w:val="23"/>
          <w:lang w:val="x-none" w:eastAsia="x-none"/>
        </w:rPr>
        <w:t>Article 4 - Calendrier d'exécution</w:t>
      </w:r>
    </w:p>
    <w:p w14:paraId="2E5121F2" w14:textId="77777777" w:rsidR="004F3FAB" w:rsidRPr="00C95D18" w:rsidRDefault="004F3FAB" w:rsidP="004F3FAB">
      <w:pPr>
        <w:keepNext/>
        <w:spacing w:before="240" w:after="60"/>
        <w:jc w:val="both"/>
        <w:outlineLvl w:val="0"/>
        <w:rPr>
          <w:rFonts w:ascii="Arial Narrow" w:hAnsi="Arial Narrow"/>
          <w:b/>
          <w:bCs/>
          <w:caps/>
          <w:noProof/>
          <w:kern w:val="32"/>
          <w:szCs w:val="23"/>
          <w:lang w:val="x-none" w:eastAsia="x-none"/>
        </w:rPr>
      </w:pPr>
      <w:r w:rsidRPr="00C95D18">
        <w:rPr>
          <w:rFonts w:ascii="Arial Narrow" w:hAnsi="Arial Narrow"/>
          <w:b/>
          <w:bCs/>
          <w:caps/>
          <w:noProof/>
          <w:kern w:val="32"/>
          <w:szCs w:val="23"/>
          <w:lang w:val="x-none" w:eastAsia="x-none"/>
        </w:rPr>
        <w:t>Chapitre III – REALISATION DU FORAGE</w:t>
      </w:r>
    </w:p>
    <w:p w14:paraId="79901D5F" w14:textId="77777777" w:rsidR="004F3FAB" w:rsidRPr="00C95D18" w:rsidRDefault="004F3FAB" w:rsidP="004F3FAB">
      <w:pPr>
        <w:keepNext/>
        <w:spacing w:before="240" w:after="60"/>
        <w:jc w:val="both"/>
        <w:outlineLvl w:val="1"/>
        <w:rPr>
          <w:rFonts w:ascii="Arial Narrow" w:hAnsi="Arial Narrow"/>
          <w:b/>
          <w:bCs/>
          <w:i/>
          <w:iCs/>
          <w:noProof/>
          <w:szCs w:val="23"/>
          <w:lang w:val="x-none" w:eastAsia="x-none"/>
        </w:rPr>
      </w:pPr>
      <w:r w:rsidRPr="00C95D18">
        <w:rPr>
          <w:rFonts w:ascii="Arial Narrow" w:hAnsi="Arial Narrow"/>
          <w:b/>
          <w:bCs/>
          <w:i/>
          <w:iCs/>
          <w:noProof/>
          <w:szCs w:val="23"/>
          <w:lang w:val="x-none" w:eastAsia="x-none"/>
        </w:rPr>
        <w:t>Article 5 - Exécution du des travaux</w:t>
      </w:r>
    </w:p>
    <w:p w14:paraId="28C3CB43" w14:textId="77777777" w:rsidR="004F3FAB" w:rsidRPr="00C95D18" w:rsidRDefault="004F3FAB" w:rsidP="004F3FAB">
      <w:pPr>
        <w:keepNext/>
        <w:tabs>
          <w:tab w:val="left" w:pos="9015"/>
        </w:tabs>
        <w:spacing w:before="240" w:after="60"/>
        <w:jc w:val="both"/>
        <w:outlineLvl w:val="1"/>
        <w:rPr>
          <w:rFonts w:ascii="Arial Narrow" w:hAnsi="Arial Narrow"/>
          <w:b/>
          <w:bCs/>
          <w:i/>
          <w:iCs/>
          <w:noProof/>
          <w:szCs w:val="23"/>
          <w:lang w:val="x-none" w:eastAsia="x-none"/>
        </w:rPr>
      </w:pPr>
      <w:r w:rsidRPr="00C95D18">
        <w:rPr>
          <w:rFonts w:ascii="Arial Narrow" w:hAnsi="Arial Narrow"/>
          <w:b/>
          <w:bCs/>
          <w:i/>
          <w:iCs/>
          <w:noProof/>
          <w:szCs w:val="23"/>
          <w:lang w:val="x-none" w:eastAsia="x-none"/>
        </w:rPr>
        <w:t xml:space="preserve">Article 6 : Garantie des prestations </w:t>
      </w:r>
      <w:r w:rsidRPr="00C95D18">
        <w:rPr>
          <w:rFonts w:ascii="Arial Narrow" w:hAnsi="Arial Narrow"/>
          <w:b/>
          <w:bCs/>
          <w:i/>
          <w:iCs/>
          <w:noProof/>
          <w:szCs w:val="23"/>
          <w:lang w:val="x-none" w:eastAsia="x-none"/>
        </w:rPr>
        <w:tab/>
      </w:r>
    </w:p>
    <w:p w14:paraId="7A5985A7" w14:textId="77777777" w:rsidR="004F3FAB" w:rsidRPr="00C95D18" w:rsidRDefault="004F3FAB" w:rsidP="004F3FAB">
      <w:pPr>
        <w:keepNext/>
        <w:spacing w:before="240" w:after="60"/>
        <w:jc w:val="both"/>
        <w:outlineLvl w:val="1"/>
        <w:rPr>
          <w:rFonts w:ascii="Arial Narrow" w:hAnsi="Arial Narrow"/>
          <w:b/>
          <w:bCs/>
          <w:i/>
          <w:iCs/>
          <w:noProof/>
          <w:szCs w:val="23"/>
          <w:lang w:val="x-none" w:eastAsia="x-none"/>
        </w:rPr>
      </w:pPr>
      <w:r w:rsidRPr="00C95D18">
        <w:rPr>
          <w:rFonts w:ascii="Arial Narrow" w:hAnsi="Arial Narrow"/>
          <w:b/>
          <w:bCs/>
          <w:i/>
          <w:iCs/>
          <w:noProof/>
          <w:szCs w:val="23"/>
          <w:lang w:val="x-none" w:eastAsia="x-none"/>
        </w:rPr>
        <w:t>Article 7 - Provenance, qualité des matériaux et du matériel</w:t>
      </w:r>
    </w:p>
    <w:p w14:paraId="57696056" w14:textId="77777777" w:rsidR="004F3FAB" w:rsidRPr="00C95D18" w:rsidRDefault="004F3FAB" w:rsidP="004F3FAB">
      <w:pPr>
        <w:keepNext/>
        <w:jc w:val="both"/>
        <w:outlineLvl w:val="3"/>
        <w:rPr>
          <w:rFonts w:ascii="Arial Narrow" w:hAnsi="Arial Narrow" w:cs="Arial"/>
          <w:b/>
          <w:i/>
          <w:noProof/>
          <w:szCs w:val="23"/>
          <w:lang w:val="x-none" w:eastAsia="x-none"/>
        </w:rPr>
      </w:pPr>
      <w:r w:rsidRPr="00C95D18">
        <w:rPr>
          <w:rFonts w:ascii="Arial Narrow" w:hAnsi="Arial Narrow" w:cs="Arial"/>
          <w:b/>
          <w:i/>
          <w:noProof/>
          <w:szCs w:val="23"/>
          <w:lang w:val="x-none" w:eastAsia="x-none"/>
        </w:rPr>
        <w:t>Article 8 : Brochures techniques et pédagogiques</w:t>
      </w:r>
    </w:p>
    <w:p w14:paraId="00A1A913" w14:textId="77777777" w:rsidR="004F3FAB" w:rsidRPr="00C95D18" w:rsidRDefault="004F3FAB" w:rsidP="004F3FAB">
      <w:pPr>
        <w:keepNext/>
        <w:jc w:val="both"/>
        <w:outlineLvl w:val="3"/>
        <w:rPr>
          <w:rFonts w:ascii="Arial Narrow" w:hAnsi="Arial Narrow" w:cs="Arial"/>
          <w:b/>
          <w:i/>
          <w:szCs w:val="23"/>
          <w:lang w:val="x-none" w:eastAsia="x-none"/>
        </w:rPr>
      </w:pPr>
      <w:r w:rsidRPr="00C95D18">
        <w:rPr>
          <w:rFonts w:ascii="Arial Narrow" w:hAnsi="Arial Narrow" w:cs="Arial"/>
          <w:b/>
          <w:i/>
          <w:szCs w:val="23"/>
          <w:lang w:val="x-none" w:eastAsia="x-none"/>
        </w:rPr>
        <w:t>Article 9 : Mise en place du dispositif de maintenance</w:t>
      </w:r>
    </w:p>
    <w:p w14:paraId="54DFEB9C" w14:textId="77777777" w:rsidR="004F3FAB" w:rsidRPr="00C95D18" w:rsidRDefault="004F3FAB" w:rsidP="004F3FAB">
      <w:pPr>
        <w:keepNext/>
        <w:spacing w:before="240" w:after="60"/>
        <w:jc w:val="both"/>
        <w:outlineLvl w:val="1"/>
        <w:rPr>
          <w:rFonts w:ascii="Arial Narrow" w:hAnsi="Arial Narrow"/>
          <w:b/>
          <w:bCs/>
          <w:i/>
          <w:iCs/>
          <w:szCs w:val="23"/>
          <w:lang w:val="x-none" w:eastAsia="x-none"/>
        </w:rPr>
      </w:pPr>
      <w:r w:rsidRPr="00C95D18">
        <w:rPr>
          <w:rFonts w:ascii="Arial Narrow" w:hAnsi="Arial Narrow"/>
          <w:b/>
          <w:bCs/>
          <w:i/>
          <w:iCs/>
          <w:szCs w:val="23"/>
          <w:lang w:val="x-none" w:eastAsia="x-none"/>
        </w:rPr>
        <w:t>Article 10 : Réception qualitative provisoire</w:t>
      </w:r>
    </w:p>
    <w:p w14:paraId="2D5E91DF" w14:textId="77777777" w:rsidR="004F3FAB" w:rsidRPr="00C95D18" w:rsidRDefault="004F3FAB" w:rsidP="004F3FAB">
      <w:pPr>
        <w:keepNext/>
        <w:spacing w:before="240" w:after="60"/>
        <w:jc w:val="both"/>
        <w:outlineLvl w:val="1"/>
        <w:rPr>
          <w:rFonts w:ascii="Arial Narrow" w:hAnsi="Arial Narrow"/>
          <w:b/>
          <w:bCs/>
          <w:i/>
          <w:iCs/>
          <w:szCs w:val="23"/>
          <w:lang w:val="x-none" w:eastAsia="x-none"/>
        </w:rPr>
      </w:pPr>
      <w:r w:rsidRPr="00C95D18">
        <w:rPr>
          <w:rFonts w:ascii="Arial Narrow" w:hAnsi="Arial Narrow"/>
          <w:b/>
          <w:bCs/>
          <w:i/>
          <w:iCs/>
          <w:szCs w:val="23"/>
          <w:lang w:val="x-none" w:eastAsia="x-none"/>
        </w:rPr>
        <w:t xml:space="preserve">Article 11 : Conditions de réception définitive </w:t>
      </w:r>
    </w:p>
    <w:p w14:paraId="200EE0EB" w14:textId="77777777" w:rsidR="004F3FAB" w:rsidRPr="00C95D18" w:rsidRDefault="004F3FAB" w:rsidP="004F3FAB">
      <w:pPr>
        <w:jc w:val="both"/>
        <w:rPr>
          <w:rFonts w:ascii="Arial Narrow" w:hAnsi="Arial Narrow"/>
          <w:b/>
          <w:szCs w:val="23"/>
        </w:rPr>
      </w:pPr>
    </w:p>
    <w:p w14:paraId="75D76718" w14:textId="77777777" w:rsidR="004F3FAB" w:rsidRPr="00C95D18" w:rsidRDefault="004F3FAB" w:rsidP="004F3FAB">
      <w:pPr>
        <w:jc w:val="both"/>
        <w:rPr>
          <w:rFonts w:ascii="Arial Narrow" w:hAnsi="Arial Narrow"/>
          <w:b/>
          <w:noProof/>
          <w:sz w:val="23"/>
          <w:szCs w:val="23"/>
          <w:u w:val="single"/>
        </w:rPr>
      </w:pPr>
      <w:bookmarkStart w:id="1" w:name="_Toc426539096"/>
      <w:bookmarkStart w:id="2" w:name="_Toc426185011"/>
      <w:bookmarkStart w:id="3" w:name="_Toc525395881"/>
    </w:p>
    <w:p w14:paraId="639AE7BF" w14:textId="77777777" w:rsidR="004F3FAB" w:rsidRPr="00C95D18" w:rsidRDefault="004F3FAB" w:rsidP="004F3FAB">
      <w:pPr>
        <w:jc w:val="both"/>
        <w:rPr>
          <w:rFonts w:ascii="Arial Narrow" w:hAnsi="Arial Narrow"/>
          <w:b/>
          <w:noProof/>
          <w:sz w:val="23"/>
          <w:szCs w:val="23"/>
          <w:u w:val="single"/>
        </w:rPr>
      </w:pPr>
    </w:p>
    <w:p w14:paraId="48B9771C" w14:textId="77777777" w:rsidR="004F3FAB" w:rsidRPr="00C95D18" w:rsidRDefault="004F3FAB" w:rsidP="004F3FAB">
      <w:pPr>
        <w:jc w:val="both"/>
        <w:rPr>
          <w:rFonts w:ascii="Arial Narrow" w:hAnsi="Arial Narrow"/>
          <w:b/>
          <w:noProof/>
          <w:sz w:val="23"/>
          <w:szCs w:val="23"/>
          <w:u w:val="single"/>
        </w:rPr>
      </w:pPr>
    </w:p>
    <w:p w14:paraId="0E1B3628" w14:textId="77777777" w:rsidR="004F3FAB" w:rsidRPr="00C95D18" w:rsidRDefault="004F3FAB" w:rsidP="004F3FAB">
      <w:pPr>
        <w:jc w:val="both"/>
        <w:rPr>
          <w:rFonts w:ascii="Arial Narrow" w:hAnsi="Arial Narrow"/>
          <w:b/>
          <w:noProof/>
          <w:sz w:val="23"/>
          <w:szCs w:val="23"/>
          <w:u w:val="single"/>
        </w:rPr>
      </w:pPr>
    </w:p>
    <w:p w14:paraId="44F94CDC" w14:textId="77777777" w:rsidR="004F3FAB" w:rsidRPr="00C95D18" w:rsidRDefault="004F3FAB" w:rsidP="004F3FAB">
      <w:pPr>
        <w:jc w:val="both"/>
        <w:rPr>
          <w:rFonts w:ascii="Arial Narrow" w:hAnsi="Arial Narrow"/>
          <w:b/>
          <w:noProof/>
          <w:sz w:val="23"/>
          <w:szCs w:val="23"/>
          <w:u w:val="single"/>
        </w:rPr>
      </w:pPr>
    </w:p>
    <w:p w14:paraId="2B0673D5" w14:textId="77777777" w:rsidR="004F3FAB" w:rsidRPr="00C95D18" w:rsidRDefault="004F3FAB" w:rsidP="004F3FAB">
      <w:pPr>
        <w:jc w:val="both"/>
        <w:rPr>
          <w:rFonts w:ascii="Arial Narrow" w:hAnsi="Arial Narrow"/>
          <w:b/>
          <w:noProof/>
          <w:sz w:val="23"/>
          <w:szCs w:val="23"/>
          <w:u w:val="single"/>
        </w:rPr>
      </w:pPr>
    </w:p>
    <w:p w14:paraId="3196790A" w14:textId="77777777" w:rsidR="004F3FAB" w:rsidRPr="00C95D18" w:rsidRDefault="004F3FAB" w:rsidP="004F3FAB">
      <w:pPr>
        <w:jc w:val="both"/>
        <w:rPr>
          <w:rFonts w:ascii="Arial Narrow" w:hAnsi="Arial Narrow"/>
          <w:b/>
          <w:noProof/>
          <w:sz w:val="23"/>
          <w:szCs w:val="23"/>
          <w:u w:val="single"/>
        </w:rPr>
      </w:pPr>
    </w:p>
    <w:p w14:paraId="74AE331F" w14:textId="77777777" w:rsidR="004F3FAB" w:rsidRPr="00C95D18" w:rsidRDefault="004F3FAB" w:rsidP="004F3FAB">
      <w:pPr>
        <w:jc w:val="both"/>
        <w:rPr>
          <w:rFonts w:ascii="Arial Narrow" w:hAnsi="Arial Narrow"/>
          <w:b/>
          <w:noProof/>
          <w:sz w:val="23"/>
          <w:szCs w:val="23"/>
          <w:u w:val="single"/>
        </w:rPr>
      </w:pPr>
    </w:p>
    <w:p w14:paraId="59EC18D5" w14:textId="77777777" w:rsidR="004F3FAB" w:rsidRPr="00C95D18" w:rsidRDefault="004F3FAB" w:rsidP="004F3FAB">
      <w:pPr>
        <w:jc w:val="both"/>
        <w:rPr>
          <w:rFonts w:ascii="Arial Narrow" w:hAnsi="Arial Narrow"/>
          <w:b/>
          <w:noProof/>
          <w:sz w:val="23"/>
          <w:szCs w:val="23"/>
          <w:u w:val="single"/>
        </w:rPr>
      </w:pPr>
    </w:p>
    <w:p w14:paraId="518184DC" w14:textId="77777777" w:rsidR="004F3FAB" w:rsidRPr="00C95D18" w:rsidRDefault="004F3FAB" w:rsidP="004F3FAB">
      <w:pPr>
        <w:jc w:val="both"/>
        <w:rPr>
          <w:rFonts w:ascii="Arial Narrow" w:hAnsi="Arial Narrow"/>
          <w:b/>
          <w:noProof/>
          <w:sz w:val="23"/>
          <w:szCs w:val="23"/>
          <w:u w:val="single"/>
        </w:rPr>
      </w:pPr>
    </w:p>
    <w:p w14:paraId="70D2D1D2" w14:textId="77777777" w:rsidR="004F3FAB" w:rsidRPr="00C95D18" w:rsidRDefault="004F3FAB" w:rsidP="004F3FAB">
      <w:pPr>
        <w:jc w:val="both"/>
        <w:rPr>
          <w:rFonts w:ascii="Arial Narrow" w:hAnsi="Arial Narrow"/>
          <w:b/>
          <w:noProof/>
          <w:sz w:val="23"/>
          <w:szCs w:val="23"/>
          <w:u w:val="single"/>
        </w:rPr>
      </w:pPr>
    </w:p>
    <w:p w14:paraId="62C866B0" w14:textId="77777777" w:rsidR="004F3FAB" w:rsidRPr="00C95D18" w:rsidRDefault="004F3FAB" w:rsidP="004F3FAB">
      <w:pPr>
        <w:jc w:val="both"/>
        <w:rPr>
          <w:rFonts w:ascii="Arial Narrow" w:hAnsi="Arial Narrow"/>
          <w:b/>
          <w:noProof/>
          <w:sz w:val="23"/>
          <w:szCs w:val="23"/>
          <w:u w:val="single"/>
        </w:rPr>
      </w:pPr>
    </w:p>
    <w:p w14:paraId="3D186274" w14:textId="77777777" w:rsidR="004F3FAB" w:rsidRPr="00C95D18" w:rsidRDefault="004F3FAB" w:rsidP="004F3FAB">
      <w:pPr>
        <w:jc w:val="both"/>
        <w:rPr>
          <w:rFonts w:ascii="Arial Narrow" w:hAnsi="Arial Narrow"/>
          <w:b/>
          <w:noProof/>
          <w:sz w:val="23"/>
          <w:szCs w:val="23"/>
          <w:u w:val="single"/>
        </w:rPr>
      </w:pPr>
    </w:p>
    <w:p w14:paraId="6B85C0EC" w14:textId="77777777" w:rsidR="004F3FAB" w:rsidRPr="00C95D18" w:rsidRDefault="004F3FAB" w:rsidP="004F3FAB">
      <w:pPr>
        <w:jc w:val="both"/>
        <w:rPr>
          <w:rFonts w:ascii="Arial Narrow" w:hAnsi="Arial Narrow"/>
          <w:b/>
          <w:noProof/>
          <w:sz w:val="23"/>
          <w:szCs w:val="23"/>
          <w:u w:val="single"/>
        </w:rPr>
      </w:pPr>
    </w:p>
    <w:p w14:paraId="05471433" w14:textId="77777777" w:rsidR="004F3FAB" w:rsidRPr="00C95D18" w:rsidRDefault="004F3FAB" w:rsidP="004F3FAB">
      <w:pPr>
        <w:jc w:val="both"/>
        <w:rPr>
          <w:rFonts w:ascii="Arial Narrow" w:hAnsi="Arial Narrow"/>
          <w:b/>
          <w:noProof/>
          <w:sz w:val="23"/>
          <w:szCs w:val="23"/>
          <w:u w:val="single"/>
        </w:rPr>
      </w:pPr>
    </w:p>
    <w:p w14:paraId="12DEA2C0" w14:textId="77777777" w:rsidR="004F3FAB" w:rsidRPr="00C95D18" w:rsidRDefault="004F3FAB" w:rsidP="004F3FAB">
      <w:pPr>
        <w:jc w:val="both"/>
        <w:rPr>
          <w:rFonts w:ascii="Arial Narrow" w:hAnsi="Arial Narrow"/>
          <w:b/>
          <w:noProof/>
          <w:sz w:val="23"/>
          <w:szCs w:val="23"/>
          <w:u w:val="single"/>
        </w:rPr>
      </w:pPr>
    </w:p>
    <w:p w14:paraId="02165866" w14:textId="77777777" w:rsidR="004F3FAB" w:rsidRPr="00C95D18" w:rsidRDefault="004F3FAB" w:rsidP="004F3FAB">
      <w:pPr>
        <w:jc w:val="both"/>
        <w:rPr>
          <w:rFonts w:ascii="Arial Narrow" w:hAnsi="Arial Narrow"/>
          <w:b/>
          <w:noProof/>
          <w:sz w:val="23"/>
          <w:szCs w:val="23"/>
          <w:u w:val="single"/>
        </w:rPr>
      </w:pPr>
    </w:p>
    <w:p w14:paraId="2E4A00D2" w14:textId="77777777" w:rsidR="004F3FAB" w:rsidRPr="00C95D18" w:rsidRDefault="004F3FAB" w:rsidP="004F3FAB">
      <w:pPr>
        <w:jc w:val="both"/>
        <w:rPr>
          <w:rFonts w:ascii="Arial Narrow" w:hAnsi="Arial Narrow"/>
          <w:b/>
          <w:noProof/>
          <w:sz w:val="23"/>
          <w:szCs w:val="23"/>
          <w:u w:val="single"/>
        </w:rPr>
      </w:pPr>
    </w:p>
    <w:p w14:paraId="680E41DE" w14:textId="77777777" w:rsidR="004F3FAB" w:rsidRPr="00C95D18" w:rsidRDefault="004F3FAB" w:rsidP="004F3FAB">
      <w:pPr>
        <w:jc w:val="both"/>
        <w:rPr>
          <w:rFonts w:ascii="Arial Narrow" w:hAnsi="Arial Narrow"/>
          <w:b/>
          <w:noProof/>
          <w:sz w:val="23"/>
          <w:szCs w:val="23"/>
          <w:u w:val="single"/>
        </w:rPr>
      </w:pPr>
    </w:p>
    <w:p w14:paraId="0601E0BB" w14:textId="77777777" w:rsidR="004F3FAB" w:rsidRPr="00C95D18" w:rsidRDefault="004F3FAB" w:rsidP="004F3FAB">
      <w:pPr>
        <w:jc w:val="both"/>
        <w:rPr>
          <w:rFonts w:ascii="Arial Narrow" w:hAnsi="Arial Narrow"/>
          <w:b/>
          <w:noProof/>
          <w:sz w:val="23"/>
          <w:szCs w:val="23"/>
          <w:u w:val="single"/>
        </w:rPr>
      </w:pPr>
    </w:p>
    <w:p w14:paraId="11171BCF" w14:textId="77777777" w:rsidR="004F3FAB" w:rsidRPr="00C95D18" w:rsidRDefault="004F3FAB" w:rsidP="004F3FAB">
      <w:pPr>
        <w:jc w:val="both"/>
        <w:rPr>
          <w:rFonts w:ascii="Arial Narrow" w:hAnsi="Arial Narrow"/>
          <w:b/>
          <w:noProof/>
          <w:sz w:val="23"/>
          <w:szCs w:val="23"/>
          <w:u w:val="single"/>
        </w:rPr>
      </w:pPr>
    </w:p>
    <w:p w14:paraId="3E929EAE" w14:textId="77777777" w:rsidR="004F3FAB" w:rsidRPr="00C95D18" w:rsidRDefault="004F3FAB" w:rsidP="004F3FAB">
      <w:pPr>
        <w:jc w:val="both"/>
        <w:rPr>
          <w:rFonts w:ascii="Arial Narrow" w:hAnsi="Arial Narrow"/>
          <w:b/>
          <w:noProof/>
          <w:sz w:val="23"/>
          <w:szCs w:val="23"/>
          <w:u w:val="single"/>
        </w:rPr>
      </w:pPr>
    </w:p>
    <w:p w14:paraId="19DE41D2" w14:textId="77777777" w:rsidR="004F3FAB" w:rsidRPr="00C95D18" w:rsidRDefault="004F3FAB" w:rsidP="004F3FAB">
      <w:pPr>
        <w:jc w:val="both"/>
        <w:rPr>
          <w:rFonts w:ascii="Arial Narrow" w:hAnsi="Arial Narrow"/>
          <w:b/>
          <w:noProof/>
          <w:sz w:val="23"/>
          <w:szCs w:val="23"/>
          <w:u w:val="single"/>
        </w:rPr>
      </w:pPr>
    </w:p>
    <w:p w14:paraId="7E8FC923" w14:textId="77777777" w:rsidR="004F3FAB" w:rsidRPr="00C95D18" w:rsidRDefault="004F3FAB" w:rsidP="004F3FAB">
      <w:pPr>
        <w:jc w:val="both"/>
        <w:rPr>
          <w:rFonts w:ascii="Arial Narrow" w:hAnsi="Arial Narrow"/>
          <w:b/>
          <w:noProof/>
          <w:sz w:val="23"/>
          <w:szCs w:val="23"/>
          <w:u w:val="single"/>
        </w:rPr>
      </w:pPr>
    </w:p>
    <w:p w14:paraId="6D24383A" w14:textId="77777777" w:rsidR="004F3FAB" w:rsidRPr="00C95D18" w:rsidRDefault="004F3FAB" w:rsidP="004F3FAB">
      <w:pPr>
        <w:jc w:val="both"/>
        <w:rPr>
          <w:rFonts w:ascii="Arial Narrow" w:hAnsi="Arial Narrow"/>
          <w:b/>
          <w:noProof/>
          <w:sz w:val="23"/>
          <w:szCs w:val="23"/>
          <w:u w:val="single"/>
        </w:rPr>
      </w:pPr>
    </w:p>
    <w:p w14:paraId="218DF44B" w14:textId="77777777" w:rsidR="004F3FAB" w:rsidRPr="00C95D18" w:rsidRDefault="004F3FAB" w:rsidP="004F3FAB">
      <w:pPr>
        <w:jc w:val="both"/>
        <w:rPr>
          <w:rFonts w:ascii="Arial Narrow" w:hAnsi="Arial Narrow"/>
          <w:b/>
          <w:noProof/>
          <w:sz w:val="23"/>
          <w:szCs w:val="23"/>
          <w:u w:val="single"/>
        </w:rPr>
      </w:pPr>
    </w:p>
    <w:p w14:paraId="5DE1B863" w14:textId="77777777" w:rsidR="004F3FAB" w:rsidRPr="00C95D18" w:rsidRDefault="004F3FAB" w:rsidP="004F3FAB">
      <w:pPr>
        <w:jc w:val="both"/>
        <w:rPr>
          <w:rFonts w:ascii="Arial Narrow" w:hAnsi="Arial Narrow"/>
          <w:b/>
          <w:noProof/>
          <w:sz w:val="23"/>
          <w:szCs w:val="23"/>
        </w:rPr>
      </w:pPr>
      <w:r w:rsidRPr="00C95D18">
        <w:rPr>
          <w:rFonts w:ascii="Arial Narrow" w:hAnsi="Arial Narrow"/>
          <w:b/>
          <w:noProof/>
          <w:sz w:val="23"/>
          <w:szCs w:val="23"/>
          <w:u w:val="single"/>
        </w:rPr>
        <w:lastRenderedPageBreak/>
        <w:t xml:space="preserve">CHAPITRE </w:t>
      </w:r>
      <w:r w:rsidRPr="00C95D18">
        <w:rPr>
          <w:rFonts w:ascii="Arial Narrow" w:hAnsi="Arial Narrow"/>
          <w:b/>
          <w:noProof/>
          <w:sz w:val="23"/>
          <w:szCs w:val="23"/>
        </w:rPr>
        <w:t>I</w:t>
      </w:r>
      <w:bookmarkStart w:id="4" w:name="_Toc426539097"/>
      <w:bookmarkStart w:id="5" w:name="_Toc426185012"/>
      <w:bookmarkEnd w:id="1"/>
      <w:bookmarkEnd w:id="2"/>
      <w:r w:rsidRPr="00C95D18">
        <w:rPr>
          <w:rFonts w:ascii="Arial Narrow" w:hAnsi="Arial Narrow"/>
          <w:b/>
          <w:noProof/>
          <w:sz w:val="23"/>
          <w:szCs w:val="23"/>
        </w:rPr>
        <w:t xml:space="preserve"> - GENERALITES</w:t>
      </w:r>
      <w:bookmarkEnd w:id="3"/>
      <w:bookmarkEnd w:id="4"/>
      <w:bookmarkEnd w:id="5"/>
    </w:p>
    <w:p w14:paraId="376B9152" w14:textId="77777777" w:rsidR="004F3FAB" w:rsidRPr="00C95D18" w:rsidRDefault="004F3FAB" w:rsidP="004F3FAB">
      <w:pPr>
        <w:keepNext/>
        <w:spacing w:before="240" w:after="60"/>
        <w:jc w:val="both"/>
        <w:outlineLvl w:val="1"/>
        <w:rPr>
          <w:rFonts w:ascii="Arial Narrow" w:hAnsi="Arial Narrow"/>
          <w:b/>
          <w:bCs/>
          <w:i/>
          <w:iCs/>
          <w:noProof/>
          <w:sz w:val="23"/>
          <w:szCs w:val="23"/>
          <w:lang w:val="x-none" w:eastAsia="x-none"/>
        </w:rPr>
      </w:pPr>
      <w:bookmarkStart w:id="6" w:name="_Toc525395882"/>
      <w:bookmarkStart w:id="7" w:name="_Toc426539098"/>
      <w:bookmarkStart w:id="8" w:name="_Toc426185013"/>
      <w:r w:rsidRPr="00C95D18">
        <w:rPr>
          <w:rFonts w:ascii="Arial Narrow" w:hAnsi="Arial Narrow"/>
          <w:b/>
          <w:bCs/>
          <w:i/>
          <w:iCs/>
          <w:noProof/>
          <w:sz w:val="23"/>
          <w:szCs w:val="23"/>
          <w:u w:val="single"/>
          <w:lang w:val="x-none" w:eastAsia="x-none"/>
        </w:rPr>
        <w:t>Article 1</w:t>
      </w:r>
      <w:r w:rsidRPr="00C95D18">
        <w:rPr>
          <w:rFonts w:ascii="Arial Narrow" w:hAnsi="Arial Narrow"/>
          <w:b/>
          <w:bCs/>
          <w:i/>
          <w:iCs/>
          <w:noProof/>
          <w:sz w:val="23"/>
          <w:szCs w:val="23"/>
          <w:vertAlign w:val="superscript"/>
          <w:lang w:val="x-none" w:eastAsia="x-none"/>
        </w:rPr>
        <w:t>er</w:t>
      </w:r>
      <w:r w:rsidRPr="00C95D18">
        <w:rPr>
          <w:rFonts w:ascii="Arial Narrow" w:hAnsi="Arial Narrow"/>
          <w:b/>
          <w:bCs/>
          <w:i/>
          <w:iCs/>
          <w:noProof/>
          <w:sz w:val="23"/>
          <w:szCs w:val="23"/>
          <w:lang w:val="x-none" w:eastAsia="x-none"/>
        </w:rPr>
        <w:t xml:space="preserve">  - Objet</w:t>
      </w:r>
      <w:bookmarkEnd w:id="6"/>
      <w:bookmarkEnd w:id="7"/>
      <w:bookmarkEnd w:id="8"/>
    </w:p>
    <w:p w14:paraId="34B2CB16" w14:textId="77777777" w:rsidR="004F3FAB" w:rsidRPr="00C95D18" w:rsidRDefault="004F3FAB" w:rsidP="004F3FAB">
      <w:pPr>
        <w:ind w:firstLine="708"/>
        <w:jc w:val="both"/>
        <w:rPr>
          <w:rFonts w:ascii="Arial Narrow" w:hAnsi="Arial Narrow"/>
          <w:iCs/>
          <w:sz w:val="23"/>
          <w:szCs w:val="23"/>
        </w:rPr>
      </w:pPr>
      <w:r w:rsidRPr="00C95D18">
        <w:rPr>
          <w:rFonts w:ascii="Arial Narrow" w:hAnsi="Arial Narrow"/>
          <w:sz w:val="23"/>
          <w:szCs w:val="23"/>
        </w:rPr>
        <w:t xml:space="preserve">Le Préfet du département de la Vallée du Ntem, lance pour le compte </w:t>
      </w:r>
      <w:r w:rsidRPr="00C95D18">
        <w:rPr>
          <w:rFonts w:ascii="Arial Narrow" w:hAnsi="Arial Narrow"/>
          <w:iCs/>
          <w:sz w:val="23"/>
          <w:szCs w:val="23"/>
        </w:rPr>
        <w:t>du MINEE, MINCOMMERCE, MINEDUB les travaux de construction de sept (07) forages équipés de pompe à motricité humaine au sein de la Commune d’Ambam,  Département de la Vallée du Ntem, Région du Sud</w:t>
      </w:r>
    </w:p>
    <w:p w14:paraId="4A25CBBB" w14:textId="77777777" w:rsidR="004F3FAB" w:rsidRPr="00C95D18" w:rsidRDefault="004F3FAB" w:rsidP="004F3FAB">
      <w:pPr>
        <w:ind w:firstLine="708"/>
        <w:jc w:val="both"/>
        <w:rPr>
          <w:rFonts w:ascii="Arial Narrow" w:hAnsi="Arial Narrow"/>
          <w:iCs/>
          <w:sz w:val="23"/>
          <w:szCs w:val="23"/>
        </w:rPr>
      </w:pPr>
    </w:p>
    <w:p w14:paraId="27059C60"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Ce document fixe les règles d’exécution des travaux du présent avis d’appel d’offres.</w:t>
      </w:r>
    </w:p>
    <w:p w14:paraId="1D4CE7BE"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 </w:t>
      </w:r>
      <w:bookmarkStart w:id="9" w:name="_Toc525395884"/>
      <w:bookmarkStart w:id="10" w:name="_Toc426539100"/>
      <w:bookmarkStart w:id="11" w:name="_Toc426185015"/>
    </w:p>
    <w:p w14:paraId="2A6327D6" w14:textId="77777777" w:rsidR="004F3FAB" w:rsidRPr="00C95D18" w:rsidRDefault="004F3FAB" w:rsidP="004F3FAB">
      <w:pPr>
        <w:jc w:val="both"/>
        <w:rPr>
          <w:rFonts w:ascii="Arial Narrow" w:hAnsi="Arial Narrow" w:cs="Arial"/>
          <w:b/>
          <w:i/>
          <w:noProof/>
          <w:sz w:val="23"/>
          <w:szCs w:val="23"/>
        </w:rPr>
      </w:pPr>
      <w:r w:rsidRPr="00C95D18">
        <w:rPr>
          <w:rFonts w:ascii="Arial Narrow" w:hAnsi="Arial Narrow" w:cs="Arial"/>
          <w:b/>
          <w:i/>
          <w:noProof/>
          <w:sz w:val="23"/>
          <w:szCs w:val="23"/>
          <w:u w:val="single"/>
        </w:rPr>
        <w:t>Article 2</w:t>
      </w:r>
      <w:r w:rsidRPr="00C95D18">
        <w:rPr>
          <w:rFonts w:ascii="Arial Narrow" w:hAnsi="Arial Narrow" w:cs="Arial"/>
          <w:b/>
          <w:i/>
          <w:noProof/>
          <w:sz w:val="23"/>
          <w:szCs w:val="23"/>
        </w:rPr>
        <w:t xml:space="preserve"> – </w:t>
      </w:r>
      <w:bookmarkEnd w:id="9"/>
      <w:bookmarkEnd w:id="10"/>
      <w:bookmarkEnd w:id="11"/>
      <w:r w:rsidRPr="00C95D18">
        <w:rPr>
          <w:rFonts w:ascii="Arial Narrow" w:hAnsi="Arial Narrow" w:cs="Arial"/>
          <w:b/>
          <w:i/>
          <w:noProof/>
          <w:sz w:val="23"/>
          <w:szCs w:val="23"/>
        </w:rPr>
        <w:t>Documents de référence</w:t>
      </w:r>
    </w:p>
    <w:p w14:paraId="38FBFEFB"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En tout ce qui n’est pas au contraire aux dispositions du présent Marché, l’entrepreneur sera soumis aux testes généraux ci-après :</w:t>
      </w:r>
    </w:p>
    <w:p w14:paraId="3671AC8A" w14:textId="77777777" w:rsidR="004F3FAB" w:rsidRPr="00C95D18" w:rsidRDefault="004F3FAB" w:rsidP="00317662">
      <w:pPr>
        <w:numPr>
          <w:ilvl w:val="0"/>
          <w:numId w:val="62"/>
        </w:numPr>
        <w:jc w:val="both"/>
        <w:rPr>
          <w:rFonts w:ascii="Arial Narrow" w:hAnsi="Arial Narrow"/>
          <w:noProof/>
          <w:sz w:val="23"/>
          <w:szCs w:val="23"/>
        </w:rPr>
      </w:pPr>
      <w:r w:rsidRPr="00C95D18">
        <w:rPr>
          <w:rFonts w:ascii="Arial Narrow" w:hAnsi="Arial Narrow"/>
          <w:noProof/>
          <w:sz w:val="23"/>
          <w:szCs w:val="23"/>
        </w:rPr>
        <w:t>Cahier des clauses admninistratives particulières ( CCAP)</w:t>
      </w:r>
    </w:p>
    <w:p w14:paraId="41F4FD4E" w14:textId="77777777" w:rsidR="004F3FAB" w:rsidRPr="00C95D18" w:rsidRDefault="004F3FAB" w:rsidP="00317662">
      <w:pPr>
        <w:numPr>
          <w:ilvl w:val="0"/>
          <w:numId w:val="62"/>
        </w:numPr>
        <w:jc w:val="both"/>
        <w:rPr>
          <w:rFonts w:ascii="Arial Narrow" w:hAnsi="Arial Narrow"/>
          <w:noProof/>
          <w:sz w:val="23"/>
          <w:szCs w:val="23"/>
        </w:rPr>
      </w:pPr>
      <w:r w:rsidRPr="00C95D18">
        <w:rPr>
          <w:rFonts w:ascii="Arial Narrow" w:hAnsi="Arial Narrow"/>
          <w:noProof/>
          <w:sz w:val="23"/>
          <w:szCs w:val="23"/>
        </w:rPr>
        <w:t>Les normes applicables pour les fournitures et les travaux : norme NF, DIN et les normes en vigueur en République du Camaroun ou les normes de l’organisation Internationale de Normalisation, ISO ou toutes autres normes agréées par le Maître d’ouvrage.</w:t>
      </w:r>
    </w:p>
    <w:p w14:paraId="6EA664A3"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Les dispositions prévues dans divers documents officiels sont supposées connues de l’entrepreneur et ne seront pas rappelées dans le présent marché.</w:t>
      </w:r>
    </w:p>
    <w:p w14:paraId="006FB01D" w14:textId="77777777" w:rsidR="004F3FAB" w:rsidRPr="00C95D18" w:rsidRDefault="004F3FAB" w:rsidP="004F3FAB">
      <w:pPr>
        <w:jc w:val="both"/>
        <w:rPr>
          <w:rFonts w:ascii="Arial Narrow" w:hAnsi="Arial Narrow"/>
          <w:b/>
          <w:noProof/>
          <w:sz w:val="23"/>
          <w:szCs w:val="23"/>
        </w:rPr>
      </w:pPr>
      <w:bookmarkStart w:id="12" w:name="_Toc426539104"/>
      <w:bookmarkStart w:id="13" w:name="_Toc426185019"/>
      <w:bookmarkStart w:id="14" w:name="_Toc525395885"/>
    </w:p>
    <w:p w14:paraId="57C3F56B" w14:textId="77777777" w:rsidR="004F3FAB" w:rsidRPr="00C95D18" w:rsidRDefault="004F3FAB" w:rsidP="004F3FAB">
      <w:pPr>
        <w:jc w:val="both"/>
        <w:rPr>
          <w:rFonts w:ascii="Arial Narrow" w:hAnsi="Arial Narrow"/>
          <w:b/>
          <w:noProof/>
          <w:sz w:val="23"/>
          <w:szCs w:val="23"/>
        </w:rPr>
      </w:pPr>
      <w:r w:rsidRPr="00C95D18">
        <w:rPr>
          <w:rFonts w:ascii="Arial Narrow" w:hAnsi="Arial Narrow"/>
          <w:b/>
          <w:noProof/>
          <w:sz w:val="23"/>
          <w:szCs w:val="23"/>
          <w:u w:val="single"/>
        </w:rPr>
        <w:t>CHAPITRE</w:t>
      </w:r>
      <w:r w:rsidRPr="00C95D18">
        <w:rPr>
          <w:rFonts w:ascii="Arial Narrow" w:hAnsi="Arial Narrow"/>
          <w:b/>
          <w:noProof/>
          <w:sz w:val="23"/>
          <w:szCs w:val="23"/>
        </w:rPr>
        <w:t xml:space="preserve"> II</w:t>
      </w:r>
      <w:bookmarkStart w:id="15" w:name="_Toc426539105"/>
      <w:bookmarkStart w:id="16" w:name="_Toc426185020"/>
      <w:bookmarkEnd w:id="12"/>
      <w:bookmarkEnd w:id="13"/>
      <w:r w:rsidRPr="00C95D18">
        <w:rPr>
          <w:rFonts w:ascii="Arial Narrow" w:hAnsi="Arial Narrow"/>
          <w:b/>
          <w:noProof/>
          <w:sz w:val="23"/>
          <w:szCs w:val="23"/>
        </w:rPr>
        <w:t xml:space="preserve"> - DESCRIPTION DES TACHES DE L</w:t>
      </w:r>
      <w:bookmarkEnd w:id="14"/>
      <w:bookmarkEnd w:id="15"/>
      <w:bookmarkEnd w:id="16"/>
      <w:r w:rsidRPr="00C95D18">
        <w:rPr>
          <w:rFonts w:ascii="Arial Narrow" w:hAnsi="Arial Narrow"/>
          <w:b/>
          <w:noProof/>
          <w:sz w:val="23"/>
          <w:szCs w:val="23"/>
        </w:rPr>
        <w:t>’ENTREPRENEUR</w:t>
      </w:r>
    </w:p>
    <w:p w14:paraId="13AADC26" w14:textId="77777777" w:rsidR="004F3FAB" w:rsidRPr="00C95D18" w:rsidRDefault="004F3FAB" w:rsidP="004F3FAB">
      <w:pPr>
        <w:keepNext/>
        <w:spacing w:before="240" w:after="60"/>
        <w:jc w:val="both"/>
        <w:outlineLvl w:val="1"/>
        <w:rPr>
          <w:rFonts w:ascii="Arial Narrow" w:hAnsi="Arial Narrow"/>
          <w:b/>
          <w:bCs/>
          <w:i/>
          <w:iCs/>
          <w:noProof/>
          <w:sz w:val="23"/>
          <w:szCs w:val="23"/>
          <w:lang w:val="x-none" w:eastAsia="x-none"/>
        </w:rPr>
      </w:pPr>
      <w:r w:rsidRPr="00C95D18">
        <w:rPr>
          <w:rFonts w:ascii="Arial Narrow" w:hAnsi="Arial Narrow"/>
          <w:b/>
          <w:bCs/>
          <w:i/>
          <w:iCs/>
          <w:noProof/>
          <w:sz w:val="23"/>
          <w:szCs w:val="23"/>
          <w:u w:val="single"/>
          <w:lang w:val="x-none" w:eastAsia="x-none"/>
        </w:rPr>
        <w:t>Article 3</w:t>
      </w:r>
      <w:r w:rsidRPr="00C95D18">
        <w:rPr>
          <w:rFonts w:ascii="Arial Narrow" w:hAnsi="Arial Narrow"/>
          <w:b/>
          <w:bCs/>
          <w:i/>
          <w:iCs/>
          <w:noProof/>
          <w:sz w:val="23"/>
          <w:szCs w:val="23"/>
          <w:lang w:val="x-none" w:eastAsia="x-none"/>
        </w:rPr>
        <w:t xml:space="preserve"> – Roles de l’Entrepreneur</w:t>
      </w:r>
    </w:p>
    <w:p w14:paraId="1CCC4751" w14:textId="77777777" w:rsidR="004F3FAB" w:rsidRPr="00C95D18" w:rsidRDefault="004F3FAB" w:rsidP="004F3FAB">
      <w:pPr>
        <w:tabs>
          <w:tab w:val="left" w:pos="6946"/>
        </w:tabs>
        <w:jc w:val="both"/>
        <w:rPr>
          <w:rFonts w:ascii="Arial Narrow" w:hAnsi="Arial Narrow"/>
          <w:noProof/>
          <w:sz w:val="23"/>
          <w:szCs w:val="23"/>
        </w:rPr>
      </w:pPr>
      <w:r w:rsidRPr="00C95D18">
        <w:rPr>
          <w:rFonts w:ascii="Arial Narrow" w:hAnsi="Arial Narrow"/>
          <w:noProof/>
          <w:sz w:val="23"/>
          <w:szCs w:val="23"/>
        </w:rPr>
        <w:t xml:space="preserve">La totalité des prestations nécessaires à la réalisation des prestations sera exécutée par l’Entrepreneur retenue à l'issue de la présente consultation. </w:t>
      </w:r>
    </w:p>
    <w:p w14:paraId="63D8BA07" w14:textId="77777777" w:rsidR="004F3FAB" w:rsidRPr="00C95D18" w:rsidRDefault="004F3FAB" w:rsidP="004F3FAB">
      <w:pPr>
        <w:keepNext/>
        <w:spacing w:before="240" w:after="60"/>
        <w:jc w:val="both"/>
        <w:outlineLvl w:val="1"/>
        <w:rPr>
          <w:rFonts w:ascii="Arial Narrow" w:hAnsi="Arial Narrow"/>
          <w:b/>
          <w:bCs/>
          <w:i/>
          <w:iCs/>
          <w:noProof/>
          <w:sz w:val="23"/>
          <w:szCs w:val="23"/>
          <w:lang w:val="x-none" w:eastAsia="x-none"/>
        </w:rPr>
      </w:pPr>
      <w:bookmarkStart w:id="17" w:name="_Toc525395886"/>
      <w:bookmarkStart w:id="18" w:name="_Toc426539106"/>
      <w:bookmarkStart w:id="19" w:name="_Toc426185021"/>
      <w:r w:rsidRPr="00C95D18">
        <w:rPr>
          <w:rFonts w:ascii="Arial Narrow" w:hAnsi="Arial Narrow"/>
          <w:b/>
          <w:bCs/>
          <w:i/>
          <w:iCs/>
          <w:noProof/>
          <w:sz w:val="23"/>
          <w:szCs w:val="23"/>
          <w:u w:val="single"/>
          <w:lang w:val="x-none" w:eastAsia="x-none"/>
        </w:rPr>
        <w:t>Article 4</w:t>
      </w:r>
      <w:r w:rsidRPr="00C95D18">
        <w:rPr>
          <w:rFonts w:ascii="Arial Narrow" w:hAnsi="Arial Narrow"/>
          <w:b/>
          <w:bCs/>
          <w:i/>
          <w:iCs/>
          <w:noProof/>
          <w:sz w:val="23"/>
          <w:szCs w:val="23"/>
          <w:lang w:val="x-none" w:eastAsia="x-none"/>
        </w:rPr>
        <w:t xml:space="preserve"> - Calendrier d'exécution</w:t>
      </w:r>
      <w:bookmarkEnd w:id="17"/>
      <w:bookmarkEnd w:id="18"/>
      <w:bookmarkEnd w:id="19"/>
    </w:p>
    <w:p w14:paraId="0C6582F3"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 programme doit être réalisé au bout de trois (03) mois dès la date de démarrage inscrite dans l’ordre de service de commencer les prestations. </w:t>
      </w:r>
    </w:p>
    <w:p w14:paraId="2D5D670A" w14:textId="77777777" w:rsidR="004F3FAB" w:rsidRPr="00C95D18" w:rsidRDefault="004F3FAB" w:rsidP="004F3FAB">
      <w:pPr>
        <w:keepNext/>
        <w:spacing w:before="240" w:after="60"/>
        <w:jc w:val="both"/>
        <w:outlineLvl w:val="0"/>
        <w:rPr>
          <w:rFonts w:ascii="Arial Narrow" w:hAnsi="Arial Narrow"/>
          <w:b/>
          <w:bCs/>
          <w:caps/>
          <w:noProof/>
          <w:kern w:val="32"/>
          <w:sz w:val="23"/>
          <w:szCs w:val="23"/>
          <w:lang w:val="x-none" w:eastAsia="x-none"/>
        </w:rPr>
      </w:pPr>
      <w:bookmarkStart w:id="20" w:name="_Toc525395887"/>
      <w:bookmarkStart w:id="21" w:name="_Toc426539107"/>
      <w:bookmarkStart w:id="22" w:name="_Toc426185022"/>
      <w:r w:rsidRPr="00C95D18">
        <w:rPr>
          <w:rFonts w:ascii="Arial Narrow" w:hAnsi="Arial Narrow"/>
          <w:b/>
          <w:bCs/>
          <w:caps/>
          <w:noProof/>
          <w:kern w:val="32"/>
          <w:sz w:val="23"/>
          <w:szCs w:val="23"/>
          <w:u w:val="single"/>
          <w:lang w:val="x-none" w:eastAsia="x-none"/>
        </w:rPr>
        <w:t>Chapitre</w:t>
      </w:r>
      <w:r w:rsidRPr="00C95D18">
        <w:rPr>
          <w:rFonts w:ascii="Arial Narrow" w:hAnsi="Arial Narrow"/>
          <w:b/>
          <w:bCs/>
          <w:caps/>
          <w:noProof/>
          <w:kern w:val="32"/>
          <w:sz w:val="23"/>
          <w:szCs w:val="23"/>
          <w:lang w:val="x-none" w:eastAsia="x-none"/>
        </w:rPr>
        <w:t xml:space="preserve"> III – REALISATION DU </w:t>
      </w:r>
      <w:bookmarkEnd w:id="20"/>
      <w:r w:rsidRPr="00C95D18">
        <w:rPr>
          <w:rFonts w:ascii="Arial Narrow" w:hAnsi="Arial Narrow"/>
          <w:b/>
          <w:bCs/>
          <w:caps/>
          <w:noProof/>
          <w:kern w:val="32"/>
          <w:sz w:val="23"/>
          <w:szCs w:val="23"/>
          <w:lang w:val="x-none" w:eastAsia="x-none"/>
        </w:rPr>
        <w:t>FORAGE</w:t>
      </w:r>
    </w:p>
    <w:p w14:paraId="7346BE66" w14:textId="77777777" w:rsidR="004F3FAB" w:rsidRPr="00C95D18" w:rsidRDefault="004F3FAB" w:rsidP="004F3FAB">
      <w:pPr>
        <w:keepNext/>
        <w:spacing w:before="240" w:after="60"/>
        <w:jc w:val="both"/>
        <w:outlineLvl w:val="1"/>
        <w:rPr>
          <w:rFonts w:ascii="Arial Narrow" w:hAnsi="Arial Narrow"/>
          <w:b/>
          <w:bCs/>
          <w:i/>
          <w:iCs/>
          <w:noProof/>
          <w:sz w:val="23"/>
          <w:szCs w:val="23"/>
          <w:lang w:val="x-none" w:eastAsia="x-none"/>
        </w:rPr>
      </w:pPr>
      <w:bookmarkStart w:id="23" w:name="_Toc525395888"/>
      <w:r w:rsidRPr="00C95D18">
        <w:rPr>
          <w:rFonts w:ascii="Arial Narrow" w:hAnsi="Arial Narrow"/>
          <w:b/>
          <w:bCs/>
          <w:i/>
          <w:iCs/>
          <w:noProof/>
          <w:sz w:val="23"/>
          <w:szCs w:val="23"/>
          <w:u w:val="single"/>
          <w:lang w:val="x-none" w:eastAsia="x-none"/>
        </w:rPr>
        <w:t>Article 5</w:t>
      </w:r>
      <w:r w:rsidRPr="00C95D18">
        <w:rPr>
          <w:rFonts w:ascii="Arial Narrow" w:hAnsi="Arial Narrow"/>
          <w:b/>
          <w:bCs/>
          <w:i/>
          <w:iCs/>
          <w:noProof/>
          <w:sz w:val="23"/>
          <w:szCs w:val="23"/>
          <w:lang w:val="x-none" w:eastAsia="x-none"/>
        </w:rPr>
        <w:t xml:space="preserve"> - Exécution du</w:t>
      </w:r>
      <w:bookmarkEnd w:id="21"/>
      <w:bookmarkEnd w:id="22"/>
      <w:bookmarkEnd w:id="23"/>
      <w:r w:rsidRPr="00C95D18">
        <w:rPr>
          <w:rFonts w:ascii="Arial Narrow" w:hAnsi="Arial Narrow"/>
          <w:b/>
          <w:bCs/>
          <w:i/>
          <w:iCs/>
          <w:noProof/>
          <w:sz w:val="23"/>
          <w:szCs w:val="23"/>
          <w:lang w:val="x-none" w:eastAsia="x-none"/>
        </w:rPr>
        <w:t xml:space="preserve"> des travaux</w:t>
      </w:r>
    </w:p>
    <w:p w14:paraId="7C03521A"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Les travaux du forage seront exécutés conformément aux choix techniques du présent CCTP et le forage sera considéré comme productif (positif)et recevable si son débit est suffisant (supérieur ou égal à 0,7 m</w:t>
      </w:r>
      <w:r w:rsidRPr="00C95D18">
        <w:rPr>
          <w:rFonts w:ascii="Arial Narrow" w:hAnsi="Arial Narrow"/>
          <w:sz w:val="23"/>
          <w:szCs w:val="23"/>
        </w:rPr>
        <w:t>³</w:t>
      </w:r>
      <w:r w:rsidRPr="00C95D18">
        <w:rPr>
          <w:rFonts w:ascii="Arial Narrow" w:hAnsi="Arial Narrow"/>
          <w:noProof/>
          <w:sz w:val="23"/>
          <w:szCs w:val="23"/>
        </w:rPr>
        <w:t>/heure) et la qualité de l’eau satisfaisante(eau potable).</w:t>
      </w:r>
    </w:p>
    <w:p w14:paraId="2671A3D0" w14:textId="77777777" w:rsidR="004F3FAB" w:rsidRPr="00C95D18" w:rsidRDefault="004F3FAB" w:rsidP="004F3FAB">
      <w:pPr>
        <w:keepNext/>
        <w:ind w:left="426" w:hanging="426"/>
        <w:jc w:val="both"/>
        <w:outlineLvl w:val="2"/>
        <w:rPr>
          <w:rFonts w:ascii="Arial Narrow" w:hAnsi="Arial Narrow"/>
          <w:b/>
          <w:sz w:val="23"/>
          <w:szCs w:val="23"/>
          <w:lang w:val="x-none" w:eastAsia="x-none"/>
        </w:rPr>
      </w:pPr>
      <w:bookmarkStart w:id="24" w:name="_Toc525395889"/>
      <w:bookmarkStart w:id="25" w:name="_Toc426539108"/>
      <w:bookmarkStart w:id="26" w:name="_Toc426185023"/>
      <w:r w:rsidRPr="00C95D18">
        <w:rPr>
          <w:rFonts w:ascii="Arial Narrow" w:hAnsi="Arial Narrow"/>
          <w:b/>
          <w:sz w:val="23"/>
          <w:szCs w:val="23"/>
          <w:lang w:val="x-none" w:eastAsia="x-none"/>
        </w:rPr>
        <w:t xml:space="preserve">5.1. Organisation du chantier </w:t>
      </w:r>
      <w:bookmarkEnd w:id="24"/>
      <w:bookmarkEnd w:id="25"/>
      <w:bookmarkEnd w:id="26"/>
    </w:p>
    <w:p w14:paraId="70A6197B"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Compte tenu des résultats acquis au cours des campagnes antérieures il est prévu une profondeur moyenne de 60 m en fonction du rapport des études géophysiques et </w:t>
      </w:r>
      <w:r w:rsidRPr="00C95D18">
        <w:rPr>
          <w:rFonts w:ascii="Arial Narrow" w:hAnsi="Arial Narrow"/>
          <w:sz w:val="23"/>
          <w:szCs w:val="23"/>
        </w:rPr>
        <w:t>géomorphologiques</w:t>
      </w:r>
      <w:r w:rsidRPr="00C95D18">
        <w:rPr>
          <w:rFonts w:ascii="Arial Narrow" w:hAnsi="Arial Narrow"/>
          <w:noProof/>
          <w:sz w:val="23"/>
          <w:szCs w:val="23"/>
        </w:rPr>
        <w:t>.</w:t>
      </w:r>
    </w:p>
    <w:p w14:paraId="2F2C895B"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La réussite du programme repose sur la parfaite coordination des différentes actions de l’Entrepreneur (fourniture et installation de pompe, réalisation des aménagements). Cette coordination nécessaire impose le respect strict du calendrier d'exécution du forage autour duquel sont calés les calendriers des autres actions.</w:t>
      </w:r>
    </w:p>
    <w:p w14:paraId="5A9E43B2"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L'ensemble des moyens de l’Entrepreneur sera placé sous l'autorité d'un chef de projet qui sera seul interlocuteur avec le Maitre d’Ouvrage (ou son représentant). </w:t>
      </w:r>
    </w:p>
    <w:p w14:paraId="0497E320"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Un état d'avancement sera dressé après un (01) mois environ d'activités. S'il apparaît que les retards éventuels cumulés enregistrés à cette date ne sont pas susceptibles d'être rattrapés avec le matériel engagé,</w:t>
      </w:r>
      <w:r w:rsidRPr="00C95D18">
        <w:rPr>
          <w:rFonts w:ascii="Arial Narrow" w:hAnsi="Arial Narrow"/>
          <w:sz w:val="23"/>
          <w:szCs w:val="23"/>
        </w:rPr>
        <w:t xml:space="preserve"> l’Entrepreneur</w:t>
      </w:r>
      <w:r w:rsidRPr="00C95D18">
        <w:rPr>
          <w:rFonts w:ascii="Arial Narrow" w:hAnsi="Arial Narrow"/>
          <w:noProof/>
          <w:sz w:val="23"/>
          <w:szCs w:val="23"/>
        </w:rPr>
        <w:t xml:space="preserve"> aura obligation de renforcer ses moyens pour terminer les prestations dans les délais contractuels.</w:t>
      </w:r>
    </w:p>
    <w:p w14:paraId="51F105D6"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Par ailleurs le Maitre d’Ouvrage se réserve le droit d'augmenter ou de diminuer la cadence de réalisation au cours des prestations.</w:t>
      </w:r>
    </w:p>
    <w:p w14:paraId="2679B9F6" w14:textId="77777777" w:rsidR="004F3FAB" w:rsidRPr="00C95D18" w:rsidRDefault="004F3FAB" w:rsidP="004F3FAB">
      <w:pPr>
        <w:keepNext/>
        <w:jc w:val="both"/>
        <w:outlineLvl w:val="2"/>
        <w:rPr>
          <w:rFonts w:ascii="Arial Narrow" w:hAnsi="Arial Narrow"/>
          <w:b/>
          <w:sz w:val="23"/>
          <w:szCs w:val="23"/>
          <w:lang w:val="x-none" w:eastAsia="x-none"/>
        </w:rPr>
      </w:pPr>
      <w:bookmarkStart w:id="27" w:name="_Toc525395890"/>
      <w:bookmarkStart w:id="28" w:name="_Toc426539109"/>
      <w:bookmarkStart w:id="29" w:name="_Toc426185024"/>
      <w:r w:rsidRPr="00C95D18">
        <w:rPr>
          <w:rFonts w:ascii="Arial Narrow" w:hAnsi="Arial Narrow"/>
          <w:b/>
          <w:sz w:val="23"/>
          <w:szCs w:val="23"/>
          <w:lang w:val="x-none" w:eastAsia="x-none"/>
        </w:rPr>
        <w:t>5.2. Horaires de travail</w:t>
      </w:r>
      <w:bookmarkEnd w:id="27"/>
      <w:bookmarkEnd w:id="28"/>
      <w:bookmarkEnd w:id="29"/>
      <w:r w:rsidRPr="00C95D18">
        <w:rPr>
          <w:rFonts w:ascii="Arial Narrow" w:hAnsi="Arial Narrow"/>
          <w:b/>
          <w:sz w:val="23"/>
          <w:szCs w:val="23"/>
          <w:lang w:val="x-none" w:eastAsia="x-none"/>
        </w:rPr>
        <w:t xml:space="preserve"> </w:t>
      </w:r>
    </w:p>
    <w:p w14:paraId="26DFD654"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Les conditions générales de travail fixées par la réglementation camerounaise sont applicables au personnel de chantier de l’Entrepreneur. Le travail de nuit est proscrit, sauf dérogation contraire et exceptionnelle.</w:t>
      </w:r>
    </w:p>
    <w:p w14:paraId="742E24B0" w14:textId="77777777" w:rsidR="004F3FAB" w:rsidRPr="00C95D18" w:rsidRDefault="004F3FAB" w:rsidP="004F3FAB">
      <w:pPr>
        <w:keepNext/>
        <w:jc w:val="both"/>
        <w:outlineLvl w:val="2"/>
        <w:rPr>
          <w:rFonts w:ascii="Arial Narrow" w:hAnsi="Arial Narrow"/>
          <w:b/>
          <w:sz w:val="23"/>
          <w:szCs w:val="23"/>
          <w:lang w:val="x-none" w:eastAsia="x-none"/>
        </w:rPr>
      </w:pPr>
      <w:bookmarkStart w:id="30" w:name="_Toc525395891"/>
      <w:bookmarkStart w:id="31" w:name="_Toc426539110"/>
      <w:bookmarkStart w:id="32" w:name="_Toc426185025"/>
      <w:r w:rsidRPr="00C95D18">
        <w:rPr>
          <w:rFonts w:ascii="Arial Narrow" w:hAnsi="Arial Narrow"/>
          <w:b/>
          <w:sz w:val="23"/>
          <w:szCs w:val="23"/>
          <w:lang w:val="x-none" w:eastAsia="x-none"/>
        </w:rPr>
        <w:lastRenderedPageBreak/>
        <w:t>5.3. Matériel d'exécution</w:t>
      </w:r>
      <w:bookmarkEnd w:id="30"/>
      <w:bookmarkEnd w:id="31"/>
      <w:bookmarkEnd w:id="32"/>
    </w:p>
    <w:p w14:paraId="29425B6A" w14:textId="77777777" w:rsidR="004F3FAB" w:rsidRPr="00C95D18" w:rsidRDefault="004F3FAB" w:rsidP="004F3FAB">
      <w:pPr>
        <w:keepNext/>
        <w:ind w:left="360"/>
        <w:jc w:val="both"/>
        <w:outlineLvl w:val="3"/>
        <w:rPr>
          <w:rFonts w:ascii="Arial Narrow" w:hAnsi="Arial Narrow"/>
          <w:noProof/>
          <w:sz w:val="23"/>
          <w:szCs w:val="23"/>
          <w:lang w:val="x-none" w:eastAsia="x-none"/>
        </w:rPr>
      </w:pPr>
      <w:bookmarkStart w:id="33" w:name="_Toc525395892"/>
      <w:bookmarkStart w:id="34" w:name="_Toc426539111"/>
      <w:bookmarkStart w:id="35" w:name="_Toc426185026"/>
      <w:r w:rsidRPr="00C95D18">
        <w:rPr>
          <w:rFonts w:ascii="Arial Narrow" w:hAnsi="Arial Narrow"/>
          <w:noProof/>
          <w:sz w:val="23"/>
          <w:szCs w:val="23"/>
          <w:lang w:val="x-none" w:eastAsia="x-none"/>
        </w:rPr>
        <w:t>5.3.1 Conception générale du matériel</w:t>
      </w:r>
      <w:bookmarkEnd w:id="33"/>
      <w:bookmarkEnd w:id="34"/>
      <w:bookmarkEnd w:id="35"/>
      <w:r w:rsidRPr="00C95D18">
        <w:rPr>
          <w:rFonts w:ascii="Arial Narrow" w:hAnsi="Arial Narrow"/>
          <w:noProof/>
          <w:sz w:val="23"/>
          <w:szCs w:val="23"/>
          <w:lang w:val="x-none" w:eastAsia="x-none"/>
        </w:rPr>
        <w:t xml:space="preserve"> </w:t>
      </w:r>
    </w:p>
    <w:p w14:paraId="71B9C580"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Le choix des matériels relève de la responsabilité de l’entrepreneur. La conception générale de l’atelier de forage et de l'ensemble du matériel devra être adaptée aux conditions locales d'utilisation, à l'état des pistes et des accès, au rythme d'exécution défini précédemment.</w:t>
      </w:r>
    </w:p>
    <w:p w14:paraId="7EDAB116" w14:textId="77777777" w:rsidR="004F3FAB" w:rsidRPr="00C95D18" w:rsidRDefault="004F3FAB" w:rsidP="004F3FAB">
      <w:pPr>
        <w:keepNext/>
        <w:ind w:left="360"/>
        <w:jc w:val="both"/>
        <w:outlineLvl w:val="3"/>
        <w:rPr>
          <w:rFonts w:ascii="Arial Narrow" w:hAnsi="Arial Narrow"/>
          <w:noProof/>
          <w:sz w:val="23"/>
          <w:szCs w:val="23"/>
          <w:lang w:val="x-none" w:eastAsia="x-none"/>
        </w:rPr>
      </w:pPr>
      <w:bookmarkStart w:id="36" w:name="_Toc525395893"/>
      <w:bookmarkStart w:id="37" w:name="_Toc426539112"/>
      <w:bookmarkStart w:id="38" w:name="_Toc426185027"/>
      <w:r w:rsidRPr="00C95D18">
        <w:rPr>
          <w:rFonts w:ascii="Arial Narrow" w:hAnsi="Arial Narrow"/>
          <w:noProof/>
          <w:sz w:val="23"/>
          <w:szCs w:val="23"/>
          <w:lang w:val="x-none" w:eastAsia="x-none"/>
        </w:rPr>
        <w:t>5.3.2. Etat du matériel</w:t>
      </w:r>
      <w:bookmarkEnd w:id="36"/>
      <w:bookmarkEnd w:id="37"/>
      <w:bookmarkEnd w:id="38"/>
      <w:r w:rsidRPr="00C95D18">
        <w:rPr>
          <w:rFonts w:ascii="Arial Narrow" w:hAnsi="Arial Narrow"/>
          <w:noProof/>
          <w:sz w:val="23"/>
          <w:szCs w:val="23"/>
          <w:lang w:val="x-none" w:eastAsia="x-none"/>
        </w:rPr>
        <w:t xml:space="preserve"> </w:t>
      </w:r>
    </w:p>
    <w:p w14:paraId="26C8A748"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 calendrier d'exécution exige que </w:t>
      </w:r>
      <w:r w:rsidRPr="00C95D18">
        <w:rPr>
          <w:rFonts w:ascii="Arial Narrow" w:hAnsi="Arial Narrow"/>
          <w:sz w:val="23"/>
          <w:szCs w:val="23"/>
        </w:rPr>
        <w:t>l’Entrepreneur</w:t>
      </w:r>
      <w:r w:rsidRPr="00C95D18">
        <w:rPr>
          <w:rFonts w:ascii="Arial Narrow" w:hAnsi="Arial Narrow"/>
          <w:noProof/>
          <w:sz w:val="23"/>
          <w:szCs w:val="23"/>
        </w:rPr>
        <w:t xml:space="preserve"> soit en possession d’un atelier requis pour l'exécution de ce projet, dès la notification du marché correspondant. Les numéros de série, l'âge et l'origine de la sondeuse seront obligatoirement précisés dans l'offre. En tout état de cause, le matériel proposé devra être en parfait état.</w:t>
      </w:r>
    </w:p>
    <w:p w14:paraId="7AC64C98" w14:textId="77777777" w:rsidR="004F3FAB" w:rsidRPr="00C95D18" w:rsidRDefault="004F3FAB" w:rsidP="004F3FAB">
      <w:pPr>
        <w:keepNext/>
        <w:ind w:left="426" w:hanging="426"/>
        <w:jc w:val="both"/>
        <w:outlineLvl w:val="2"/>
        <w:rPr>
          <w:rFonts w:ascii="Arial Narrow" w:hAnsi="Arial Narrow"/>
          <w:b/>
          <w:sz w:val="23"/>
          <w:szCs w:val="23"/>
          <w:lang w:val="x-none" w:eastAsia="x-none"/>
        </w:rPr>
      </w:pPr>
      <w:bookmarkStart w:id="39" w:name="_Toc525395896"/>
      <w:bookmarkStart w:id="40" w:name="_Toc426539115"/>
      <w:bookmarkStart w:id="41" w:name="_Toc426185030"/>
      <w:r w:rsidRPr="00C95D18">
        <w:rPr>
          <w:rFonts w:ascii="Arial Narrow" w:hAnsi="Arial Narrow"/>
          <w:b/>
          <w:sz w:val="23"/>
          <w:szCs w:val="23"/>
          <w:lang w:val="x-none" w:eastAsia="x-none"/>
        </w:rPr>
        <w:t xml:space="preserve">5.4. </w:t>
      </w:r>
      <w:bookmarkEnd w:id="39"/>
      <w:bookmarkEnd w:id="40"/>
      <w:bookmarkEnd w:id="41"/>
      <w:r w:rsidRPr="00C95D18">
        <w:rPr>
          <w:rFonts w:ascii="Arial Narrow" w:hAnsi="Arial Narrow"/>
          <w:b/>
          <w:sz w:val="23"/>
          <w:szCs w:val="23"/>
          <w:lang w:val="x-none" w:eastAsia="x-none"/>
        </w:rPr>
        <w:t>Consistance des travaux</w:t>
      </w:r>
    </w:p>
    <w:p w14:paraId="24756273"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Installation du chantier ;</w:t>
      </w:r>
    </w:p>
    <w:p w14:paraId="464E99BD"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Etudes géomorphologiques et géophysiques, et implantation ;</w:t>
      </w:r>
    </w:p>
    <w:p w14:paraId="506CB7D5"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Travaux de foration ;</w:t>
      </w:r>
    </w:p>
    <w:p w14:paraId="75D54DDA"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Equipement du forage ;</w:t>
      </w:r>
    </w:p>
    <w:p w14:paraId="13189E7B"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Nettoyage et essais du développement ;</w:t>
      </w:r>
    </w:p>
    <w:p w14:paraId="328498F2"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Essais de débits doivent s’exécuter en présence de l’ingénieur du marché ou de la maitrise d’œuvre ;</w:t>
      </w:r>
    </w:p>
    <w:p w14:paraId="23EC4199"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Prélèvement et analyse physico-chimique et bactériologique de l’eau dans un laboratoire agréé par le Ministère de la santé Publique en présence de l’ingénieur ou du Chef de Service du Marché ;</w:t>
      </w:r>
    </w:p>
    <w:p w14:paraId="399D6193"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Travaux de maçonnerie : superstructures ;</w:t>
      </w:r>
    </w:p>
    <w:p w14:paraId="65B519D2"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Formation de deux (02) artisans réparateurs de la pompe ;</w:t>
      </w:r>
    </w:p>
    <w:p w14:paraId="6FAC69D3"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 xml:space="preserve">Fourniture et pose pompe manuelle ; </w:t>
      </w:r>
    </w:p>
    <w:p w14:paraId="4464AA01"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Fourniture d’une caisse à outils ;</w:t>
      </w:r>
    </w:p>
    <w:p w14:paraId="64DAC6FF"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Construction du puisard ;</w:t>
      </w:r>
    </w:p>
    <w:p w14:paraId="38110E49"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Remise en état des lieux ;</w:t>
      </w:r>
    </w:p>
    <w:p w14:paraId="015DE4B5"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Formation du comité de gestion ;</w:t>
      </w:r>
    </w:p>
    <w:p w14:paraId="0A1BB399" w14:textId="77777777" w:rsidR="004F3FAB" w:rsidRPr="00C95D18" w:rsidRDefault="004F3FAB" w:rsidP="00317662">
      <w:pPr>
        <w:numPr>
          <w:ilvl w:val="0"/>
          <w:numId w:val="61"/>
        </w:numPr>
        <w:jc w:val="both"/>
        <w:rPr>
          <w:rFonts w:ascii="Arial Narrow" w:hAnsi="Arial Narrow"/>
          <w:sz w:val="23"/>
          <w:szCs w:val="23"/>
        </w:rPr>
      </w:pPr>
      <w:r w:rsidRPr="00C95D18">
        <w:rPr>
          <w:rFonts w:ascii="Arial Narrow" w:hAnsi="Arial Narrow"/>
          <w:sz w:val="23"/>
          <w:szCs w:val="23"/>
        </w:rPr>
        <w:t xml:space="preserve">Repli de matériel et équipements. </w:t>
      </w:r>
    </w:p>
    <w:p w14:paraId="63C59EC4" w14:textId="77777777" w:rsidR="004F3FAB" w:rsidRPr="00C95D18" w:rsidRDefault="004F3FAB" w:rsidP="004F3FAB">
      <w:pPr>
        <w:keepNext/>
        <w:ind w:firstLine="1"/>
        <w:jc w:val="both"/>
        <w:outlineLvl w:val="2"/>
        <w:rPr>
          <w:rFonts w:ascii="Arial Narrow" w:hAnsi="Arial Narrow"/>
          <w:b/>
          <w:sz w:val="23"/>
          <w:szCs w:val="23"/>
          <w:lang w:val="x-none" w:eastAsia="x-none"/>
        </w:rPr>
      </w:pPr>
      <w:bookmarkStart w:id="42" w:name="_Toc525395906"/>
      <w:bookmarkStart w:id="43" w:name="_Toc426539125"/>
      <w:bookmarkStart w:id="44" w:name="_Toc426185040"/>
      <w:r w:rsidRPr="00C95D18">
        <w:rPr>
          <w:rFonts w:ascii="Arial Narrow" w:hAnsi="Arial Narrow"/>
          <w:b/>
          <w:sz w:val="23"/>
          <w:szCs w:val="23"/>
          <w:lang w:val="x-none" w:eastAsia="x-none"/>
        </w:rPr>
        <w:t>5.5. Contrôle des prestations</w:t>
      </w:r>
      <w:bookmarkEnd w:id="42"/>
      <w:bookmarkEnd w:id="43"/>
      <w:bookmarkEnd w:id="44"/>
    </w:p>
    <w:p w14:paraId="2F68B4A9" w14:textId="77777777" w:rsidR="004F3FAB" w:rsidRPr="00C95D18" w:rsidRDefault="004F3FAB" w:rsidP="004F3FAB">
      <w:pPr>
        <w:keepNext/>
        <w:ind w:firstLine="1"/>
        <w:jc w:val="both"/>
        <w:outlineLvl w:val="2"/>
        <w:rPr>
          <w:rFonts w:ascii="Arial Narrow" w:hAnsi="Arial Narrow"/>
          <w:noProof/>
          <w:sz w:val="23"/>
          <w:szCs w:val="23"/>
          <w:lang w:val="x-none" w:eastAsia="x-none"/>
        </w:rPr>
      </w:pPr>
      <w:r w:rsidRPr="00C95D18">
        <w:rPr>
          <w:rFonts w:ascii="Arial Narrow" w:hAnsi="Arial Narrow"/>
          <w:b/>
          <w:noProof/>
          <w:sz w:val="23"/>
          <w:szCs w:val="23"/>
          <w:lang w:val="x-none" w:eastAsia="x-none"/>
        </w:rPr>
        <w:t>La surveillance et le contrôle des prestations seront assurés par  l’Ingénieur de contrôle.</w:t>
      </w:r>
    </w:p>
    <w:p w14:paraId="5EE78552" w14:textId="77777777" w:rsidR="004F3FAB" w:rsidRPr="00C95D18" w:rsidRDefault="004F3FAB" w:rsidP="004F3FAB">
      <w:pPr>
        <w:keepNext/>
        <w:jc w:val="both"/>
        <w:outlineLvl w:val="3"/>
        <w:rPr>
          <w:rFonts w:ascii="Arial Narrow" w:hAnsi="Arial Narrow"/>
          <w:b/>
          <w:noProof/>
          <w:sz w:val="23"/>
          <w:szCs w:val="23"/>
          <w:lang w:val="x-none" w:eastAsia="x-none"/>
        </w:rPr>
      </w:pPr>
      <w:bookmarkStart w:id="45" w:name="_Toc525395907"/>
      <w:bookmarkStart w:id="46" w:name="_Toc426539126"/>
      <w:bookmarkStart w:id="47" w:name="_Toc426185041"/>
      <w:r w:rsidRPr="00C95D18">
        <w:rPr>
          <w:rFonts w:ascii="Arial Narrow" w:hAnsi="Arial Narrow"/>
          <w:b/>
          <w:noProof/>
          <w:sz w:val="23"/>
          <w:szCs w:val="23"/>
          <w:lang w:val="x-none" w:eastAsia="x-none"/>
        </w:rPr>
        <w:t>5.6. Cahier de chantier</w:t>
      </w:r>
      <w:bookmarkEnd w:id="45"/>
      <w:bookmarkEnd w:id="46"/>
      <w:bookmarkEnd w:id="47"/>
      <w:r w:rsidRPr="00C95D18">
        <w:rPr>
          <w:rFonts w:ascii="Arial Narrow" w:hAnsi="Arial Narrow"/>
          <w:b/>
          <w:noProof/>
          <w:sz w:val="23"/>
          <w:szCs w:val="23"/>
          <w:lang w:val="x-none" w:eastAsia="x-none"/>
        </w:rPr>
        <w:t xml:space="preserve"> </w:t>
      </w:r>
    </w:p>
    <w:p w14:paraId="72F27107"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 xml:space="preserve">Afin de permettre un suivi efficace des prestations, </w:t>
      </w:r>
      <w:r w:rsidRPr="00C95D18">
        <w:rPr>
          <w:rFonts w:ascii="Arial Narrow" w:hAnsi="Arial Narrow"/>
          <w:sz w:val="23"/>
          <w:szCs w:val="23"/>
        </w:rPr>
        <w:t>le Cocontractant</w:t>
      </w:r>
      <w:r w:rsidRPr="00C95D18">
        <w:rPr>
          <w:rFonts w:ascii="Arial Narrow" w:hAnsi="Arial Narrow"/>
          <w:noProof/>
          <w:sz w:val="23"/>
          <w:szCs w:val="23"/>
        </w:rPr>
        <w:t xml:space="preserve"> tiendra auprès de l'atelier un cahier de chantier sur lequel seront reportés tous les renseignements relatifs aux prestations. Ce cahier permettra au contrôleur, dès son arrivée sur le chantier, de connaître exactement l'état d 'avancement du forage.</w:t>
      </w:r>
    </w:p>
    <w:p w14:paraId="59E71C5E" w14:textId="77777777" w:rsidR="004F3FAB" w:rsidRPr="00C95D18" w:rsidRDefault="004F3FAB" w:rsidP="004F3FAB">
      <w:pPr>
        <w:ind w:firstLine="1"/>
        <w:jc w:val="both"/>
        <w:rPr>
          <w:rFonts w:ascii="Arial Narrow" w:hAnsi="Arial Narrow"/>
          <w:noProof/>
          <w:sz w:val="23"/>
          <w:szCs w:val="23"/>
        </w:rPr>
      </w:pPr>
    </w:p>
    <w:p w14:paraId="123821AF"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Ce cahier sera tenu par un "pointeur", salarié du</w:t>
      </w:r>
      <w:r w:rsidRPr="00C95D18">
        <w:rPr>
          <w:rFonts w:ascii="Arial Narrow" w:hAnsi="Arial Narrow"/>
          <w:sz w:val="23"/>
          <w:szCs w:val="23"/>
        </w:rPr>
        <w:t xml:space="preserve"> Cocontractant</w:t>
      </w:r>
      <w:r w:rsidRPr="00C95D18">
        <w:rPr>
          <w:rFonts w:ascii="Arial Narrow" w:hAnsi="Arial Narrow"/>
          <w:noProof/>
          <w:sz w:val="23"/>
          <w:szCs w:val="23"/>
        </w:rPr>
        <w:t>, et dont ce sera l'unique tâche sur le chantier. Le pointeur tiendra le cahier de chantier constamment à jour, au fur et à mesure du déroulement des opérations.</w:t>
      </w:r>
    </w:p>
    <w:p w14:paraId="0E7100C2" w14:textId="77777777" w:rsidR="004F3FAB" w:rsidRPr="00C95D18" w:rsidRDefault="004F3FAB" w:rsidP="004F3FAB">
      <w:pPr>
        <w:ind w:firstLine="1"/>
        <w:jc w:val="both"/>
        <w:rPr>
          <w:rFonts w:ascii="Arial Narrow" w:hAnsi="Arial Narrow"/>
          <w:noProof/>
          <w:sz w:val="23"/>
          <w:szCs w:val="23"/>
        </w:rPr>
      </w:pPr>
    </w:p>
    <w:p w14:paraId="2036BF36"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Sur le cahier de chantier seront notés par le pointeur tous les renseignements ci-après :</w:t>
      </w:r>
    </w:p>
    <w:p w14:paraId="6F523EF3" w14:textId="77777777" w:rsidR="004F3FAB" w:rsidRPr="00C95D18" w:rsidRDefault="004F3FAB" w:rsidP="00317662">
      <w:pPr>
        <w:numPr>
          <w:ilvl w:val="0"/>
          <w:numId w:val="63"/>
        </w:numPr>
        <w:ind w:left="284"/>
        <w:jc w:val="both"/>
        <w:rPr>
          <w:rFonts w:ascii="Arial Narrow" w:hAnsi="Arial Narrow"/>
          <w:noProof/>
          <w:sz w:val="23"/>
          <w:szCs w:val="23"/>
        </w:rPr>
      </w:pPr>
      <w:r w:rsidRPr="00C95D18">
        <w:rPr>
          <w:rFonts w:ascii="Arial Narrow" w:hAnsi="Arial Narrow"/>
          <w:noProof/>
          <w:sz w:val="23"/>
          <w:szCs w:val="23"/>
        </w:rPr>
        <w:t>Appellation du chantier (nom du village),</w:t>
      </w:r>
    </w:p>
    <w:p w14:paraId="4145E34B" w14:textId="77777777" w:rsidR="004F3FAB" w:rsidRPr="00C95D18" w:rsidRDefault="004F3FAB" w:rsidP="00317662">
      <w:pPr>
        <w:numPr>
          <w:ilvl w:val="0"/>
          <w:numId w:val="63"/>
        </w:numPr>
        <w:ind w:left="284"/>
        <w:jc w:val="both"/>
        <w:rPr>
          <w:rFonts w:ascii="Arial Narrow" w:hAnsi="Arial Narrow"/>
          <w:noProof/>
          <w:sz w:val="23"/>
          <w:szCs w:val="23"/>
        </w:rPr>
      </w:pPr>
      <w:r w:rsidRPr="00C95D18">
        <w:rPr>
          <w:rFonts w:ascii="Arial Narrow" w:hAnsi="Arial Narrow"/>
          <w:noProof/>
          <w:sz w:val="23"/>
          <w:szCs w:val="23"/>
        </w:rPr>
        <w:t>Numéro d'ordre du puits d’eau dans le village,</w:t>
      </w:r>
    </w:p>
    <w:p w14:paraId="312D8731" w14:textId="77777777" w:rsidR="004F3FAB" w:rsidRPr="00C95D18" w:rsidRDefault="004F3FAB" w:rsidP="004F3FAB">
      <w:pPr>
        <w:ind w:left="1"/>
        <w:jc w:val="both"/>
        <w:rPr>
          <w:rFonts w:ascii="Arial Narrow" w:hAnsi="Arial Narrow"/>
          <w:noProof/>
          <w:sz w:val="23"/>
          <w:szCs w:val="23"/>
        </w:rPr>
      </w:pPr>
    </w:p>
    <w:p w14:paraId="3AA83F90" w14:textId="77777777" w:rsidR="004F3FAB" w:rsidRPr="00C95D18" w:rsidRDefault="004F3FAB" w:rsidP="00317662">
      <w:pPr>
        <w:numPr>
          <w:ilvl w:val="0"/>
          <w:numId w:val="63"/>
        </w:numPr>
        <w:ind w:left="284"/>
        <w:jc w:val="both"/>
        <w:rPr>
          <w:rFonts w:ascii="Arial Narrow" w:hAnsi="Arial Narrow"/>
          <w:noProof/>
          <w:sz w:val="23"/>
          <w:szCs w:val="23"/>
        </w:rPr>
      </w:pPr>
      <w:r w:rsidRPr="00C95D18">
        <w:rPr>
          <w:rFonts w:ascii="Arial Narrow" w:hAnsi="Arial Narrow"/>
          <w:noProof/>
          <w:sz w:val="23"/>
          <w:szCs w:val="23"/>
        </w:rPr>
        <w:t>Durée et débit des pompages, limpidité et niveaux de l'eau selon les indications de l’Ingénieur du Marché lors des opérations de développement et d'essais de débit,</w:t>
      </w:r>
    </w:p>
    <w:p w14:paraId="639B4C34" w14:textId="77777777" w:rsidR="004F3FAB" w:rsidRPr="00C95D18" w:rsidRDefault="004F3FAB" w:rsidP="00317662">
      <w:pPr>
        <w:numPr>
          <w:ilvl w:val="0"/>
          <w:numId w:val="63"/>
        </w:numPr>
        <w:ind w:left="284"/>
        <w:jc w:val="both"/>
        <w:rPr>
          <w:rFonts w:ascii="Arial Narrow" w:hAnsi="Arial Narrow"/>
          <w:noProof/>
          <w:sz w:val="23"/>
          <w:szCs w:val="23"/>
        </w:rPr>
      </w:pPr>
      <w:r w:rsidRPr="00C95D18">
        <w:rPr>
          <w:rFonts w:ascii="Arial Narrow" w:hAnsi="Arial Narrow"/>
          <w:noProof/>
          <w:sz w:val="23"/>
          <w:szCs w:val="23"/>
        </w:rPr>
        <w:t>D'une façon générale, tous détails techniques, incidents, pannes, difficultés propres au déroulement des  prestations, avec indication des heures où ils se sont produits.</w:t>
      </w:r>
    </w:p>
    <w:p w14:paraId="57C75F60" w14:textId="77777777" w:rsidR="004F3FAB" w:rsidRPr="00C95D18" w:rsidRDefault="004F3FAB" w:rsidP="004F3FAB">
      <w:pPr>
        <w:ind w:firstLine="1"/>
        <w:jc w:val="both"/>
        <w:rPr>
          <w:rFonts w:ascii="Arial Narrow" w:hAnsi="Arial Narrow"/>
          <w:noProof/>
          <w:sz w:val="23"/>
          <w:szCs w:val="23"/>
        </w:rPr>
      </w:pPr>
    </w:p>
    <w:p w14:paraId="16A2C2B7"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 xml:space="preserve">Le cahier de chantier sera visé par le représentant de la commune  et celui du </w:t>
      </w:r>
      <w:r w:rsidRPr="00C95D18">
        <w:rPr>
          <w:rFonts w:ascii="Arial Narrow" w:hAnsi="Arial Narrow"/>
          <w:sz w:val="23"/>
          <w:szCs w:val="23"/>
        </w:rPr>
        <w:t>Cocontractant</w:t>
      </w:r>
      <w:r w:rsidRPr="00C95D18">
        <w:rPr>
          <w:rFonts w:ascii="Arial Narrow" w:hAnsi="Arial Narrow"/>
          <w:noProof/>
          <w:sz w:val="23"/>
          <w:szCs w:val="23"/>
        </w:rPr>
        <w:t>, et servira de base à l'établissement des attachements.</w:t>
      </w:r>
    </w:p>
    <w:p w14:paraId="7D149BFA" w14:textId="77777777" w:rsidR="004F3FAB" w:rsidRPr="00C95D18" w:rsidRDefault="004F3FAB" w:rsidP="004F3FAB">
      <w:pPr>
        <w:ind w:firstLine="1"/>
        <w:jc w:val="both"/>
        <w:rPr>
          <w:rFonts w:ascii="Arial Narrow" w:hAnsi="Arial Narrow"/>
          <w:noProof/>
          <w:sz w:val="23"/>
          <w:szCs w:val="23"/>
        </w:rPr>
      </w:pPr>
    </w:p>
    <w:p w14:paraId="1AB0BA30"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 xml:space="preserve">Les remarques et réserves du </w:t>
      </w:r>
      <w:r w:rsidRPr="00C95D18">
        <w:rPr>
          <w:rFonts w:ascii="Arial Narrow" w:hAnsi="Arial Narrow"/>
          <w:sz w:val="23"/>
          <w:szCs w:val="23"/>
        </w:rPr>
        <w:t>Cocontractant</w:t>
      </w:r>
      <w:r w:rsidRPr="00C95D18">
        <w:rPr>
          <w:rFonts w:ascii="Arial Narrow" w:hAnsi="Arial Narrow"/>
          <w:noProof/>
          <w:sz w:val="23"/>
          <w:szCs w:val="23"/>
        </w:rPr>
        <w:t xml:space="preserve"> et/ou de l'Administration seront portées sur le cahier de chantier.</w:t>
      </w:r>
    </w:p>
    <w:p w14:paraId="08E37A5D" w14:textId="77777777" w:rsidR="004F3FAB" w:rsidRPr="00C95D18" w:rsidRDefault="004F3FAB" w:rsidP="004F3FAB">
      <w:pPr>
        <w:keepNext/>
        <w:jc w:val="both"/>
        <w:outlineLvl w:val="3"/>
        <w:rPr>
          <w:rFonts w:ascii="Arial Narrow" w:hAnsi="Arial Narrow"/>
          <w:b/>
          <w:noProof/>
          <w:sz w:val="23"/>
          <w:szCs w:val="23"/>
          <w:lang w:val="x-none" w:eastAsia="x-none"/>
        </w:rPr>
      </w:pPr>
      <w:bookmarkStart w:id="48" w:name="_Toc525395908"/>
      <w:bookmarkStart w:id="49" w:name="_Toc426539127"/>
      <w:bookmarkStart w:id="50" w:name="_Toc426185042"/>
      <w:r w:rsidRPr="00C95D18">
        <w:rPr>
          <w:rFonts w:ascii="Arial Narrow" w:hAnsi="Arial Narrow"/>
          <w:b/>
          <w:noProof/>
          <w:sz w:val="23"/>
          <w:szCs w:val="23"/>
          <w:lang w:val="x-none" w:eastAsia="x-none"/>
        </w:rPr>
        <w:t>5.7. Contrôle et surveillance</w:t>
      </w:r>
      <w:bookmarkEnd w:id="48"/>
      <w:bookmarkEnd w:id="49"/>
      <w:bookmarkEnd w:id="50"/>
    </w:p>
    <w:p w14:paraId="19D9FABC"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Le contrôle et la surveillance des prestations assurés par l’Ingénieur du Marché porteront sur les points suivants:</w:t>
      </w:r>
    </w:p>
    <w:p w14:paraId="5A74B392" w14:textId="77777777" w:rsidR="004F3FAB" w:rsidRPr="00C95D18" w:rsidRDefault="004F3FAB" w:rsidP="00317662">
      <w:pPr>
        <w:numPr>
          <w:ilvl w:val="0"/>
          <w:numId w:val="63"/>
        </w:numPr>
        <w:jc w:val="both"/>
        <w:rPr>
          <w:rFonts w:ascii="Arial Narrow" w:hAnsi="Arial Narrow"/>
          <w:noProof/>
          <w:sz w:val="23"/>
          <w:szCs w:val="23"/>
        </w:rPr>
      </w:pPr>
      <w:r w:rsidRPr="00C95D18">
        <w:rPr>
          <w:rFonts w:ascii="Arial Narrow" w:hAnsi="Arial Narrow"/>
          <w:noProof/>
          <w:sz w:val="23"/>
          <w:szCs w:val="23"/>
        </w:rPr>
        <w:t xml:space="preserve">Définition du programme des prestations et de son ordre d'exécution en accord avec le </w:t>
      </w:r>
      <w:r w:rsidRPr="00C95D18">
        <w:rPr>
          <w:rFonts w:ascii="Arial Narrow" w:hAnsi="Arial Narrow"/>
          <w:sz w:val="23"/>
          <w:szCs w:val="23"/>
        </w:rPr>
        <w:t>Cocontractant</w:t>
      </w:r>
      <w:r w:rsidRPr="00C95D18">
        <w:rPr>
          <w:rFonts w:ascii="Arial Narrow" w:hAnsi="Arial Narrow"/>
          <w:noProof/>
          <w:sz w:val="23"/>
          <w:szCs w:val="23"/>
        </w:rPr>
        <w:t>.</w:t>
      </w:r>
    </w:p>
    <w:p w14:paraId="4A19C77F" w14:textId="77777777" w:rsidR="004F3FAB" w:rsidRPr="00C95D18" w:rsidRDefault="004F3FAB" w:rsidP="00317662">
      <w:pPr>
        <w:numPr>
          <w:ilvl w:val="0"/>
          <w:numId w:val="63"/>
        </w:numPr>
        <w:jc w:val="both"/>
        <w:rPr>
          <w:rFonts w:ascii="Arial Narrow" w:hAnsi="Arial Narrow"/>
          <w:noProof/>
          <w:sz w:val="23"/>
          <w:szCs w:val="23"/>
        </w:rPr>
      </w:pPr>
      <w:r w:rsidRPr="00C95D18">
        <w:rPr>
          <w:rFonts w:ascii="Arial Narrow" w:hAnsi="Arial Narrow"/>
          <w:noProof/>
          <w:sz w:val="23"/>
          <w:szCs w:val="23"/>
        </w:rPr>
        <w:lastRenderedPageBreak/>
        <w:t>Implantations des ouvrages.</w:t>
      </w:r>
    </w:p>
    <w:p w14:paraId="5A073CB6" w14:textId="77777777" w:rsidR="004F3FAB" w:rsidRPr="00C95D18" w:rsidRDefault="004F3FAB" w:rsidP="00317662">
      <w:pPr>
        <w:numPr>
          <w:ilvl w:val="0"/>
          <w:numId w:val="63"/>
        </w:numPr>
        <w:jc w:val="both"/>
        <w:rPr>
          <w:rFonts w:ascii="Arial Narrow" w:hAnsi="Arial Narrow"/>
          <w:noProof/>
          <w:sz w:val="23"/>
          <w:szCs w:val="23"/>
        </w:rPr>
      </w:pPr>
      <w:r w:rsidRPr="00C95D18">
        <w:rPr>
          <w:rFonts w:ascii="Arial Narrow" w:hAnsi="Arial Narrow"/>
          <w:noProof/>
          <w:sz w:val="23"/>
          <w:szCs w:val="23"/>
        </w:rPr>
        <w:t>Indications prévisionnelles sur la géologie et sur la profondeur à atteindre pour le puits.</w:t>
      </w:r>
    </w:p>
    <w:p w14:paraId="62B0E955" w14:textId="77777777" w:rsidR="004F3FAB" w:rsidRPr="00C95D18" w:rsidRDefault="004F3FAB" w:rsidP="00317662">
      <w:pPr>
        <w:numPr>
          <w:ilvl w:val="0"/>
          <w:numId w:val="63"/>
        </w:numPr>
        <w:jc w:val="both"/>
        <w:rPr>
          <w:rFonts w:ascii="Arial Narrow" w:hAnsi="Arial Narrow"/>
          <w:noProof/>
          <w:sz w:val="23"/>
          <w:szCs w:val="23"/>
        </w:rPr>
      </w:pPr>
      <w:r w:rsidRPr="00C95D18">
        <w:rPr>
          <w:rFonts w:ascii="Arial Narrow" w:hAnsi="Arial Narrow"/>
          <w:noProof/>
          <w:sz w:val="23"/>
          <w:szCs w:val="23"/>
        </w:rPr>
        <w:t>Surveillance de la pose des pompes et de la formation des mécaniciens réparateurs locaux.</w:t>
      </w:r>
    </w:p>
    <w:p w14:paraId="37F44C34" w14:textId="77777777" w:rsidR="004F3FAB" w:rsidRPr="00C95D18" w:rsidRDefault="004F3FAB" w:rsidP="00317662">
      <w:pPr>
        <w:numPr>
          <w:ilvl w:val="0"/>
          <w:numId w:val="63"/>
        </w:numPr>
        <w:jc w:val="both"/>
        <w:rPr>
          <w:rFonts w:ascii="Arial Narrow" w:hAnsi="Arial Narrow"/>
          <w:noProof/>
          <w:sz w:val="23"/>
          <w:szCs w:val="23"/>
        </w:rPr>
      </w:pPr>
      <w:r w:rsidRPr="00C95D18">
        <w:rPr>
          <w:rFonts w:ascii="Arial Narrow" w:hAnsi="Arial Narrow"/>
          <w:noProof/>
          <w:sz w:val="23"/>
          <w:szCs w:val="23"/>
        </w:rPr>
        <w:t>Surveillance des analyses relatives à la qualité de l’eau.</w:t>
      </w:r>
    </w:p>
    <w:p w14:paraId="321C3711" w14:textId="77777777" w:rsidR="004F3FAB" w:rsidRPr="00C95D18" w:rsidRDefault="004F3FAB" w:rsidP="00317662">
      <w:pPr>
        <w:numPr>
          <w:ilvl w:val="0"/>
          <w:numId w:val="63"/>
        </w:numPr>
        <w:jc w:val="both"/>
        <w:rPr>
          <w:rFonts w:ascii="Arial Narrow" w:hAnsi="Arial Narrow"/>
          <w:noProof/>
          <w:sz w:val="23"/>
          <w:szCs w:val="23"/>
        </w:rPr>
      </w:pPr>
      <w:r w:rsidRPr="00C95D18">
        <w:rPr>
          <w:rFonts w:ascii="Arial Narrow" w:hAnsi="Arial Narrow"/>
          <w:noProof/>
          <w:sz w:val="23"/>
          <w:szCs w:val="23"/>
        </w:rPr>
        <w:t>Contrôle de l’effectivité des activités de formation et de sensibilisation des comités de gestion d’eau.</w:t>
      </w:r>
    </w:p>
    <w:p w14:paraId="7F794849" w14:textId="77777777" w:rsidR="004F3FAB" w:rsidRPr="00C95D18" w:rsidRDefault="004F3FAB" w:rsidP="004F3FAB">
      <w:pPr>
        <w:keepNext/>
        <w:ind w:left="426" w:hanging="426"/>
        <w:jc w:val="both"/>
        <w:outlineLvl w:val="2"/>
        <w:rPr>
          <w:rFonts w:ascii="Arial Narrow" w:hAnsi="Arial Narrow"/>
          <w:b/>
          <w:sz w:val="23"/>
          <w:szCs w:val="23"/>
          <w:lang w:val="x-none" w:eastAsia="x-none"/>
        </w:rPr>
      </w:pPr>
      <w:bookmarkStart w:id="51" w:name="_Toc525395909"/>
      <w:bookmarkStart w:id="52" w:name="_Toc426539130"/>
      <w:bookmarkStart w:id="53" w:name="_Toc426185045"/>
      <w:bookmarkStart w:id="54" w:name="_Toc426539128"/>
      <w:bookmarkStart w:id="55" w:name="_Toc426185043"/>
      <w:r w:rsidRPr="00C95D18">
        <w:rPr>
          <w:rFonts w:ascii="Arial Narrow" w:hAnsi="Arial Narrow"/>
          <w:b/>
          <w:sz w:val="23"/>
          <w:szCs w:val="23"/>
          <w:lang w:val="x-none" w:eastAsia="x-none"/>
        </w:rPr>
        <w:t>5.8 Provenance et qualité des matériaux</w:t>
      </w:r>
      <w:bookmarkEnd w:id="51"/>
      <w:bookmarkEnd w:id="52"/>
      <w:bookmarkEnd w:id="53"/>
      <w:r w:rsidRPr="00C95D18">
        <w:rPr>
          <w:rFonts w:ascii="Arial Narrow" w:hAnsi="Arial Narrow"/>
          <w:b/>
          <w:sz w:val="23"/>
          <w:szCs w:val="23"/>
          <w:lang w:val="x-none" w:eastAsia="x-none"/>
        </w:rPr>
        <w:t xml:space="preserve"> </w:t>
      </w:r>
    </w:p>
    <w:p w14:paraId="6AD712CD" w14:textId="77777777" w:rsidR="004F3FAB" w:rsidRPr="00C95D18" w:rsidRDefault="004F3FAB" w:rsidP="004F3FAB">
      <w:pPr>
        <w:keepNext/>
        <w:ind w:left="360"/>
        <w:jc w:val="both"/>
        <w:outlineLvl w:val="3"/>
        <w:rPr>
          <w:rFonts w:ascii="Arial Narrow" w:hAnsi="Arial Narrow"/>
          <w:noProof/>
          <w:sz w:val="23"/>
          <w:szCs w:val="23"/>
          <w:lang w:val="x-none" w:eastAsia="x-none"/>
        </w:rPr>
      </w:pPr>
      <w:bookmarkStart w:id="56" w:name="_Toc525395910"/>
      <w:bookmarkStart w:id="57" w:name="_Toc426539131"/>
      <w:bookmarkStart w:id="58" w:name="_Toc426185046"/>
      <w:r w:rsidRPr="00C95D18">
        <w:rPr>
          <w:rFonts w:ascii="Arial Narrow" w:hAnsi="Arial Narrow"/>
          <w:noProof/>
          <w:sz w:val="23"/>
          <w:szCs w:val="23"/>
          <w:lang w:val="x-none" w:eastAsia="x-none"/>
        </w:rPr>
        <w:t>5.8.1 Dispositions générales</w:t>
      </w:r>
      <w:bookmarkEnd w:id="56"/>
      <w:bookmarkEnd w:id="57"/>
      <w:bookmarkEnd w:id="58"/>
      <w:r w:rsidRPr="00C95D18">
        <w:rPr>
          <w:rFonts w:ascii="Arial Narrow" w:hAnsi="Arial Narrow"/>
          <w:noProof/>
          <w:sz w:val="23"/>
          <w:szCs w:val="23"/>
          <w:lang w:val="x-none" w:eastAsia="x-none"/>
        </w:rPr>
        <w:t xml:space="preserve"> </w:t>
      </w:r>
    </w:p>
    <w:p w14:paraId="57F92D18"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 </w:t>
      </w:r>
      <w:r w:rsidRPr="00C95D18">
        <w:rPr>
          <w:rFonts w:ascii="Arial Narrow" w:hAnsi="Arial Narrow"/>
          <w:sz w:val="23"/>
          <w:szCs w:val="23"/>
        </w:rPr>
        <w:t>Cocontractant</w:t>
      </w:r>
      <w:r w:rsidRPr="00C95D18">
        <w:rPr>
          <w:rFonts w:ascii="Arial Narrow" w:hAnsi="Arial Narrow"/>
          <w:noProof/>
          <w:sz w:val="23"/>
          <w:szCs w:val="23"/>
        </w:rPr>
        <w:t xml:space="preserve"> soumettra à l'approbation de la Direction de l’Hydraulique et de l’Hydrologie les matériaux qu'il compte employer avec indication de leur nature et de leur provenance.</w:t>
      </w:r>
    </w:p>
    <w:p w14:paraId="0D43DDD8" w14:textId="77777777" w:rsidR="004F3FAB" w:rsidRPr="00C95D18" w:rsidRDefault="004F3FAB" w:rsidP="004F3FAB">
      <w:pPr>
        <w:ind w:firstLine="1"/>
        <w:jc w:val="both"/>
        <w:rPr>
          <w:rFonts w:ascii="Arial Narrow" w:hAnsi="Arial Narrow"/>
          <w:noProof/>
          <w:sz w:val="23"/>
          <w:szCs w:val="23"/>
        </w:rPr>
      </w:pPr>
    </w:p>
    <w:p w14:paraId="7FA25F10"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 xml:space="preserve">Tous les matériaux reconnus défectueux devront être évacués par le </w:t>
      </w:r>
      <w:r w:rsidRPr="00C95D18">
        <w:rPr>
          <w:rFonts w:ascii="Arial Narrow" w:hAnsi="Arial Narrow"/>
          <w:sz w:val="23"/>
          <w:szCs w:val="23"/>
        </w:rPr>
        <w:t>Cocontractant</w:t>
      </w:r>
      <w:r w:rsidRPr="00C95D18">
        <w:rPr>
          <w:rFonts w:ascii="Arial Narrow" w:hAnsi="Arial Narrow"/>
          <w:noProof/>
          <w:sz w:val="23"/>
          <w:szCs w:val="23"/>
        </w:rPr>
        <w:t xml:space="preserve"> et à ses frais.</w:t>
      </w:r>
    </w:p>
    <w:p w14:paraId="1325E07A" w14:textId="77777777" w:rsidR="004F3FAB" w:rsidRPr="00C95D18" w:rsidRDefault="004F3FAB" w:rsidP="004F3FAB">
      <w:pPr>
        <w:ind w:firstLine="1"/>
        <w:jc w:val="both"/>
        <w:rPr>
          <w:rFonts w:ascii="Arial Narrow" w:hAnsi="Arial Narrow"/>
          <w:noProof/>
          <w:sz w:val="23"/>
          <w:szCs w:val="23"/>
        </w:rPr>
      </w:pPr>
    </w:p>
    <w:p w14:paraId="2F215EF2"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 xml:space="preserve">Le </w:t>
      </w:r>
      <w:r w:rsidRPr="00C95D18">
        <w:rPr>
          <w:rFonts w:ascii="Arial Narrow" w:hAnsi="Arial Narrow"/>
          <w:sz w:val="23"/>
          <w:szCs w:val="23"/>
        </w:rPr>
        <w:t>Cocontractant</w:t>
      </w:r>
      <w:r w:rsidRPr="00C95D18">
        <w:rPr>
          <w:rFonts w:ascii="Arial Narrow" w:hAnsi="Arial Narrow"/>
          <w:noProof/>
          <w:sz w:val="23"/>
          <w:szCs w:val="23"/>
        </w:rPr>
        <w:t xml:space="preserve"> assurera sous sa propre responsabilité, l'approvisionnement régulier des matériaux pour la bonne marche du chantier.</w:t>
      </w:r>
    </w:p>
    <w:p w14:paraId="2E442D5A" w14:textId="77777777" w:rsidR="004F3FAB" w:rsidRPr="00C95D18" w:rsidRDefault="004F3FAB" w:rsidP="004F3FAB">
      <w:pPr>
        <w:ind w:firstLine="1"/>
        <w:jc w:val="both"/>
        <w:rPr>
          <w:rFonts w:ascii="Arial Narrow" w:hAnsi="Arial Narrow"/>
          <w:noProof/>
          <w:sz w:val="23"/>
          <w:szCs w:val="23"/>
        </w:rPr>
      </w:pPr>
    </w:p>
    <w:p w14:paraId="088C9B75"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 xml:space="preserve">Nonobstant l'agrément de la Direction de la Mobilisation des Ressources en Eau et de celle de la Gestion des des Ressources en Eau (MINEE) pour la qualité des matériaux et pour leur lieu d'emprunt, le </w:t>
      </w:r>
      <w:r w:rsidRPr="00C95D18">
        <w:rPr>
          <w:rFonts w:ascii="Arial Narrow" w:hAnsi="Arial Narrow"/>
          <w:sz w:val="23"/>
          <w:szCs w:val="23"/>
        </w:rPr>
        <w:t>Cocontractant</w:t>
      </w:r>
      <w:r w:rsidRPr="00C95D18">
        <w:rPr>
          <w:rFonts w:ascii="Arial Narrow" w:hAnsi="Arial Narrow"/>
          <w:noProof/>
          <w:sz w:val="23"/>
          <w:szCs w:val="23"/>
        </w:rPr>
        <w:t xml:space="preserve"> reste responsable de la qualité des matériaux mis en oeuvre. Il lui appartient de faire effectuer à ses frais, toutes les analyses et tous les essais de matériaux nécessaires à une bonne exécution des ouvrages.</w:t>
      </w:r>
    </w:p>
    <w:p w14:paraId="15348F1B" w14:textId="77777777" w:rsidR="004F3FAB" w:rsidRPr="00C95D18" w:rsidRDefault="004F3FAB" w:rsidP="004F3FAB">
      <w:pPr>
        <w:ind w:firstLine="1"/>
        <w:jc w:val="both"/>
        <w:rPr>
          <w:rFonts w:ascii="Arial Narrow" w:hAnsi="Arial Narrow"/>
          <w:noProof/>
          <w:sz w:val="23"/>
          <w:szCs w:val="23"/>
        </w:rPr>
      </w:pPr>
    </w:p>
    <w:p w14:paraId="1C62A9BF"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 xml:space="preserve">Il appartient au </w:t>
      </w:r>
      <w:r w:rsidRPr="00C95D18">
        <w:rPr>
          <w:rFonts w:ascii="Arial Narrow" w:hAnsi="Arial Narrow"/>
          <w:sz w:val="23"/>
          <w:szCs w:val="23"/>
        </w:rPr>
        <w:t>Cocontractant</w:t>
      </w:r>
      <w:r w:rsidRPr="00C95D18">
        <w:rPr>
          <w:rFonts w:ascii="Arial Narrow" w:hAnsi="Arial Narrow"/>
          <w:noProof/>
          <w:sz w:val="23"/>
          <w:szCs w:val="23"/>
        </w:rPr>
        <w:t xml:space="preserve"> d'effectuer toutes les démarches, d'obtenir toutes autorisations ou accords, et de régler les frais, redevances ou indemnités pouvant résulter de l'exploitation de carrières ou gisements, et de l'emprise des installations de chantier.</w:t>
      </w:r>
    </w:p>
    <w:p w14:paraId="1016BAF0" w14:textId="77777777" w:rsidR="004F3FAB" w:rsidRPr="00C95D18" w:rsidRDefault="004F3FAB" w:rsidP="004F3FAB">
      <w:pPr>
        <w:ind w:firstLine="1"/>
        <w:jc w:val="both"/>
        <w:rPr>
          <w:rFonts w:ascii="Arial Narrow" w:hAnsi="Arial Narrow"/>
          <w:noProof/>
          <w:sz w:val="23"/>
          <w:szCs w:val="23"/>
        </w:rPr>
      </w:pPr>
    </w:p>
    <w:p w14:paraId="530E45A7"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 xml:space="preserve">Le </w:t>
      </w:r>
      <w:r w:rsidRPr="00C95D18">
        <w:rPr>
          <w:rFonts w:ascii="Arial Narrow" w:hAnsi="Arial Narrow"/>
          <w:sz w:val="23"/>
          <w:szCs w:val="23"/>
        </w:rPr>
        <w:t>Cocontractant</w:t>
      </w:r>
      <w:r w:rsidRPr="00C95D18">
        <w:rPr>
          <w:rFonts w:ascii="Arial Narrow" w:hAnsi="Arial Narrow"/>
          <w:noProof/>
          <w:sz w:val="23"/>
          <w:szCs w:val="23"/>
        </w:rPr>
        <w:t xml:space="preserve"> ne saurait se prévaloir de l'autorisation du MAITRE D’OUVRAGE  en ce qui concerne les lieux d'emprunt pour se retourner contre elle, dans le cas d'une action intentée par des tiers, du fait de l'exploitation des carrières ou gisements.</w:t>
      </w:r>
    </w:p>
    <w:p w14:paraId="659307E9" w14:textId="77777777" w:rsidR="004F3FAB" w:rsidRPr="00C95D18" w:rsidRDefault="004F3FAB" w:rsidP="004F3FAB">
      <w:pPr>
        <w:keepNext/>
        <w:ind w:left="360"/>
        <w:jc w:val="both"/>
        <w:outlineLvl w:val="3"/>
        <w:rPr>
          <w:rFonts w:ascii="Arial Narrow" w:hAnsi="Arial Narrow"/>
          <w:noProof/>
          <w:sz w:val="23"/>
          <w:szCs w:val="23"/>
          <w:lang w:val="x-none" w:eastAsia="x-none"/>
        </w:rPr>
      </w:pPr>
      <w:bookmarkStart w:id="59" w:name="_Toc525395912"/>
      <w:bookmarkStart w:id="60" w:name="_Toc426539133"/>
      <w:bookmarkStart w:id="61" w:name="_Toc426185048"/>
      <w:r w:rsidRPr="00C95D18">
        <w:rPr>
          <w:rFonts w:ascii="Arial Narrow" w:hAnsi="Arial Narrow"/>
          <w:noProof/>
          <w:sz w:val="23"/>
          <w:szCs w:val="23"/>
          <w:lang w:val="x-none" w:eastAsia="x-none"/>
        </w:rPr>
        <w:t>5.8.2 Ciment</w:t>
      </w:r>
      <w:bookmarkEnd w:id="59"/>
      <w:bookmarkEnd w:id="60"/>
      <w:bookmarkEnd w:id="61"/>
      <w:r w:rsidRPr="00C95D18">
        <w:rPr>
          <w:rFonts w:ascii="Arial Narrow" w:hAnsi="Arial Narrow"/>
          <w:noProof/>
          <w:sz w:val="23"/>
          <w:szCs w:val="23"/>
          <w:lang w:val="x-none" w:eastAsia="x-none"/>
        </w:rPr>
        <w:t xml:space="preserve"> </w:t>
      </w:r>
    </w:p>
    <w:p w14:paraId="54A3533B" w14:textId="77777777" w:rsidR="004F3FAB" w:rsidRPr="00C95D18" w:rsidRDefault="004F3FAB" w:rsidP="004F3FAB">
      <w:pPr>
        <w:ind w:firstLine="1"/>
        <w:jc w:val="both"/>
        <w:rPr>
          <w:rFonts w:ascii="Arial Narrow" w:hAnsi="Arial Narrow"/>
          <w:noProof/>
          <w:sz w:val="23"/>
          <w:szCs w:val="23"/>
        </w:rPr>
      </w:pPr>
      <w:r w:rsidRPr="00C95D18">
        <w:rPr>
          <w:rFonts w:ascii="Arial Narrow" w:hAnsi="Arial Narrow"/>
          <w:noProof/>
          <w:sz w:val="23"/>
          <w:szCs w:val="23"/>
        </w:rPr>
        <w:t>Le ciment à utiliser sera du ciment PORTLAND artificiel CPJ 35. Il devra être livré en sacs de 50kg à l'exclusion de tout autre emballage. Tout sac présentant des grumeaux sera refusé. Les récupérations de poussières de ciment seront interdites.</w:t>
      </w:r>
    </w:p>
    <w:p w14:paraId="18BCD341" w14:textId="77777777" w:rsidR="004F3FAB" w:rsidRPr="00C95D18" w:rsidRDefault="004F3FAB" w:rsidP="004F3FAB">
      <w:pPr>
        <w:keepNext/>
        <w:tabs>
          <w:tab w:val="left" w:pos="9015"/>
        </w:tabs>
        <w:spacing w:before="240" w:after="60"/>
        <w:jc w:val="both"/>
        <w:outlineLvl w:val="1"/>
        <w:rPr>
          <w:rFonts w:ascii="Arial Narrow" w:hAnsi="Arial Narrow"/>
          <w:b/>
          <w:bCs/>
          <w:i/>
          <w:iCs/>
          <w:noProof/>
          <w:sz w:val="23"/>
          <w:szCs w:val="23"/>
          <w:lang w:val="x-none" w:eastAsia="x-none"/>
        </w:rPr>
      </w:pPr>
      <w:bookmarkStart w:id="62" w:name="_Toc525395917"/>
      <w:bookmarkEnd w:id="54"/>
      <w:bookmarkEnd w:id="55"/>
      <w:r w:rsidRPr="00C95D18">
        <w:rPr>
          <w:rFonts w:ascii="Arial Narrow" w:hAnsi="Arial Narrow"/>
          <w:b/>
          <w:bCs/>
          <w:i/>
          <w:iCs/>
          <w:noProof/>
          <w:sz w:val="23"/>
          <w:szCs w:val="23"/>
          <w:u w:val="single"/>
          <w:lang w:val="x-none" w:eastAsia="x-none"/>
        </w:rPr>
        <w:t>Article 6</w:t>
      </w:r>
      <w:r w:rsidRPr="00C95D18">
        <w:rPr>
          <w:rFonts w:ascii="Arial Narrow" w:hAnsi="Arial Narrow"/>
          <w:b/>
          <w:bCs/>
          <w:i/>
          <w:iCs/>
          <w:noProof/>
          <w:sz w:val="23"/>
          <w:szCs w:val="23"/>
          <w:lang w:val="x-none" w:eastAsia="x-none"/>
        </w:rPr>
        <w:t xml:space="preserve"> : Garantie des prestations</w:t>
      </w:r>
      <w:bookmarkEnd w:id="62"/>
      <w:r w:rsidRPr="00C95D18">
        <w:rPr>
          <w:rFonts w:ascii="Arial Narrow" w:hAnsi="Arial Narrow"/>
          <w:b/>
          <w:bCs/>
          <w:i/>
          <w:iCs/>
          <w:noProof/>
          <w:sz w:val="23"/>
          <w:szCs w:val="23"/>
          <w:lang w:val="x-none" w:eastAsia="x-none"/>
        </w:rPr>
        <w:t xml:space="preserve"> </w:t>
      </w:r>
      <w:r w:rsidRPr="00C95D18">
        <w:rPr>
          <w:rFonts w:ascii="Arial Narrow" w:hAnsi="Arial Narrow"/>
          <w:b/>
          <w:bCs/>
          <w:i/>
          <w:iCs/>
          <w:noProof/>
          <w:sz w:val="23"/>
          <w:szCs w:val="23"/>
          <w:lang w:val="x-none" w:eastAsia="x-none"/>
        </w:rPr>
        <w:tab/>
      </w:r>
    </w:p>
    <w:p w14:paraId="1F012FC5"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 </w:t>
      </w:r>
      <w:r w:rsidRPr="00C95D18">
        <w:rPr>
          <w:rFonts w:ascii="Arial Narrow" w:hAnsi="Arial Narrow"/>
          <w:sz w:val="23"/>
          <w:szCs w:val="23"/>
        </w:rPr>
        <w:t>Cocontractant</w:t>
      </w:r>
      <w:r w:rsidRPr="00C95D18">
        <w:rPr>
          <w:rFonts w:ascii="Arial Narrow" w:hAnsi="Arial Narrow"/>
          <w:noProof/>
          <w:sz w:val="23"/>
          <w:szCs w:val="23"/>
        </w:rPr>
        <w:t xml:space="preserve"> s'engage à exécuter avec le matériel qu'il propose, toutes les prestations dans les règles de l'art. Les obligations du </w:t>
      </w:r>
      <w:r w:rsidRPr="00C95D18">
        <w:rPr>
          <w:rFonts w:ascii="Arial Narrow" w:hAnsi="Arial Narrow"/>
          <w:sz w:val="23"/>
          <w:szCs w:val="23"/>
        </w:rPr>
        <w:t>Cocontractant</w:t>
      </w:r>
      <w:r w:rsidRPr="00C95D18">
        <w:rPr>
          <w:rFonts w:ascii="Arial Narrow" w:hAnsi="Arial Narrow"/>
          <w:noProof/>
          <w:sz w:val="23"/>
          <w:szCs w:val="23"/>
        </w:rPr>
        <w:t xml:space="preserve"> pendant la période de garantie consistent à changer, ou réparer les pièces défectueuses ou celles qui ont été endommagées suite à un défaut de fabrication.</w:t>
      </w:r>
    </w:p>
    <w:p w14:paraId="0B92532A" w14:textId="77777777" w:rsidR="004F3FAB" w:rsidRPr="00C95D18" w:rsidRDefault="004F3FAB" w:rsidP="004F3FAB">
      <w:pPr>
        <w:keepNext/>
        <w:spacing w:before="240" w:after="60"/>
        <w:jc w:val="both"/>
        <w:outlineLvl w:val="1"/>
        <w:rPr>
          <w:rFonts w:ascii="Arial Narrow" w:hAnsi="Arial Narrow"/>
          <w:b/>
          <w:bCs/>
          <w:i/>
          <w:iCs/>
          <w:noProof/>
          <w:sz w:val="23"/>
          <w:szCs w:val="23"/>
          <w:lang w:val="x-none" w:eastAsia="x-none"/>
        </w:rPr>
      </w:pPr>
      <w:bookmarkStart w:id="63" w:name="_Toc525395933"/>
      <w:bookmarkStart w:id="64" w:name="_Toc519576059"/>
      <w:bookmarkStart w:id="65" w:name="_Toc488649422"/>
      <w:r w:rsidRPr="00C95D18">
        <w:rPr>
          <w:rFonts w:ascii="Arial Narrow" w:hAnsi="Arial Narrow"/>
          <w:b/>
          <w:bCs/>
          <w:i/>
          <w:iCs/>
          <w:noProof/>
          <w:sz w:val="23"/>
          <w:szCs w:val="23"/>
          <w:u w:val="single"/>
          <w:lang w:val="x-none" w:eastAsia="x-none"/>
        </w:rPr>
        <w:t>Article 7</w:t>
      </w:r>
      <w:r w:rsidRPr="00C95D18">
        <w:rPr>
          <w:rFonts w:ascii="Arial Narrow" w:hAnsi="Arial Narrow"/>
          <w:b/>
          <w:bCs/>
          <w:i/>
          <w:iCs/>
          <w:noProof/>
          <w:sz w:val="23"/>
          <w:szCs w:val="23"/>
          <w:lang w:val="x-none" w:eastAsia="x-none"/>
        </w:rPr>
        <w:t xml:space="preserve"> - Provenance, qualité des matériaux et du matériel</w:t>
      </w:r>
      <w:bookmarkEnd w:id="63"/>
      <w:bookmarkEnd w:id="64"/>
      <w:bookmarkEnd w:id="65"/>
    </w:p>
    <w:p w14:paraId="078D2763"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 </w:t>
      </w:r>
      <w:r w:rsidRPr="00C95D18">
        <w:rPr>
          <w:rFonts w:ascii="Arial Narrow" w:hAnsi="Arial Narrow"/>
          <w:sz w:val="23"/>
          <w:szCs w:val="23"/>
        </w:rPr>
        <w:t>Cocontractant</w:t>
      </w:r>
      <w:r w:rsidRPr="00C95D18">
        <w:rPr>
          <w:rFonts w:ascii="Arial Narrow" w:hAnsi="Arial Narrow"/>
          <w:noProof/>
          <w:sz w:val="23"/>
          <w:szCs w:val="23"/>
        </w:rPr>
        <w:t xml:space="preserve"> soumettra à l'autorisation du MAITRE D’OUVRAGE  les matériaux et matériels qu'il compte employer avec indication de leur nature et de leur provenance.</w:t>
      </w:r>
    </w:p>
    <w:p w14:paraId="4D2CAC20"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Tous les matériaux ou matériels reconnus défectueux devront être évacués par le </w:t>
      </w:r>
      <w:r w:rsidRPr="00C95D18">
        <w:rPr>
          <w:rFonts w:ascii="Arial Narrow" w:hAnsi="Arial Narrow"/>
          <w:sz w:val="23"/>
          <w:szCs w:val="23"/>
        </w:rPr>
        <w:t>Cocontractant</w:t>
      </w:r>
      <w:r w:rsidRPr="00C95D18">
        <w:rPr>
          <w:rFonts w:ascii="Arial Narrow" w:hAnsi="Arial Narrow"/>
          <w:noProof/>
          <w:sz w:val="23"/>
          <w:szCs w:val="23"/>
        </w:rPr>
        <w:t xml:space="preserve"> à ses frais.</w:t>
      </w:r>
    </w:p>
    <w:p w14:paraId="45D41314" w14:textId="77777777" w:rsidR="004F3FAB" w:rsidRPr="00C95D18" w:rsidRDefault="004F3FAB" w:rsidP="004F3FAB">
      <w:pPr>
        <w:jc w:val="both"/>
        <w:rPr>
          <w:rFonts w:ascii="Arial Narrow" w:hAnsi="Arial Narrow"/>
          <w:noProof/>
          <w:sz w:val="12"/>
          <w:szCs w:val="23"/>
        </w:rPr>
      </w:pPr>
    </w:p>
    <w:p w14:paraId="73ECBCBB"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 </w:t>
      </w:r>
      <w:r w:rsidRPr="00C95D18">
        <w:rPr>
          <w:rFonts w:ascii="Arial Narrow" w:hAnsi="Arial Narrow"/>
          <w:sz w:val="23"/>
          <w:szCs w:val="23"/>
        </w:rPr>
        <w:t>Cocontractant</w:t>
      </w:r>
      <w:r w:rsidRPr="00C95D18">
        <w:rPr>
          <w:rFonts w:ascii="Arial Narrow" w:hAnsi="Arial Narrow"/>
          <w:noProof/>
          <w:sz w:val="23"/>
          <w:szCs w:val="23"/>
        </w:rPr>
        <w:t xml:space="preserve"> s'engage à exécuter avec le matériel et les matériaux qu'il propose tous les prestations dans les règles de l'art, quelles que soient les conditions et la nature des sols de fondation.</w:t>
      </w:r>
    </w:p>
    <w:p w14:paraId="5C11434C" w14:textId="77777777" w:rsidR="004F3FAB" w:rsidRPr="00C95D18" w:rsidRDefault="004F3FAB" w:rsidP="004F3FAB">
      <w:pPr>
        <w:jc w:val="both"/>
        <w:rPr>
          <w:rFonts w:ascii="Arial Narrow" w:hAnsi="Arial Narrow"/>
          <w:noProof/>
          <w:sz w:val="8"/>
          <w:szCs w:val="23"/>
        </w:rPr>
      </w:pPr>
    </w:p>
    <w:p w14:paraId="1D4FB412"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 </w:t>
      </w:r>
      <w:r w:rsidRPr="00C95D18">
        <w:rPr>
          <w:rFonts w:ascii="Arial Narrow" w:hAnsi="Arial Narrow"/>
          <w:sz w:val="23"/>
          <w:szCs w:val="23"/>
        </w:rPr>
        <w:t>Cocontractant</w:t>
      </w:r>
      <w:r w:rsidRPr="00C95D18">
        <w:rPr>
          <w:rFonts w:ascii="Arial Narrow" w:hAnsi="Arial Narrow"/>
          <w:noProof/>
          <w:sz w:val="23"/>
          <w:szCs w:val="23"/>
        </w:rPr>
        <w:t xml:space="preserve"> assure sous sa propre responsabilité l'approvisionnement régulier des matériaux pour la bonne marche des chantiers.</w:t>
      </w:r>
    </w:p>
    <w:p w14:paraId="15BBDAE0"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Nonobstant l'agrément du MAITRE D’OUVRAGE   pour la qualité des matériaux et le lieu d'emprunt, le </w:t>
      </w:r>
      <w:r w:rsidRPr="00C95D18">
        <w:rPr>
          <w:rFonts w:ascii="Arial Narrow" w:hAnsi="Arial Narrow"/>
          <w:sz w:val="23"/>
          <w:szCs w:val="23"/>
        </w:rPr>
        <w:t>Cocontractant</w:t>
      </w:r>
      <w:r w:rsidRPr="00C95D18">
        <w:rPr>
          <w:rFonts w:ascii="Arial Narrow" w:hAnsi="Arial Narrow"/>
          <w:noProof/>
          <w:sz w:val="23"/>
          <w:szCs w:val="23"/>
        </w:rPr>
        <w:t xml:space="preserve"> reste responsable de la qualité des matériaux mis en oeuvre.</w:t>
      </w:r>
    </w:p>
    <w:p w14:paraId="62C89006"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Il lui appartient de faire effectuer à ses frais toutes analyses ou essais de matériaux nécessaires à une bonne exécution des ouvrages. </w:t>
      </w:r>
    </w:p>
    <w:p w14:paraId="434A2F6A" w14:textId="77777777" w:rsidR="004F3FAB" w:rsidRPr="00C95D18" w:rsidRDefault="004F3FAB" w:rsidP="004F3FAB">
      <w:pPr>
        <w:keepNext/>
        <w:jc w:val="both"/>
        <w:outlineLvl w:val="3"/>
        <w:rPr>
          <w:rFonts w:ascii="Arial Narrow" w:hAnsi="Arial Narrow" w:cs="Arial"/>
          <w:b/>
          <w:i/>
          <w:noProof/>
          <w:sz w:val="23"/>
          <w:szCs w:val="23"/>
          <w:lang w:val="x-none" w:eastAsia="x-none"/>
        </w:rPr>
      </w:pPr>
      <w:bookmarkStart w:id="66" w:name="_Toc525395948"/>
      <w:bookmarkStart w:id="67" w:name="_Toc426539146"/>
      <w:bookmarkStart w:id="68" w:name="_Toc426185061"/>
      <w:r w:rsidRPr="00C95D18">
        <w:rPr>
          <w:rFonts w:ascii="Arial Narrow" w:hAnsi="Arial Narrow" w:cs="Arial"/>
          <w:b/>
          <w:i/>
          <w:noProof/>
          <w:sz w:val="23"/>
          <w:szCs w:val="23"/>
          <w:u w:val="single"/>
          <w:lang w:val="x-none" w:eastAsia="x-none"/>
        </w:rPr>
        <w:t>Article 8</w:t>
      </w:r>
      <w:r w:rsidRPr="00C95D18">
        <w:rPr>
          <w:rFonts w:ascii="Arial Narrow" w:hAnsi="Arial Narrow" w:cs="Arial"/>
          <w:b/>
          <w:i/>
          <w:noProof/>
          <w:sz w:val="23"/>
          <w:szCs w:val="23"/>
          <w:lang w:val="x-none" w:eastAsia="x-none"/>
        </w:rPr>
        <w:t> : Brochures techniques et pédagogiques</w:t>
      </w:r>
      <w:bookmarkEnd w:id="66"/>
      <w:bookmarkEnd w:id="67"/>
      <w:bookmarkEnd w:id="68"/>
    </w:p>
    <w:p w14:paraId="1009CB4E" w14:textId="77777777" w:rsidR="004F3FAB" w:rsidRPr="00C95D18" w:rsidRDefault="004F3FAB" w:rsidP="004F3FAB">
      <w:pPr>
        <w:tabs>
          <w:tab w:val="left" w:pos="6946"/>
        </w:tabs>
        <w:jc w:val="both"/>
        <w:rPr>
          <w:rFonts w:ascii="Arial Narrow" w:hAnsi="Arial Narrow"/>
          <w:noProof/>
          <w:sz w:val="23"/>
          <w:szCs w:val="23"/>
        </w:rPr>
      </w:pPr>
      <w:r w:rsidRPr="00C95D18">
        <w:rPr>
          <w:rFonts w:ascii="Arial Narrow" w:hAnsi="Arial Narrow"/>
          <w:noProof/>
          <w:sz w:val="23"/>
          <w:szCs w:val="23"/>
        </w:rPr>
        <w:t>Le soumissionnaire doit prévoir la fourniture de brochures techniques et pédagogiques sur le montage, le bon fonctionnement, l'entretien et les réparations de la pompe.</w:t>
      </w:r>
    </w:p>
    <w:p w14:paraId="62C921FC" w14:textId="77777777" w:rsidR="004F3FAB" w:rsidRPr="00C95D18" w:rsidRDefault="004F3FAB" w:rsidP="004F3FAB">
      <w:pPr>
        <w:tabs>
          <w:tab w:val="left" w:pos="6946"/>
        </w:tabs>
        <w:jc w:val="both"/>
        <w:rPr>
          <w:rFonts w:ascii="Arial Narrow" w:hAnsi="Arial Narrow"/>
          <w:noProof/>
          <w:sz w:val="23"/>
          <w:szCs w:val="23"/>
        </w:rPr>
      </w:pPr>
      <w:r w:rsidRPr="00C95D18">
        <w:rPr>
          <w:rFonts w:ascii="Arial Narrow" w:hAnsi="Arial Narrow"/>
          <w:noProof/>
          <w:sz w:val="23"/>
          <w:szCs w:val="23"/>
        </w:rPr>
        <w:t>Ces brochures comporteront simultanément trois niveaux d’information.</w:t>
      </w:r>
    </w:p>
    <w:p w14:paraId="5929B8A8" w14:textId="77777777" w:rsidR="004F3FAB" w:rsidRPr="00C95D18" w:rsidRDefault="004F3FAB" w:rsidP="004F3FAB">
      <w:pPr>
        <w:tabs>
          <w:tab w:val="left" w:pos="6946"/>
        </w:tabs>
        <w:jc w:val="both"/>
        <w:rPr>
          <w:rFonts w:ascii="Arial Narrow" w:hAnsi="Arial Narrow"/>
          <w:noProof/>
          <w:sz w:val="23"/>
          <w:szCs w:val="23"/>
        </w:rPr>
      </w:pPr>
      <w:r w:rsidRPr="00C95D18">
        <w:rPr>
          <w:rFonts w:ascii="Arial Narrow" w:hAnsi="Arial Narrow"/>
          <w:noProof/>
          <w:sz w:val="23"/>
          <w:szCs w:val="23"/>
        </w:rPr>
        <w:lastRenderedPageBreak/>
        <w:t>a) Un niveau exclusivement illustré sur les thèmes suivants :</w:t>
      </w:r>
    </w:p>
    <w:p w14:paraId="309DE564" w14:textId="77777777" w:rsidR="004F3FAB" w:rsidRPr="00C95D18" w:rsidRDefault="004F3FAB" w:rsidP="00317662">
      <w:pPr>
        <w:numPr>
          <w:ilvl w:val="0"/>
          <w:numId w:val="63"/>
        </w:numPr>
        <w:jc w:val="both"/>
        <w:rPr>
          <w:rFonts w:ascii="Arial Narrow" w:hAnsi="Arial Narrow"/>
          <w:noProof/>
          <w:sz w:val="23"/>
          <w:szCs w:val="23"/>
        </w:rPr>
      </w:pPr>
      <w:r w:rsidRPr="00C95D18">
        <w:rPr>
          <w:rFonts w:ascii="Arial Narrow" w:hAnsi="Arial Narrow"/>
          <w:noProof/>
          <w:sz w:val="23"/>
          <w:szCs w:val="23"/>
        </w:rPr>
        <w:t>comment pomper correctement (illustrations avec photos ou dessins).</w:t>
      </w:r>
    </w:p>
    <w:p w14:paraId="3475F76F" w14:textId="77777777" w:rsidR="004F3FAB" w:rsidRPr="00C95D18" w:rsidRDefault="004F3FAB" w:rsidP="00317662">
      <w:pPr>
        <w:numPr>
          <w:ilvl w:val="0"/>
          <w:numId w:val="63"/>
        </w:numPr>
        <w:jc w:val="both"/>
        <w:rPr>
          <w:rFonts w:ascii="Arial Narrow" w:hAnsi="Arial Narrow"/>
          <w:noProof/>
          <w:sz w:val="23"/>
          <w:szCs w:val="23"/>
        </w:rPr>
      </w:pPr>
      <w:r w:rsidRPr="00C95D18">
        <w:rPr>
          <w:rFonts w:ascii="Arial Narrow" w:hAnsi="Arial Narrow"/>
          <w:noProof/>
          <w:sz w:val="23"/>
          <w:szCs w:val="23"/>
        </w:rPr>
        <w:t>comment déceler une anomalie dans le fonctionnement.</w:t>
      </w:r>
    </w:p>
    <w:p w14:paraId="2CA22974" w14:textId="77777777" w:rsidR="004F3FAB" w:rsidRPr="00C95D18" w:rsidRDefault="004F3FAB" w:rsidP="00317662">
      <w:pPr>
        <w:numPr>
          <w:ilvl w:val="0"/>
          <w:numId w:val="63"/>
        </w:numPr>
        <w:jc w:val="both"/>
        <w:rPr>
          <w:rFonts w:ascii="Arial Narrow" w:hAnsi="Arial Narrow"/>
          <w:noProof/>
          <w:sz w:val="23"/>
          <w:szCs w:val="23"/>
        </w:rPr>
      </w:pPr>
      <w:r w:rsidRPr="00C95D18">
        <w:rPr>
          <w:rFonts w:ascii="Arial Narrow" w:hAnsi="Arial Narrow"/>
          <w:noProof/>
          <w:sz w:val="23"/>
          <w:szCs w:val="23"/>
        </w:rPr>
        <w:t>comment effectuer les petites réparations.</w:t>
      </w:r>
    </w:p>
    <w:p w14:paraId="641D0F98" w14:textId="77777777" w:rsidR="004F3FAB" w:rsidRPr="00C95D18" w:rsidRDefault="004F3FAB" w:rsidP="004F3FAB">
      <w:pPr>
        <w:tabs>
          <w:tab w:val="left" w:pos="6946"/>
        </w:tabs>
        <w:jc w:val="both"/>
        <w:rPr>
          <w:rFonts w:ascii="Arial Narrow" w:hAnsi="Arial Narrow"/>
          <w:noProof/>
          <w:sz w:val="23"/>
          <w:szCs w:val="23"/>
        </w:rPr>
      </w:pPr>
      <w:r w:rsidRPr="00C95D18">
        <w:rPr>
          <w:rFonts w:ascii="Arial Narrow" w:hAnsi="Arial Narrow"/>
          <w:noProof/>
          <w:sz w:val="23"/>
          <w:szCs w:val="23"/>
        </w:rPr>
        <w:t>b) Une notice complète de montage d'utilisation et d'entretien. Tous les types de pannes pouvant se produire doivent y être mentionnés ainsi que les moyens d’y remédier.</w:t>
      </w:r>
    </w:p>
    <w:p w14:paraId="49EC2CDC" w14:textId="77777777" w:rsidR="004F3FAB" w:rsidRPr="00C95D18" w:rsidRDefault="004F3FAB" w:rsidP="004F3FAB">
      <w:pPr>
        <w:tabs>
          <w:tab w:val="left" w:pos="6946"/>
        </w:tabs>
        <w:jc w:val="both"/>
        <w:rPr>
          <w:rFonts w:ascii="Arial Narrow" w:hAnsi="Arial Narrow"/>
          <w:noProof/>
          <w:sz w:val="23"/>
          <w:szCs w:val="23"/>
        </w:rPr>
      </w:pPr>
      <w:r w:rsidRPr="00C95D18">
        <w:rPr>
          <w:rFonts w:ascii="Arial Narrow" w:hAnsi="Arial Narrow"/>
          <w:noProof/>
          <w:sz w:val="23"/>
          <w:szCs w:val="23"/>
        </w:rPr>
        <w:t>c) Un niveau documentaire complet portant sur tous les aspects de la pompe : fabrication, pièces constitutives, matériaux utilisés, montage, entretien courant, réparations importantes, liste des pièces détachées et leur durée de vie approximative, etc.</w:t>
      </w:r>
    </w:p>
    <w:p w14:paraId="0481CA51" w14:textId="77777777" w:rsidR="004F3FAB" w:rsidRPr="00C95D18" w:rsidRDefault="004F3FAB" w:rsidP="004F3FAB">
      <w:pPr>
        <w:tabs>
          <w:tab w:val="left" w:pos="6946"/>
        </w:tabs>
        <w:jc w:val="both"/>
        <w:rPr>
          <w:rFonts w:ascii="Arial Narrow" w:hAnsi="Arial Narrow"/>
          <w:noProof/>
          <w:sz w:val="23"/>
          <w:szCs w:val="23"/>
        </w:rPr>
      </w:pPr>
      <w:r w:rsidRPr="00C95D18">
        <w:rPr>
          <w:rFonts w:ascii="Arial Narrow" w:hAnsi="Arial Narrow"/>
          <w:noProof/>
          <w:sz w:val="23"/>
          <w:szCs w:val="23"/>
        </w:rPr>
        <w:t>En outre, le Cocontractant doit prévoir une fiche d'entretien pour la pompe (ainsi que des exemplaires de réserve), qui sera conservée dans le village, et qui permettra d'inscrire toutes les interventions et réparations effectuées.</w:t>
      </w:r>
    </w:p>
    <w:p w14:paraId="023B4977" w14:textId="77777777" w:rsidR="004F3FAB" w:rsidRPr="00C95D18" w:rsidRDefault="004F3FAB" w:rsidP="004F3FAB">
      <w:pPr>
        <w:keepNext/>
        <w:jc w:val="both"/>
        <w:outlineLvl w:val="3"/>
        <w:rPr>
          <w:rFonts w:ascii="Arial Narrow" w:hAnsi="Arial Narrow" w:cs="Arial"/>
          <w:b/>
          <w:i/>
          <w:sz w:val="23"/>
          <w:szCs w:val="23"/>
          <w:lang w:val="x-none" w:eastAsia="x-none"/>
        </w:rPr>
      </w:pPr>
      <w:bookmarkStart w:id="69" w:name="_Toc525395949"/>
      <w:r w:rsidRPr="00C95D18">
        <w:rPr>
          <w:rFonts w:ascii="Arial Narrow" w:hAnsi="Arial Narrow" w:cs="Arial"/>
          <w:b/>
          <w:i/>
          <w:sz w:val="23"/>
          <w:szCs w:val="23"/>
          <w:u w:val="single"/>
          <w:lang w:val="x-none" w:eastAsia="x-none"/>
        </w:rPr>
        <w:t>Article 9</w:t>
      </w:r>
      <w:r w:rsidRPr="00C95D18">
        <w:rPr>
          <w:rFonts w:ascii="Arial Narrow" w:hAnsi="Arial Narrow" w:cs="Arial"/>
          <w:b/>
          <w:i/>
          <w:sz w:val="23"/>
          <w:szCs w:val="23"/>
          <w:lang w:val="x-none" w:eastAsia="x-none"/>
        </w:rPr>
        <w:t> : Mise en place du dispositif de maintenance</w:t>
      </w:r>
      <w:bookmarkEnd w:id="69"/>
    </w:p>
    <w:p w14:paraId="377E0B02"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Les pompes à motricité humaine seront incorporées dans le réseau de maintenance existant dans la Région concernée. Le </w:t>
      </w:r>
      <w:r w:rsidRPr="00C95D18">
        <w:rPr>
          <w:rFonts w:ascii="Arial Narrow" w:hAnsi="Arial Narrow"/>
          <w:sz w:val="23"/>
          <w:szCs w:val="23"/>
        </w:rPr>
        <w:t>Cocontractant</w:t>
      </w:r>
      <w:r w:rsidRPr="00C95D18">
        <w:rPr>
          <w:rFonts w:ascii="Arial Narrow" w:hAnsi="Arial Narrow"/>
          <w:noProof/>
          <w:sz w:val="23"/>
          <w:szCs w:val="23"/>
        </w:rPr>
        <w:t xml:space="preserve"> assurera la formation de deux (02) artisans réparateurs pour intervenir et effectuer les réparations sur le type de pompes installées. La formation des artisans réparateurs sera une condition préalable à la réception provisoire des équipements. </w:t>
      </w:r>
    </w:p>
    <w:p w14:paraId="79792F15" w14:textId="77777777" w:rsidR="004F3FAB" w:rsidRPr="00C95D18" w:rsidRDefault="004F3FAB" w:rsidP="004F3FAB">
      <w:pPr>
        <w:tabs>
          <w:tab w:val="left" w:pos="6946"/>
        </w:tabs>
        <w:jc w:val="both"/>
        <w:rPr>
          <w:rFonts w:ascii="Arial Narrow" w:hAnsi="Arial Narrow"/>
          <w:noProof/>
          <w:sz w:val="23"/>
          <w:szCs w:val="23"/>
        </w:rPr>
      </w:pPr>
      <w:r w:rsidRPr="00C95D18">
        <w:rPr>
          <w:rFonts w:ascii="Arial Narrow" w:hAnsi="Arial Narrow"/>
          <w:noProof/>
          <w:sz w:val="23"/>
          <w:szCs w:val="23"/>
        </w:rPr>
        <w:t xml:space="preserve">Le </w:t>
      </w:r>
      <w:r w:rsidRPr="00C95D18">
        <w:rPr>
          <w:rFonts w:ascii="Arial Narrow" w:hAnsi="Arial Narrow"/>
          <w:sz w:val="23"/>
          <w:szCs w:val="23"/>
        </w:rPr>
        <w:t>Cocontractant</w:t>
      </w:r>
      <w:r w:rsidRPr="00C95D18">
        <w:rPr>
          <w:rFonts w:ascii="Arial Narrow" w:hAnsi="Arial Narrow"/>
          <w:noProof/>
          <w:sz w:val="23"/>
          <w:szCs w:val="23"/>
        </w:rPr>
        <w:t xml:space="preserve"> assurera également la formation du comité de gestion pour coordonner la maintenance courante de l’ouvrage.</w:t>
      </w:r>
    </w:p>
    <w:p w14:paraId="391023ED" w14:textId="77777777" w:rsidR="004F3FAB" w:rsidRPr="00C95D18" w:rsidRDefault="004F3FAB" w:rsidP="004F3FAB">
      <w:pPr>
        <w:keepNext/>
        <w:spacing w:before="240" w:after="60"/>
        <w:jc w:val="both"/>
        <w:outlineLvl w:val="1"/>
        <w:rPr>
          <w:rFonts w:ascii="Arial Narrow" w:hAnsi="Arial Narrow"/>
          <w:b/>
          <w:bCs/>
          <w:i/>
          <w:iCs/>
          <w:sz w:val="23"/>
          <w:szCs w:val="23"/>
          <w:lang w:val="x-none" w:eastAsia="x-none"/>
        </w:rPr>
      </w:pPr>
      <w:bookmarkStart w:id="70" w:name="_Toc525395961"/>
      <w:bookmarkStart w:id="71" w:name="_Toc426539149"/>
      <w:bookmarkStart w:id="72" w:name="_Toc426185064"/>
      <w:r w:rsidRPr="00C95D18">
        <w:rPr>
          <w:rFonts w:ascii="Arial Narrow" w:hAnsi="Arial Narrow"/>
          <w:b/>
          <w:bCs/>
          <w:i/>
          <w:iCs/>
          <w:sz w:val="23"/>
          <w:szCs w:val="23"/>
          <w:u w:val="single"/>
          <w:lang w:val="x-none" w:eastAsia="x-none"/>
        </w:rPr>
        <w:t xml:space="preserve">Article 10 </w:t>
      </w:r>
      <w:r w:rsidRPr="00C95D18">
        <w:rPr>
          <w:rFonts w:ascii="Arial Narrow" w:hAnsi="Arial Narrow"/>
          <w:b/>
          <w:bCs/>
          <w:i/>
          <w:iCs/>
          <w:sz w:val="23"/>
          <w:szCs w:val="23"/>
          <w:lang w:val="x-none" w:eastAsia="x-none"/>
        </w:rPr>
        <w:t>: Réception qualitative provisoire</w:t>
      </w:r>
      <w:bookmarkEnd w:id="70"/>
      <w:bookmarkEnd w:id="71"/>
      <w:bookmarkEnd w:id="72"/>
    </w:p>
    <w:p w14:paraId="3B3F1922"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Le matériel mis en oeuvre donnera lieu à une réception qualitative  technique provisoire qui aura lieu</w:t>
      </w:r>
    </w:p>
    <w:p w14:paraId="7EB4059D"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u w:val="single"/>
        </w:rPr>
        <w:t>sur le chantier</w:t>
      </w:r>
      <w:r w:rsidRPr="00C95D18">
        <w:rPr>
          <w:rFonts w:ascii="Arial Narrow" w:hAnsi="Arial Narrow"/>
          <w:noProof/>
          <w:sz w:val="23"/>
          <w:szCs w:val="23"/>
        </w:rPr>
        <w:t xml:space="preserve"> lors de l'installation de  pompe.  </w:t>
      </w:r>
    </w:p>
    <w:p w14:paraId="5B485730"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 prononcé de cette réception ne libère en rien le </w:t>
      </w:r>
      <w:r w:rsidRPr="00C95D18">
        <w:rPr>
          <w:rFonts w:ascii="Arial Narrow" w:hAnsi="Arial Narrow"/>
          <w:sz w:val="23"/>
          <w:szCs w:val="23"/>
        </w:rPr>
        <w:t>Cocontractant</w:t>
      </w:r>
      <w:r w:rsidRPr="00C95D18">
        <w:rPr>
          <w:rFonts w:ascii="Arial Narrow" w:hAnsi="Arial Narrow"/>
          <w:noProof/>
          <w:sz w:val="23"/>
          <w:szCs w:val="23"/>
        </w:rPr>
        <w:t xml:space="preserve"> de ses engagements aussi bien par rapport aux délais que par rapport aux prescriptions techniques.</w:t>
      </w:r>
    </w:p>
    <w:p w14:paraId="0145AFB9"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Le Chef de Service ou son représentant pourra à tout moment inspecter les fournitures afin de vérifier leur conformité avec les présentes spécifications.</w:t>
      </w:r>
    </w:p>
    <w:p w14:paraId="6972F32B" w14:textId="77777777" w:rsidR="004F3FAB" w:rsidRPr="00C95D18" w:rsidRDefault="004F3FAB" w:rsidP="004F3FAB">
      <w:pPr>
        <w:jc w:val="both"/>
        <w:rPr>
          <w:rFonts w:ascii="Arial Narrow" w:hAnsi="Arial Narrow"/>
          <w:noProof/>
          <w:sz w:val="23"/>
          <w:szCs w:val="23"/>
        </w:rPr>
      </w:pPr>
    </w:p>
    <w:p w14:paraId="79E7A3D7"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Les matériaux éventuellement reconnus défectueux ou en non-conformité selon la description ci-dessus devront être évacués par le </w:t>
      </w:r>
      <w:r w:rsidRPr="00C95D18">
        <w:rPr>
          <w:rFonts w:ascii="Arial Narrow" w:hAnsi="Arial Narrow"/>
          <w:sz w:val="23"/>
          <w:szCs w:val="23"/>
        </w:rPr>
        <w:t>Cocontractant</w:t>
      </w:r>
      <w:r w:rsidRPr="00C95D18">
        <w:rPr>
          <w:rFonts w:ascii="Arial Narrow" w:hAnsi="Arial Narrow"/>
          <w:noProof/>
          <w:sz w:val="23"/>
          <w:szCs w:val="23"/>
        </w:rPr>
        <w:t xml:space="preserve"> et à ses frais.</w:t>
      </w:r>
    </w:p>
    <w:p w14:paraId="46857800" w14:textId="77777777" w:rsidR="004F3FAB" w:rsidRPr="00C95D18" w:rsidRDefault="004F3FAB" w:rsidP="004F3FAB">
      <w:pPr>
        <w:jc w:val="both"/>
        <w:rPr>
          <w:rFonts w:ascii="Arial Narrow" w:hAnsi="Arial Narrow"/>
          <w:noProof/>
          <w:sz w:val="23"/>
          <w:szCs w:val="23"/>
        </w:rPr>
      </w:pPr>
    </w:p>
    <w:p w14:paraId="09596C73"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 xml:space="preserve">Tout changement du matériel proposé dans l'offre (type, caractéristique, origine, etc.) avant ou après la visite de conformité et pendant la réalisation des prestations est formellement interdit sauf accord écrit du Maître d’Ouvrage après demande du </w:t>
      </w:r>
      <w:r w:rsidRPr="00C95D18">
        <w:rPr>
          <w:rFonts w:ascii="Arial Narrow" w:hAnsi="Arial Narrow"/>
          <w:sz w:val="23"/>
          <w:szCs w:val="23"/>
        </w:rPr>
        <w:t>Cocontractant</w:t>
      </w:r>
      <w:r w:rsidRPr="00C95D18">
        <w:rPr>
          <w:rFonts w:ascii="Arial Narrow" w:hAnsi="Arial Narrow"/>
          <w:noProof/>
          <w:sz w:val="23"/>
          <w:szCs w:val="23"/>
        </w:rPr>
        <w:t>.</w:t>
      </w:r>
    </w:p>
    <w:p w14:paraId="46A22017" w14:textId="77777777" w:rsidR="004F3FAB" w:rsidRPr="00C95D18" w:rsidRDefault="004F3FAB" w:rsidP="004F3FAB">
      <w:pPr>
        <w:jc w:val="both"/>
        <w:rPr>
          <w:rFonts w:ascii="Arial Narrow" w:hAnsi="Arial Narrow"/>
          <w:noProof/>
          <w:sz w:val="23"/>
          <w:szCs w:val="23"/>
        </w:rPr>
      </w:pPr>
    </w:p>
    <w:p w14:paraId="54B5E18E"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Si les fournitures ne sont pas en conformité avec les spécifications, le Maître d’Ouvrage peut les rejeter et demander leur remplacement ou les modifications qui seraient nécessaires, sans charge supplémentaire pour celui-ci.</w:t>
      </w:r>
    </w:p>
    <w:p w14:paraId="609ADE33" w14:textId="77777777" w:rsidR="004F3FAB" w:rsidRPr="00C95D18" w:rsidRDefault="004F3FAB" w:rsidP="004F3FAB">
      <w:pPr>
        <w:keepNext/>
        <w:spacing w:before="240" w:after="60"/>
        <w:jc w:val="both"/>
        <w:outlineLvl w:val="1"/>
        <w:rPr>
          <w:rFonts w:ascii="Arial Narrow" w:hAnsi="Arial Narrow"/>
          <w:b/>
          <w:bCs/>
          <w:i/>
          <w:iCs/>
          <w:sz w:val="23"/>
          <w:szCs w:val="23"/>
          <w:lang w:val="x-none" w:eastAsia="x-none"/>
        </w:rPr>
      </w:pPr>
      <w:bookmarkStart w:id="73" w:name="_Toc525395962"/>
      <w:r w:rsidRPr="00C95D18">
        <w:rPr>
          <w:rFonts w:ascii="Arial Narrow" w:hAnsi="Arial Narrow"/>
          <w:b/>
          <w:bCs/>
          <w:i/>
          <w:iCs/>
          <w:sz w:val="23"/>
          <w:szCs w:val="23"/>
          <w:u w:val="single"/>
          <w:lang w:val="x-none" w:eastAsia="x-none"/>
        </w:rPr>
        <w:t>Article 11</w:t>
      </w:r>
      <w:r w:rsidRPr="00C95D18">
        <w:rPr>
          <w:rFonts w:ascii="Arial Narrow" w:hAnsi="Arial Narrow"/>
          <w:b/>
          <w:bCs/>
          <w:i/>
          <w:iCs/>
          <w:sz w:val="23"/>
          <w:szCs w:val="23"/>
          <w:lang w:val="x-none" w:eastAsia="x-none"/>
        </w:rPr>
        <w:t xml:space="preserve"> : Conditions de réception définitive</w:t>
      </w:r>
      <w:bookmarkEnd w:id="73"/>
      <w:r w:rsidRPr="00C95D18">
        <w:rPr>
          <w:rFonts w:ascii="Arial Narrow" w:hAnsi="Arial Narrow"/>
          <w:b/>
          <w:bCs/>
          <w:i/>
          <w:iCs/>
          <w:sz w:val="23"/>
          <w:szCs w:val="23"/>
          <w:lang w:val="x-none" w:eastAsia="x-none"/>
        </w:rPr>
        <w:t xml:space="preserve"> </w:t>
      </w:r>
    </w:p>
    <w:p w14:paraId="304B2DA9" w14:textId="77777777" w:rsidR="004F3FAB" w:rsidRPr="00C95D18" w:rsidRDefault="004F3FAB" w:rsidP="004F3FAB">
      <w:pPr>
        <w:jc w:val="both"/>
        <w:rPr>
          <w:rFonts w:ascii="Arial Narrow" w:hAnsi="Arial Narrow"/>
          <w:noProof/>
          <w:sz w:val="23"/>
          <w:szCs w:val="23"/>
        </w:rPr>
      </w:pPr>
      <w:r w:rsidRPr="00C95D18">
        <w:rPr>
          <w:rFonts w:ascii="Arial Narrow" w:hAnsi="Arial Narrow"/>
          <w:noProof/>
          <w:sz w:val="23"/>
          <w:szCs w:val="23"/>
        </w:rPr>
        <w:t>Le réception définitive sera prononcée à l'expiration du délai de garantie, d'un an après installation de la pompe. Il ne sera pas procédé à des essais de pompage particuliers pour la réception définitive, mais à un test de l'équipement d'exploitation en place et à une enquête auprès de la population pour s'assurer du bon fonctionnement de la pompe au cours de l'année écoulée.</w:t>
      </w:r>
    </w:p>
    <w:p w14:paraId="4F236BC9" w14:textId="77777777" w:rsidR="004F3FAB" w:rsidRPr="00C95D18" w:rsidRDefault="004F3FAB" w:rsidP="004F3FAB">
      <w:pPr>
        <w:jc w:val="both"/>
        <w:rPr>
          <w:rFonts w:ascii="Arial Narrow" w:hAnsi="Arial Narrow"/>
          <w:noProof/>
          <w:sz w:val="23"/>
          <w:szCs w:val="23"/>
        </w:rPr>
      </w:pPr>
    </w:p>
    <w:p w14:paraId="1CEACB20" w14:textId="77777777" w:rsidR="004F3FAB" w:rsidRPr="00C95D18" w:rsidRDefault="004F3FAB" w:rsidP="004F3FAB">
      <w:pPr>
        <w:jc w:val="both"/>
        <w:rPr>
          <w:rFonts w:ascii="Arial Narrow" w:hAnsi="Arial Narrow"/>
          <w:noProof/>
          <w:sz w:val="23"/>
          <w:szCs w:val="23"/>
        </w:rPr>
      </w:pPr>
    </w:p>
    <w:p w14:paraId="767F3A93" w14:textId="77777777" w:rsidR="001258A2" w:rsidRPr="00C95D18" w:rsidRDefault="001258A2" w:rsidP="00291EFB">
      <w:pPr>
        <w:spacing w:line="276" w:lineRule="auto"/>
        <w:jc w:val="both"/>
      </w:pPr>
    </w:p>
    <w:p w14:paraId="09F72333" w14:textId="77777777" w:rsidR="00992984" w:rsidRPr="00C95D18" w:rsidRDefault="00992984" w:rsidP="00291EFB">
      <w:pPr>
        <w:spacing w:line="276" w:lineRule="auto"/>
        <w:jc w:val="both"/>
      </w:pPr>
    </w:p>
    <w:p w14:paraId="690E1080" w14:textId="77777777" w:rsidR="00A7787E" w:rsidRPr="00C95D18" w:rsidRDefault="00A7787E" w:rsidP="00477D84">
      <w:pPr>
        <w:spacing w:after="200" w:line="276" w:lineRule="auto"/>
      </w:pPr>
    </w:p>
    <w:p w14:paraId="5B9BE872" w14:textId="77777777" w:rsidR="00E35B47" w:rsidRPr="00C95D18" w:rsidRDefault="00E35B47" w:rsidP="00477D84">
      <w:pPr>
        <w:spacing w:after="200" w:line="276" w:lineRule="auto"/>
      </w:pPr>
    </w:p>
    <w:p w14:paraId="0731577A" w14:textId="77777777" w:rsidR="00477D84" w:rsidRPr="00C95D18" w:rsidRDefault="00477D84" w:rsidP="00477D84">
      <w:pPr>
        <w:spacing w:line="276" w:lineRule="auto"/>
        <w:jc w:val="center"/>
        <w:rPr>
          <w:b/>
          <w:i/>
        </w:rPr>
      </w:pPr>
    </w:p>
    <w:p w14:paraId="0AF592AE" w14:textId="77777777" w:rsidR="00C526FE" w:rsidRPr="00C95D18" w:rsidRDefault="00621054" w:rsidP="00C526FE">
      <w:pPr>
        <w:spacing w:line="276" w:lineRule="auto"/>
        <w:jc w:val="center"/>
        <w:rPr>
          <w:b/>
        </w:rPr>
      </w:pPr>
      <w:r w:rsidRPr="00C95D18">
        <w:rPr>
          <w:noProof/>
        </w:rPr>
        <w:lastRenderedPageBreak/>
        <mc:AlternateContent>
          <mc:Choice Requires="wps">
            <w:drawing>
              <wp:anchor distT="0" distB="0" distL="114300" distR="114300" simplePos="0" relativeHeight="251655680" behindDoc="0" locked="0" layoutInCell="1" allowOverlap="1" wp14:anchorId="67DB3C71" wp14:editId="60AAB209">
                <wp:simplePos x="0" y="0"/>
                <wp:positionH relativeFrom="column">
                  <wp:posOffset>3888740</wp:posOffset>
                </wp:positionH>
                <wp:positionV relativeFrom="paragraph">
                  <wp:posOffset>-335280</wp:posOffset>
                </wp:positionV>
                <wp:extent cx="2623185" cy="2524125"/>
                <wp:effectExtent l="0" t="0" r="5715" b="9525"/>
                <wp:wrapNone/>
                <wp:docPr id="540" name="Zone de texte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0C6A2FAD"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60B3C514"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6B9C8A2C" w14:textId="77777777" w:rsidR="009B7A12" w:rsidRPr="00121D06" w:rsidRDefault="009B7A12" w:rsidP="00C526FE">
                            <w:pPr>
                              <w:jc w:val="center"/>
                              <w:rPr>
                                <w:bCs/>
                                <w:sz w:val="18"/>
                                <w:szCs w:val="18"/>
                                <w:lang w:val="en-GB"/>
                              </w:rPr>
                            </w:pPr>
                            <w:r w:rsidRPr="00121D06">
                              <w:rPr>
                                <w:bCs/>
                                <w:sz w:val="18"/>
                                <w:szCs w:val="18"/>
                                <w:lang w:val="en-GB"/>
                              </w:rPr>
                              <w:t>*****</w:t>
                            </w:r>
                          </w:p>
                          <w:p w14:paraId="6F6DA820" w14:textId="77777777" w:rsidR="009B7A12" w:rsidRPr="00121D06" w:rsidRDefault="009B7A12" w:rsidP="00C526FE">
                            <w:pPr>
                              <w:jc w:val="center"/>
                              <w:rPr>
                                <w:bCs/>
                                <w:sz w:val="18"/>
                                <w:szCs w:val="18"/>
                                <w:lang w:val="en-GB"/>
                              </w:rPr>
                            </w:pPr>
                            <w:r w:rsidRPr="00121D06">
                              <w:rPr>
                                <w:bCs/>
                                <w:sz w:val="18"/>
                                <w:szCs w:val="18"/>
                                <w:lang w:val="en-GB"/>
                              </w:rPr>
                              <w:t>SOUTH REGION</w:t>
                            </w:r>
                          </w:p>
                          <w:p w14:paraId="5CD7D46D" w14:textId="77777777" w:rsidR="009B7A12" w:rsidRPr="00121D06" w:rsidRDefault="009B7A12" w:rsidP="00C526FE">
                            <w:pPr>
                              <w:jc w:val="center"/>
                              <w:rPr>
                                <w:bCs/>
                                <w:sz w:val="18"/>
                                <w:szCs w:val="18"/>
                                <w:lang w:val="en-GB"/>
                              </w:rPr>
                            </w:pPr>
                            <w:r w:rsidRPr="00121D06">
                              <w:rPr>
                                <w:bCs/>
                                <w:sz w:val="18"/>
                                <w:szCs w:val="18"/>
                                <w:lang w:val="en-GB"/>
                              </w:rPr>
                              <w:t>*****</w:t>
                            </w:r>
                          </w:p>
                          <w:p w14:paraId="5EFD3CBA"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340F9153" w14:textId="77777777" w:rsidR="009B7A12" w:rsidRPr="00121D06" w:rsidRDefault="009B7A12" w:rsidP="00C526FE">
                            <w:pPr>
                              <w:jc w:val="center"/>
                              <w:rPr>
                                <w:bCs/>
                                <w:sz w:val="18"/>
                                <w:szCs w:val="18"/>
                                <w:lang w:val="en-GB"/>
                              </w:rPr>
                            </w:pPr>
                            <w:r w:rsidRPr="00121D06">
                              <w:rPr>
                                <w:bCs/>
                                <w:sz w:val="18"/>
                                <w:szCs w:val="18"/>
                                <w:lang w:val="en-GB"/>
                              </w:rPr>
                              <w:t>*****</w:t>
                            </w:r>
                          </w:p>
                          <w:p w14:paraId="5446EA41"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3F9595EE" w14:textId="77777777" w:rsidR="009B7A12" w:rsidRPr="00121D06" w:rsidRDefault="009B7A12" w:rsidP="00C526FE">
                            <w:pPr>
                              <w:jc w:val="center"/>
                              <w:rPr>
                                <w:bCs/>
                                <w:sz w:val="18"/>
                                <w:szCs w:val="18"/>
                                <w:lang w:val="en-GB"/>
                              </w:rPr>
                            </w:pPr>
                            <w:r w:rsidRPr="00121D06">
                              <w:rPr>
                                <w:bCs/>
                                <w:sz w:val="18"/>
                                <w:szCs w:val="18"/>
                                <w:lang w:val="en-GB"/>
                              </w:rPr>
                              <w:t>*****</w:t>
                            </w:r>
                          </w:p>
                          <w:p w14:paraId="68A5AEE3"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37333C17" w14:textId="77777777" w:rsidR="009B7A12" w:rsidRPr="00121D06" w:rsidRDefault="009B7A12" w:rsidP="00C526FE">
                            <w:pPr>
                              <w:jc w:val="center"/>
                              <w:rPr>
                                <w:bCs/>
                                <w:sz w:val="18"/>
                                <w:szCs w:val="18"/>
                                <w:lang w:val="en-US"/>
                              </w:rPr>
                            </w:pPr>
                            <w:r w:rsidRPr="00121D06">
                              <w:rPr>
                                <w:bCs/>
                                <w:sz w:val="18"/>
                                <w:szCs w:val="18"/>
                                <w:lang w:val="en-US"/>
                              </w:rPr>
                              <w:t>*****</w:t>
                            </w:r>
                          </w:p>
                          <w:p w14:paraId="43952156"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4B2CB80F" w14:textId="77777777" w:rsidR="009B7A12" w:rsidRPr="00121D06" w:rsidRDefault="009B7A12" w:rsidP="00C526FE">
                            <w:pPr>
                              <w:jc w:val="center"/>
                              <w:rPr>
                                <w:bCs/>
                                <w:sz w:val="18"/>
                                <w:szCs w:val="18"/>
                                <w:lang w:val="en-US"/>
                              </w:rPr>
                            </w:pPr>
                            <w:r w:rsidRPr="00121D06">
                              <w:rPr>
                                <w:bCs/>
                                <w:sz w:val="18"/>
                                <w:szCs w:val="18"/>
                                <w:lang w:val="en-US"/>
                              </w:rPr>
                              <w:t>*****</w:t>
                            </w:r>
                          </w:p>
                          <w:p w14:paraId="0D9DECCC"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7E91FD50" w14:textId="77777777" w:rsidR="009B7A12" w:rsidRPr="00121D06" w:rsidRDefault="009B7A12" w:rsidP="00C526FE">
                            <w:pPr>
                              <w:spacing w:line="276" w:lineRule="auto"/>
                              <w:jc w:val="center"/>
                              <w:rPr>
                                <w:sz w:val="18"/>
                                <w:szCs w:val="20"/>
                              </w:rPr>
                            </w:pPr>
                            <w:r w:rsidRPr="00121D06">
                              <w:rPr>
                                <w:sz w:val="18"/>
                                <w:szCs w:val="20"/>
                              </w:rPr>
                              <w:t>***********</w:t>
                            </w:r>
                          </w:p>
                          <w:p w14:paraId="41AFD089" w14:textId="77777777" w:rsidR="009B7A12" w:rsidRPr="00121D06" w:rsidRDefault="009B7A12" w:rsidP="00C526FE">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B3C71" id="Zone de texte 540" o:spid="_x0000_s1050" type="#_x0000_t202" style="position:absolute;left:0;text-align:left;margin-left:306.2pt;margin-top:-26.4pt;width:206.55pt;height:19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" fillcolor="window" stroked="f" strokeweight=".5pt">
                <v:textbox>
                  <w:txbxContent>
                    <w:p w14:paraId="0C6A2FAD"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60B3C514"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6B9C8A2C" w14:textId="77777777" w:rsidR="009B7A12" w:rsidRPr="00121D06" w:rsidRDefault="009B7A12" w:rsidP="00C526FE">
                      <w:pPr>
                        <w:jc w:val="center"/>
                        <w:rPr>
                          <w:bCs/>
                          <w:sz w:val="18"/>
                          <w:szCs w:val="18"/>
                          <w:lang w:val="en-GB"/>
                        </w:rPr>
                      </w:pPr>
                      <w:r w:rsidRPr="00121D06">
                        <w:rPr>
                          <w:bCs/>
                          <w:sz w:val="18"/>
                          <w:szCs w:val="18"/>
                          <w:lang w:val="en-GB"/>
                        </w:rPr>
                        <w:t>*****</w:t>
                      </w:r>
                    </w:p>
                    <w:p w14:paraId="6F6DA820" w14:textId="77777777" w:rsidR="009B7A12" w:rsidRPr="00121D06" w:rsidRDefault="009B7A12" w:rsidP="00C526FE">
                      <w:pPr>
                        <w:jc w:val="center"/>
                        <w:rPr>
                          <w:bCs/>
                          <w:sz w:val="18"/>
                          <w:szCs w:val="18"/>
                          <w:lang w:val="en-GB"/>
                        </w:rPr>
                      </w:pPr>
                      <w:r w:rsidRPr="00121D06">
                        <w:rPr>
                          <w:bCs/>
                          <w:sz w:val="18"/>
                          <w:szCs w:val="18"/>
                          <w:lang w:val="en-GB"/>
                        </w:rPr>
                        <w:t>SOUTH REGION</w:t>
                      </w:r>
                    </w:p>
                    <w:p w14:paraId="5CD7D46D" w14:textId="77777777" w:rsidR="009B7A12" w:rsidRPr="00121D06" w:rsidRDefault="009B7A12" w:rsidP="00C526FE">
                      <w:pPr>
                        <w:jc w:val="center"/>
                        <w:rPr>
                          <w:bCs/>
                          <w:sz w:val="18"/>
                          <w:szCs w:val="18"/>
                          <w:lang w:val="en-GB"/>
                        </w:rPr>
                      </w:pPr>
                      <w:r w:rsidRPr="00121D06">
                        <w:rPr>
                          <w:bCs/>
                          <w:sz w:val="18"/>
                          <w:szCs w:val="18"/>
                          <w:lang w:val="en-GB"/>
                        </w:rPr>
                        <w:t>*****</w:t>
                      </w:r>
                    </w:p>
                    <w:p w14:paraId="5EFD3CBA"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340F9153" w14:textId="77777777" w:rsidR="009B7A12" w:rsidRPr="00121D06" w:rsidRDefault="009B7A12" w:rsidP="00C526FE">
                      <w:pPr>
                        <w:jc w:val="center"/>
                        <w:rPr>
                          <w:bCs/>
                          <w:sz w:val="18"/>
                          <w:szCs w:val="18"/>
                          <w:lang w:val="en-GB"/>
                        </w:rPr>
                      </w:pPr>
                      <w:r w:rsidRPr="00121D06">
                        <w:rPr>
                          <w:bCs/>
                          <w:sz w:val="18"/>
                          <w:szCs w:val="18"/>
                          <w:lang w:val="en-GB"/>
                        </w:rPr>
                        <w:t>*****</w:t>
                      </w:r>
                    </w:p>
                    <w:p w14:paraId="5446EA41"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3F9595EE" w14:textId="77777777" w:rsidR="009B7A12" w:rsidRPr="00121D06" w:rsidRDefault="009B7A12" w:rsidP="00C526FE">
                      <w:pPr>
                        <w:jc w:val="center"/>
                        <w:rPr>
                          <w:bCs/>
                          <w:sz w:val="18"/>
                          <w:szCs w:val="18"/>
                          <w:lang w:val="en-GB"/>
                        </w:rPr>
                      </w:pPr>
                      <w:r w:rsidRPr="00121D06">
                        <w:rPr>
                          <w:bCs/>
                          <w:sz w:val="18"/>
                          <w:szCs w:val="18"/>
                          <w:lang w:val="en-GB"/>
                        </w:rPr>
                        <w:t>*****</w:t>
                      </w:r>
                    </w:p>
                    <w:p w14:paraId="68A5AEE3"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37333C17" w14:textId="77777777" w:rsidR="009B7A12" w:rsidRPr="00121D06" w:rsidRDefault="009B7A12" w:rsidP="00C526FE">
                      <w:pPr>
                        <w:jc w:val="center"/>
                        <w:rPr>
                          <w:bCs/>
                          <w:sz w:val="18"/>
                          <w:szCs w:val="18"/>
                          <w:lang w:val="en-US"/>
                        </w:rPr>
                      </w:pPr>
                      <w:r w:rsidRPr="00121D06">
                        <w:rPr>
                          <w:bCs/>
                          <w:sz w:val="18"/>
                          <w:szCs w:val="18"/>
                          <w:lang w:val="en-US"/>
                        </w:rPr>
                        <w:t>*****</w:t>
                      </w:r>
                    </w:p>
                    <w:p w14:paraId="43952156"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4B2CB80F" w14:textId="77777777" w:rsidR="009B7A12" w:rsidRPr="00121D06" w:rsidRDefault="009B7A12" w:rsidP="00C526FE">
                      <w:pPr>
                        <w:jc w:val="center"/>
                        <w:rPr>
                          <w:bCs/>
                          <w:sz w:val="18"/>
                          <w:szCs w:val="18"/>
                          <w:lang w:val="en-US"/>
                        </w:rPr>
                      </w:pPr>
                      <w:r w:rsidRPr="00121D06">
                        <w:rPr>
                          <w:bCs/>
                          <w:sz w:val="18"/>
                          <w:szCs w:val="18"/>
                          <w:lang w:val="en-US"/>
                        </w:rPr>
                        <w:t>*****</w:t>
                      </w:r>
                    </w:p>
                    <w:p w14:paraId="0D9DECCC"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7E91FD50" w14:textId="77777777" w:rsidR="009B7A12" w:rsidRPr="00121D06" w:rsidRDefault="009B7A12" w:rsidP="00C526FE">
                      <w:pPr>
                        <w:spacing w:line="276" w:lineRule="auto"/>
                        <w:jc w:val="center"/>
                        <w:rPr>
                          <w:sz w:val="18"/>
                          <w:szCs w:val="20"/>
                        </w:rPr>
                      </w:pPr>
                      <w:r w:rsidRPr="00121D06">
                        <w:rPr>
                          <w:sz w:val="18"/>
                          <w:szCs w:val="20"/>
                        </w:rPr>
                        <w:t>***********</w:t>
                      </w:r>
                    </w:p>
                    <w:p w14:paraId="41AFD089" w14:textId="77777777" w:rsidR="009B7A12" w:rsidRPr="00121D06" w:rsidRDefault="009B7A12" w:rsidP="00C526FE">
                      <w:pPr>
                        <w:rPr>
                          <w:sz w:val="22"/>
                          <w:lang w:val="en-US"/>
                        </w:rPr>
                      </w:pPr>
                    </w:p>
                  </w:txbxContent>
                </v:textbox>
              </v:shape>
            </w:pict>
          </mc:Fallback>
        </mc:AlternateContent>
      </w:r>
      <w:r w:rsidRPr="00C95D18">
        <w:rPr>
          <w:noProof/>
        </w:rPr>
        <w:drawing>
          <wp:anchor distT="0" distB="0" distL="114300" distR="114300" simplePos="0" relativeHeight="251658752" behindDoc="0" locked="0" layoutInCell="1" allowOverlap="1" wp14:anchorId="0F7CEE32" wp14:editId="3FF930FA">
            <wp:simplePos x="0" y="0"/>
            <wp:positionH relativeFrom="column">
              <wp:posOffset>2039620</wp:posOffset>
            </wp:positionH>
            <wp:positionV relativeFrom="paragraph">
              <wp:posOffset>-190500</wp:posOffset>
            </wp:positionV>
            <wp:extent cx="1689100" cy="2165985"/>
            <wp:effectExtent l="0" t="0" r="6350" b="5715"/>
            <wp:wrapNone/>
            <wp:docPr id="543" name="Image 54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18">
        <w:rPr>
          <w:noProof/>
        </w:rPr>
        <mc:AlternateContent>
          <mc:Choice Requires="wps">
            <w:drawing>
              <wp:anchor distT="0" distB="0" distL="114300" distR="114300" simplePos="0" relativeHeight="251652608" behindDoc="0" locked="0" layoutInCell="1" allowOverlap="1" wp14:anchorId="68B622ED" wp14:editId="2E66DB61">
                <wp:simplePos x="0" y="0"/>
                <wp:positionH relativeFrom="column">
                  <wp:posOffset>-768985</wp:posOffset>
                </wp:positionH>
                <wp:positionV relativeFrom="paragraph">
                  <wp:posOffset>-335280</wp:posOffset>
                </wp:positionV>
                <wp:extent cx="2802890" cy="2657475"/>
                <wp:effectExtent l="0" t="0" r="0" b="9525"/>
                <wp:wrapNone/>
                <wp:docPr id="541" name="Zone de texte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7AEB77D7" w14:textId="77777777" w:rsidR="009B7A12" w:rsidRPr="00121D06" w:rsidRDefault="009B7A12" w:rsidP="00C526FE">
                            <w:pPr>
                              <w:jc w:val="center"/>
                              <w:rPr>
                                <w:bCs/>
                                <w:sz w:val="18"/>
                                <w:szCs w:val="18"/>
                              </w:rPr>
                            </w:pPr>
                            <w:r w:rsidRPr="00121D06">
                              <w:rPr>
                                <w:bCs/>
                                <w:sz w:val="18"/>
                                <w:szCs w:val="18"/>
                              </w:rPr>
                              <w:t>REPUBLIQUE DU CAMEROUN</w:t>
                            </w:r>
                          </w:p>
                          <w:p w14:paraId="36616A05" w14:textId="77777777" w:rsidR="009B7A12" w:rsidRPr="00121D06" w:rsidRDefault="009B7A12" w:rsidP="00C526FE">
                            <w:pPr>
                              <w:jc w:val="center"/>
                              <w:rPr>
                                <w:bCs/>
                                <w:i/>
                                <w:sz w:val="18"/>
                                <w:szCs w:val="18"/>
                              </w:rPr>
                            </w:pPr>
                            <w:r w:rsidRPr="00121D06">
                              <w:rPr>
                                <w:bCs/>
                                <w:i/>
                                <w:sz w:val="18"/>
                                <w:szCs w:val="18"/>
                              </w:rPr>
                              <w:t>Paix –travail –patrie</w:t>
                            </w:r>
                          </w:p>
                          <w:p w14:paraId="522CFF7B" w14:textId="77777777" w:rsidR="009B7A12" w:rsidRPr="00121D06" w:rsidRDefault="009B7A12" w:rsidP="00C526FE">
                            <w:pPr>
                              <w:jc w:val="center"/>
                              <w:rPr>
                                <w:bCs/>
                                <w:sz w:val="18"/>
                                <w:szCs w:val="18"/>
                              </w:rPr>
                            </w:pPr>
                            <w:r w:rsidRPr="00121D06">
                              <w:rPr>
                                <w:bCs/>
                                <w:sz w:val="18"/>
                                <w:szCs w:val="18"/>
                              </w:rPr>
                              <w:t>*****</w:t>
                            </w:r>
                          </w:p>
                          <w:p w14:paraId="2351FE55" w14:textId="77777777" w:rsidR="009B7A12" w:rsidRPr="00121D06" w:rsidRDefault="009B7A12" w:rsidP="00C526FE">
                            <w:pPr>
                              <w:jc w:val="center"/>
                              <w:rPr>
                                <w:bCs/>
                                <w:sz w:val="18"/>
                                <w:szCs w:val="18"/>
                              </w:rPr>
                            </w:pPr>
                            <w:r w:rsidRPr="00121D06">
                              <w:rPr>
                                <w:bCs/>
                                <w:sz w:val="18"/>
                                <w:szCs w:val="18"/>
                              </w:rPr>
                              <w:t>REGION DU SUD</w:t>
                            </w:r>
                          </w:p>
                          <w:p w14:paraId="1B96C4E5" w14:textId="77777777" w:rsidR="009B7A12" w:rsidRPr="00121D06" w:rsidRDefault="009B7A12" w:rsidP="00C526FE">
                            <w:pPr>
                              <w:jc w:val="center"/>
                              <w:rPr>
                                <w:bCs/>
                                <w:sz w:val="18"/>
                                <w:szCs w:val="18"/>
                              </w:rPr>
                            </w:pPr>
                            <w:r w:rsidRPr="00121D06">
                              <w:rPr>
                                <w:bCs/>
                                <w:sz w:val="18"/>
                                <w:szCs w:val="18"/>
                              </w:rPr>
                              <w:t>*****</w:t>
                            </w:r>
                          </w:p>
                          <w:p w14:paraId="020C39A5" w14:textId="77777777" w:rsidR="009B7A12" w:rsidRPr="00121D06" w:rsidRDefault="009B7A12" w:rsidP="00C526FE">
                            <w:pPr>
                              <w:jc w:val="center"/>
                              <w:rPr>
                                <w:bCs/>
                                <w:sz w:val="18"/>
                                <w:szCs w:val="18"/>
                              </w:rPr>
                            </w:pPr>
                            <w:r w:rsidRPr="00121D06">
                              <w:rPr>
                                <w:bCs/>
                                <w:sz w:val="18"/>
                                <w:szCs w:val="18"/>
                              </w:rPr>
                              <w:t>DÉPARTEMENT DE LA VALLÉE DU NTEM</w:t>
                            </w:r>
                          </w:p>
                          <w:p w14:paraId="2A0C281D" w14:textId="77777777" w:rsidR="009B7A12" w:rsidRPr="00121D06" w:rsidRDefault="009B7A12" w:rsidP="00C526FE">
                            <w:pPr>
                              <w:jc w:val="center"/>
                              <w:rPr>
                                <w:bCs/>
                                <w:sz w:val="18"/>
                                <w:szCs w:val="18"/>
                              </w:rPr>
                            </w:pPr>
                            <w:r w:rsidRPr="00121D06">
                              <w:rPr>
                                <w:bCs/>
                                <w:sz w:val="18"/>
                                <w:szCs w:val="18"/>
                              </w:rPr>
                              <w:t>*****</w:t>
                            </w:r>
                          </w:p>
                          <w:p w14:paraId="2F6BAAB8" w14:textId="77777777" w:rsidR="009B7A12" w:rsidRPr="00121D06" w:rsidRDefault="009B7A12" w:rsidP="00C526FE">
                            <w:pPr>
                              <w:jc w:val="center"/>
                              <w:rPr>
                                <w:b/>
                                <w:bCs/>
                                <w:sz w:val="18"/>
                                <w:szCs w:val="18"/>
                              </w:rPr>
                            </w:pPr>
                            <w:r w:rsidRPr="00121D06">
                              <w:rPr>
                                <w:b/>
                                <w:bCs/>
                                <w:sz w:val="18"/>
                                <w:szCs w:val="18"/>
                              </w:rPr>
                              <w:t>COMMUNE D’AMBAM</w:t>
                            </w:r>
                          </w:p>
                          <w:p w14:paraId="50811894" w14:textId="77777777" w:rsidR="009B7A12" w:rsidRPr="00121D06" w:rsidRDefault="009B7A12" w:rsidP="00C526FE">
                            <w:pPr>
                              <w:jc w:val="center"/>
                              <w:rPr>
                                <w:bCs/>
                                <w:sz w:val="18"/>
                                <w:szCs w:val="18"/>
                              </w:rPr>
                            </w:pPr>
                            <w:r w:rsidRPr="00121D06">
                              <w:rPr>
                                <w:bCs/>
                                <w:sz w:val="18"/>
                                <w:szCs w:val="18"/>
                              </w:rPr>
                              <w:t>*****</w:t>
                            </w:r>
                          </w:p>
                          <w:p w14:paraId="0398C767" w14:textId="77777777" w:rsidR="009B7A12" w:rsidRPr="00121D06" w:rsidRDefault="009B7A12" w:rsidP="00C526FE">
                            <w:pPr>
                              <w:jc w:val="center"/>
                              <w:rPr>
                                <w:bCs/>
                                <w:sz w:val="18"/>
                                <w:szCs w:val="18"/>
                              </w:rPr>
                            </w:pPr>
                            <w:r w:rsidRPr="00121D06">
                              <w:rPr>
                                <w:bCs/>
                                <w:sz w:val="18"/>
                                <w:szCs w:val="18"/>
                              </w:rPr>
                              <w:t>SECRETARIAT GENERAL</w:t>
                            </w:r>
                          </w:p>
                          <w:p w14:paraId="17266189" w14:textId="77777777" w:rsidR="009B7A12" w:rsidRPr="00121D06" w:rsidRDefault="009B7A12" w:rsidP="00C526FE">
                            <w:pPr>
                              <w:jc w:val="center"/>
                              <w:rPr>
                                <w:bCs/>
                                <w:sz w:val="18"/>
                                <w:szCs w:val="18"/>
                              </w:rPr>
                            </w:pPr>
                            <w:r w:rsidRPr="00121D06">
                              <w:rPr>
                                <w:bCs/>
                                <w:sz w:val="18"/>
                                <w:szCs w:val="18"/>
                              </w:rPr>
                              <w:t>*****</w:t>
                            </w:r>
                          </w:p>
                          <w:p w14:paraId="36787134"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459BA6B7" w14:textId="77777777" w:rsidR="009B7A12" w:rsidRPr="00121D06" w:rsidRDefault="009B7A12" w:rsidP="00C526FE">
                            <w:pPr>
                              <w:jc w:val="center"/>
                              <w:rPr>
                                <w:bCs/>
                                <w:sz w:val="18"/>
                                <w:szCs w:val="18"/>
                              </w:rPr>
                            </w:pPr>
                            <w:r w:rsidRPr="00121D06">
                              <w:rPr>
                                <w:bCs/>
                                <w:sz w:val="18"/>
                                <w:szCs w:val="18"/>
                              </w:rPr>
                              <w:t xml:space="preserve"> *****</w:t>
                            </w:r>
                          </w:p>
                          <w:p w14:paraId="7F57979D"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5E6059C5"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3160BE99"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677CB9DD" w14:textId="77777777" w:rsidR="009B7A12" w:rsidRPr="00121D06" w:rsidRDefault="009B7A12" w:rsidP="00C526FE">
                            <w:pPr>
                              <w:jc w:val="center"/>
                              <w:rPr>
                                <w:bCs/>
                                <w:sz w:val="14"/>
                                <w:szCs w:val="18"/>
                              </w:rPr>
                            </w:pPr>
                          </w:p>
                          <w:p w14:paraId="36F33BA9" w14:textId="77777777" w:rsidR="009B7A12" w:rsidRPr="00121D06" w:rsidRDefault="009B7A12" w:rsidP="00C526FE">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22ED" id="Zone de texte 541" o:spid="_x0000_s1051" type="#_x0000_t202" style="position:absolute;left:0;text-align:left;margin-left:-60.55pt;margin-top:-26.4pt;width:220.7pt;height:20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" fillcolor="window" stroked="f" strokeweight=".5pt">
                <v:textbox>
                  <w:txbxContent>
                    <w:p w14:paraId="7AEB77D7" w14:textId="77777777" w:rsidR="009B7A12" w:rsidRPr="00121D06" w:rsidRDefault="009B7A12" w:rsidP="00C526FE">
                      <w:pPr>
                        <w:jc w:val="center"/>
                        <w:rPr>
                          <w:bCs/>
                          <w:sz w:val="18"/>
                          <w:szCs w:val="18"/>
                        </w:rPr>
                      </w:pPr>
                      <w:r w:rsidRPr="00121D06">
                        <w:rPr>
                          <w:bCs/>
                          <w:sz w:val="18"/>
                          <w:szCs w:val="18"/>
                        </w:rPr>
                        <w:t>REPUBLIQUE DU CAMEROUN</w:t>
                      </w:r>
                    </w:p>
                    <w:p w14:paraId="36616A05" w14:textId="77777777" w:rsidR="009B7A12" w:rsidRPr="00121D06" w:rsidRDefault="009B7A12" w:rsidP="00C526FE">
                      <w:pPr>
                        <w:jc w:val="center"/>
                        <w:rPr>
                          <w:bCs/>
                          <w:i/>
                          <w:sz w:val="18"/>
                          <w:szCs w:val="18"/>
                        </w:rPr>
                      </w:pPr>
                      <w:r w:rsidRPr="00121D06">
                        <w:rPr>
                          <w:bCs/>
                          <w:i/>
                          <w:sz w:val="18"/>
                          <w:szCs w:val="18"/>
                        </w:rPr>
                        <w:t>Paix –travail –patrie</w:t>
                      </w:r>
                    </w:p>
                    <w:p w14:paraId="522CFF7B" w14:textId="77777777" w:rsidR="009B7A12" w:rsidRPr="00121D06" w:rsidRDefault="009B7A12" w:rsidP="00C526FE">
                      <w:pPr>
                        <w:jc w:val="center"/>
                        <w:rPr>
                          <w:bCs/>
                          <w:sz w:val="18"/>
                          <w:szCs w:val="18"/>
                        </w:rPr>
                      </w:pPr>
                      <w:r w:rsidRPr="00121D06">
                        <w:rPr>
                          <w:bCs/>
                          <w:sz w:val="18"/>
                          <w:szCs w:val="18"/>
                        </w:rPr>
                        <w:t>*****</w:t>
                      </w:r>
                    </w:p>
                    <w:p w14:paraId="2351FE55" w14:textId="77777777" w:rsidR="009B7A12" w:rsidRPr="00121D06" w:rsidRDefault="009B7A12" w:rsidP="00C526FE">
                      <w:pPr>
                        <w:jc w:val="center"/>
                        <w:rPr>
                          <w:bCs/>
                          <w:sz w:val="18"/>
                          <w:szCs w:val="18"/>
                        </w:rPr>
                      </w:pPr>
                      <w:r w:rsidRPr="00121D06">
                        <w:rPr>
                          <w:bCs/>
                          <w:sz w:val="18"/>
                          <w:szCs w:val="18"/>
                        </w:rPr>
                        <w:t>REGION DU SUD</w:t>
                      </w:r>
                    </w:p>
                    <w:p w14:paraId="1B96C4E5" w14:textId="77777777" w:rsidR="009B7A12" w:rsidRPr="00121D06" w:rsidRDefault="009B7A12" w:rsidP="00C526FE">
                      <w:pPr>
                        <w:jc w:val="center"/>
                        <w:rPr>
                          <w:bCs/>
                          <w:sz w:val="18"/>
                          <w:szCs w:val="18"/>
                        </w:rPr>
                      </w:pPr>
                      <w:r w:rsidRPr="00121D06">
                        <w:rPr>
                          <w:bCs/>
                          <w:sz w:val="18"/>
                          <w:szCs w:val="18"/>
                        </w:rPr>
                        <w:t>*****</w:t>
                      </w:r>
                    </w:p>
                    <w:p w14:paraId="020C39A5" w14:textId="77777777" w:rsidR="009B7A12" w:rsidRPr="00121D06" w:rsidRDefault="009B7A12" w:rsidP="00C526FE">
                      <w:pPr>
                        <w:jc w:val="center"/>
                        <w:rPr>
                          <w:bCs/>
                          <w:sz w:val="18"/>
                          <w:szCs w:val="18"/>
                        </w:rPr>
                      </w:pPr>
                      <w:r w:rsidRPr="00121D06">
                        <w:rPr>
                          <w:bCs/>
                          <w:sz w:val="18"/>
                          <w:szCs w:val="18"/>
                        </w:rPr>
                        <w:t>DÉPARTEMENT DE LA VALLÉE DU NTEM</w:t>
                      </w:r>
                    </w:p>
                    <w:p w14:paraId="2A0C281D" w14:textId="77777777" w:rsidR="009B7A12" w:rsidRPr="00121D06" w:rsidRDefault="009B7A12" w:rsidP="00C526FE">
                      <w:pPr>
                        <w:jc w:val="center"/>
                        <w:rPr>
                          <w:bCs/>
                          <w:sz w:val="18"/>
                          <w:szCs w:val="18"/>
                        </w:rPr>
                      </w:pPr>
                      <w:r w:rsidRPr="00121D06">
                        <w:rPr>
                          <w:bCs/>
                          <w:sz w:val="18"/>
                          <w:szCs w:val="18"/>
                        </w:rPr>
                        <w:t>*****</w:t>
                      </w:r>
                    </w:p>
                    <w:p w14:paraId="2F6BAAB8" w14:textId="77777777" w:rsidR="009B7A12" w:rsidRPr="00121D06" w:rsidRDefault="009B7A12" w:rsidP="00C526FE">
                      <w:pPr>
                        <w:jc w:val="center"/>
                        <w:rPr>
                          <w:b/>
                          <w:bCs/>
                          <w:sz w:val="18"/>
                          <w:szCs w:val="18"/>
                        </w:rPr>
                      </w:pPr>
                      <w:r w:rsidRPr="00121D06">
                        <w:rPr>
                          <w:b/>
                          <w:bCs/>
                          <w:sz w:val="18"/>
                          <w:szCs w:val="18"/>
                        </w:rPr>
                        <w:t>COMMUNE D’AMBAM</w:t>
                      </w:r>
                    </w:p>
                    <w:p w14:paraId="50811894" w14:textId="77777777" w:rsidR="009B7A12" w:rsidRPr="00121D06" w:rsidRDefault="009B7A12" w:rsidP="00C526FE">
                      <w:pPr>
                        <w:jc w:val="center"/>
                        <w:rPr>
                          <w:bCs/>
                          <w:sz w:val="18"/>
                          <w:szCs w:val="18"/>
                        </w:rPr>
                      </w:pPr>
                      <w:r w:rsidRPr="00121D06">
                        <w:rPr>
                          <w:bCs/>
                          <w:sz w:val="18"/>
                          <w:szCs w:val="18"/>
                        </w:rPr>
                        <w:t>*****</w:t>
                      </w:r>
                    </w:p>
                    <w:p w14:paraId="0398C767" w14:textId="77777777" w:rsidR="009B7A12" w:rsidRPr="00121D06" w:rsidRDefault="009B7A12" w:rsidP="00C526FE">
                      <w:pPr>
                        <w:jc w:val="center"/>
                        <w:rPr>
                          <w:bCs/>
                          <w:sz w:val="18"/>
                          <w:szCs w:val="18"/>
                        </w:rPr>
                      </w:pPr>
                      <w:r w:rsidRPr="00121D06">
                        <w:rPr>
                          <w:bCs/>
                          <w:sz w:val="18"/>
                          <w:szCs w:val="18"/>
                        </w:rPr>
                        <w:t>SECRETARIAT GENERAL</w:t>
                      </w:r>
                    </w:p>
                    <w:p w14:paraId="17266189" w14:textId="77777777" w:rsidR="009B7A12" w:rsidRPr="00121D06" w:rsidRDefault="009B7A12" w:rsidP="00C526FE">
                      <w:pPr>
                        <w:jc w:val="center"/>
                        <w:rPr>
                          <w:bCs/>
                          <w:sz w:val="18"/>
                          <w:szCs w:val="18"/>
                        </w:rPr>
                      </w:pPr>
                      <w:r w:rsidRPr="00121D06">
                        <w:rPr>
                          <w:bCs/>
                          <w:sz w:val="18"/>
                          <w:szCs w:val="18"/>
                        </w:rPr>
                        <w:t>*****</w:t>
                      </w:r>
                    </w:p>
                    <w:p w14:paraId="36787134"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459BA6B7" w14:textId="77777777" w:rsidR="009B7A12" w:rsidRPr="00121D06" w:rsidRDefault="009B7A12" w:rsidP="00C526FE">
                      <w:pPr>
                        <w:jc w:val="center"/>
                        <w:rPr>
                          <w:bCs/>
                          <w:sz w:val="18"/>
                          <w:szCs w:val="18"/>
                        </w:rPr>
                      </w:pPr>
                      <w:r w:rsidRPr="00121D06">
                        <w:rPr>
                          <w:bCs/>
                          <w:sz w:val="18"/>
                          <w:szCs w:val="18"/>
                        </w:rPr>
                        <w:t xml:space="preserve"> *****</w:t>
                      </w:r>
                    </w:p>
                    <w:p w14:paraId="7F57979D"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5E6059C5"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3160BE99"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677CB9DD" w14:textId="77777777" w:rsidR="009B7A12" w:rsidRPr="00121D06" w:rsidRDefault="009B7A12" w:rsidP="00C526FE">
                      <w:pPr>
                        <w:jc w:val="center"/>
                        <w:rPr>
                          <w:bCs/>
                          <w:sz w:val="14"/>
                          <w:szCs w:val="18"/>
                        </w:rPr>
                      </w:pPr>
                    </w:p>
                    <w:p w14:paraId="36F33BA9" w14:textId="77777777" w:rsidR="009B7A12" w:rsidRPr="00121D06" w:rsidRDefault="009B7A12" w:rsidP="00C526FE">
                      <w:pPr>
                        <w:jc w:val="center"/>
                        <w:rPr>
                          <w:bCs/>
                          <w:sz w:val="16"/>
                          <w:szCs w:val="18"/>
                        </w:rPr>
                      </w:pPr>
                    </w:p>
                  </w:txbxContent>
                </v:textbox>
              </v:shape>
            </w:pict>
          </mc:Fallback>
        </mc:AlternateContent>
      </w:r>
    </w:p>
    <w:p w14:paraId="0A08C8E6" w14:textId="77777777" w:rsidR="00C526FE" w:rsidRPr="00C95D18" w:rsidRDefault="00C526FE" w:rsidP="00C526FE">
      <w:pPr>
        <w:jc w:val="center"/>
        <w:rPr>
          <w:rFonts w:ascii="Arial" w:hAnsi="Arial" w:cs="Arial"/>
          <w:b/>
          <w:sz w:val="36"/>
        </w:rPr>
      </w:pPr>
    </w:p>
    <w:p w14:paraId="0E0FCF10" w14:textId="77777777" w:rsidR="00C526FE" w:rsidRPr="00C95D18" w:rsidRDefault="00C526FE" w:rsidP="00C526FE">
      <w:pPr>
        <w:jc w:val="center"/>
        <w:rPr>
          <w:rFonts w:ascii="Arial" w:hAnsi="Arial" w:cs="Arial"/>
          <w:b/>
          <w:sz w:val="36"/>
        </w:rPr>
      </w:pPr>
    </w:p>
    <w:p w14:paraId="0F875270" w14:textId="77777777" w:rsidR="00C526FE" w:rsidRPr="00C95D18" w:rsidRDefault="00C526FE" w:rsidP="00C526FE">
      <w:pPr>
        <w:jc w:val="center"/>
        <w:rPr>
          <w:rFonts w:ascii="Arial" w:hAnsi="Arial" w:cs="Arial"/>
          <w:b/>
          <w:sz w:val="36"/>
        </w:rPr>
      </w:pPr>
    </w:p>
    <w:p w14:paraId="557239F3" w14:textId="77777777" w:rsidR="00C526FE" w:rsidRPr="00C95D18" w:rsidRDefault="00C526FE" w:rsidP="00C526FE">
      <w:pPr>
        <w:rPr>
          <w:rFonts w:ascii="Arial" w:hAnsi="Arial" w:cs="Arial"/>
        </w:rPr>
      </w:pPr>
    </w:p>
    <w:p w14:paraId="1A260003" w14:textId="77777777" w:rsidR="00C526FE" w:rsidRPr="00C95D18" w:rsidRDefault="00C526FE" w:rsidP="00C526FE">
      <w:pPr>
        <w:spacing w:after="200" w:line="276" w:lineRule="auto"/>
        <w:rPr>
          <w:rFonts w:eastAsia="Calibri"/>
          <w:b/>
          <w:u w:val="single"/>
          <w:lang w:eastAsia="en-US"/>
        </w:rPr>
      </w:pPr>
    </w:p>
    <w:p w14:paraId="3EDB39AC" w14:textId="77777777" w:rsidR="00C526FE" w:rsidRPr="00C95D18" w:rsidRDefault="00C526FE" w:rsidP="00C526FE">
      <w:pPr>
        <w:spacing w:after="200" w:line="276" w:lineRule="auto"/>
        <w:rPr>
          <w:rFonts w:eastAsia="Calibri"/>
          <w:b/>
          <w:u w:val="single"/>
          <w:lang w:eastAsia="en-US"/>
        </w:rPr>
      </w:pPr>
    </w:p>
    <w:p w14:paraId="7B40595E" w14:textId="77777777" w:rsidR="00C526FE" w:rsidRPr="00C95D18" w:rsidRDefault="00C526FE" w:rsidP="00C526FE">
      <w:pPr>
        <w:spacing w:after="200" w:line="276" w:lineRule="auto"/>
        <w:rPr>
          <w:rFonts w:eastAsia="Calibri"/>
          <w:b/>
          <w:u w:val="single"/>
          <w:lang w:eastAsia="en-US"/>
        </w:rPr>
      </w:pPr>
    </w:p>
    <w:p w14:paraId="6EB15BD7" w14:textId="77777777" w:rsidR="00C526FE" w:rsidRPr="00C95D18" w:rsidRDefault="00C526FE" w:rsidP="00C526FE">
      <w:pPr>
        <w:spacing w:after="200" w:line="276" w:lineRule="auto"/>
        <w:rPr>
          <w:rFonts w:eastAsia="Calibri"/>
          <w:b/>
          <w:u w:val="single"/>
          <w:lang w:eastAsia="en-US"/>
        </w:rPr>
      </w:pPr>
    </w:p>
    <w:p w14:paraId="251D2824" w14:textId="77777777" w:rsidR="00C526FE" w:rsidRPr="00C95D18" w:rsidRDefault="00C526FE" w:rsidP="00C526FE">
      <w:pPr>
        <w:spacing w:after="200" w:line="276" w:lineRule="auto"/>
        <w:rPr>
          <w:rFonts w:eastAsia="Calibri"/>
          <w:b/>
          <w:u w:val="single"/>
          <w:lang w:eastAsia="en-US"/>
        </w:rPr>
      </w:pPr>
    </w:p>
    <w:p w14:paraId="6A99A93E" w14:textId="77777777" w:rsidR="00C526FE" w:rsidRPr="00C95D18" w:rsidRDefault="00C526FE" w:rsidP="00C526FE">
      <w:pPr>
        <w:spacing w:line="276" w:lineRule="auto"/>
        <w:jc w:val="center"/>
        <w:rPr>
          <w:b/>
          <w:sz w:val="22"/>
        </w:rPr>
      </w:pPr>
      <w:r w:rsidRPr="00C95D18">
        <w:rPr>
          <w:b/>
          <w:i/>
          <w:sz w:val="22"/>
          <w:u w:val="single"/>
        </w:rPr>
        <w:t>MAITRE D’OUVRAGE</w:t>
      </w:r>
      <w:r w:rsidRPr="00C95D18">
        <w:rPr>
          <w:b/>
          <w:i/>
          <w:sz w:val="22"/>
        </w:rPr>
        <w:t> : MAIRE DE LA COMMUNE D’AMBAM</w:t>
      </w:r>
    </w:p>
    <w:p w14:paraId="23FEAA42" w14:textId="77777777" w:rsidR="00C526FE" w:rsidRPr="00C95D18" w:rsidRDefault="00C526FE" w:rsidP="00C526FE">
      <w:pPr>
        <w:spacing w:line="276" w:lineRule="auto"/>
        <w:jc w:val="center"/>
        <w:rPr>
          <w:b/>
          <w:sz w:val="4"/>
        </w:rPr>
      </w:pPr>
    </w:p>
    <w:p w14:paraId="7BD66DAE" w14:textId="77777777" w:rsidR="00C526FE" w:rsidRPr="00C95D18" w:rsidRDefault="00C526FE" w:rsidP="00C526FE">
      <w:pPr>
        <w:spacing w:line="276" w:lineRule="auto"/>
        <w:jc w:val="center"/>
        <w:rPr>
          <w:b/>
          <w:i/>
          <w:sz w:val="22"/>
        </w:rPr>
      </w:pPr>
      <w:r w:rsidRPr="00C95D18">
        <w:rPr>
          <w:b/>
          <w:i/>
          <w:sz w:val="22"/>
          <w:u w:val="single"/>
        </w:rPr>
        <w:t>AUTORITE CONTRACTANTE</w:t>
      </w:r>
      <w:r w:rsidRPr="00C95D18">
        <w:rPr>
          <w:b/>
          <w:i/>
          <w:sz w:val="22"/>
        </w:rPr>
        <w:t> : MAIRE DE LA COMMUNE D’AMBAM</w:t>
      </w:r>
    </w:p>
    <w:p w14:paraId="6C3AA5E4" w14:textId="77777777" w:rsidR="00C526FE" w:rsidRPr="00C95D18" w:rsidRDefault="00C526FE" w:rsidP="00C526FE">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20FB1B6F" w14:textId="77777777" w:rsidR="00C526FE" w:rsidRPr="00C95D18" w:rsidRDefault="00C526FE" w:rsidP="00C526FE">
      <w:pPr>
        <w:spacing w:line="276" w:lineRule="auto"/>
        <w:rPr>
          <w:b/>
          <w:i/>
        </w:rPr>
      </w:pPr>
      <w:r w:rsidRPr="00C95D18">
        <w:rPr>
          <w:noProof/>
        </w:rPr>
        <mc:AlternateContent>
          <mc:Choice Requires="wps">
            <w:drawing>
              <wp:anchor distT="0" distB="0" distL="114300" distR="114300" simplePos="0" relativeHeight="251656704" behindDoc="0" locked="0" layoutInCell="1" allowOverlap="1" wp14:anchorId="3AFAE6B0" wp14:editId="4670CE98">
                <wp:simplePos x="0" y="0"/>
                <wp:positionH relativeFrom="margin">
                  <wp:posOffset>-568960</wp:posOffset>
                </wp:positionH>
                <wp:positionV relativeFrom="paragraph">
                  <wp:posOffset>99060</wp:posOffset>
                </wp:positionV>
                <wp:extent cx="6868795" cy="1752600"/>
                <wp:effectExtent l="38100" t="38100" r="46355" b="38100"/>
                <wp:wrapNone/>
                <wp:docPr id="542" name="Rectangle à coins arrondis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5F4FD9C9"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1562E491"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0DE73B69"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7ADEEF7A"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5960E56" w14:textId="77777777" w:rsidR="009B7A12" w:rsidRPr="00CD220B" w:rsidRDefault="009B7A12" w:rsidP="00C526FE">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FAE6B0" id="Rectangle à coins arrondis 542" o:spid="_x0000_s1052" style="position:absolute;margin-left:-44.8pt;margin-top:7.8pt;width:540.85pt;height:13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" strokeweight="6pt">
                <v:stroke linestyle="thickBetweenThin"/>
                <v:textbox>
                  <w:txbxContent>
                    <w:p w14:paraId="5F4FD9C9"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1562E491"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0DE73B69"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7ADEEF7A"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5960E56" w14:textId="77777777" w:rsidR="009B7A12" w:rsidRPr="00CD220B" w:rsidRDefault="009B7A12" w:rsidP="00C526FE">
                      <w:pPr>
                        <w:rPr>
                          <w:color w:val="FF0000"/>
                          <w:szCs w:val="32"/>
                        </w:rPr>
                      </w:pPr>
                    </w:p>
                  </w:txbxContent>
                </v:textbox>
                <w10:wrap anchorx="margin"/>
              </v:roundrect>
            </w:pict>
          </mc:Fallback>
        </mc:AlternateContent>
      </w:r>
    </w:p>
    <w:p w14:paraId="5C5831B0" w14:textId="77777777" w:rsidR="00C526FE" w:rsidRPr="00C95D18" w:rsidRDefault="00C526FE" w:rsidP="00C526FE">
      <w:pPr>
        <w:rPr>
          <w:rFonts w:eastAsia="Calibri"/>
          <w:b/>
          <w:u w:val="single"/>
          <w:lang w:eastAsia="en-US"/>
        </w:rPr>
      </w:pPr>
    </w:p>
    <w:p w14:paraId="3E7707E7" w14:textId="77777777" w:rsidR="00C526FE" w:rsidRPr="00C95D18" w:rsidRDefault="00C526FE" w:rsidP="00C526FE">
      <w:pPr>
        <w:rPr>
          <w:rFonts w:ascii="Arial Narrow" w:hAnsi="Arial Narrow" w:cs="Arial"/>
          <w:sz w:val="6"/>
        </w:rPr>
      </w:pPr>
    </w:p>
    <w:p w14:paraId="7776F006" w14:textId="77777777" w:rsidR="00C526FE" w:rsidRPr="00C95D18" w:rsidRDefault="00C526FE" w:rsidP="00C526FE">
      <w:pPr>
        <w:jc w:val="center"/>
        <w:rPr>
          <w:rFonts w:ascii="Arial Narrow" w:hAnsi="Arial Narrow" w:cs="Arial"/>
          <w:sz w:val="23"/>
        </w:rPr>
      </w:pPr>
    </w:p>
    <w:p w14:paraId="28E2FE7B" w14:textId="77777777" w:rsidR="00C526FE" w:rsidRPr="00C95D18" w:rsidRDefault="00C526FE" w:rsidP="00C526FE">
      <w:pPr>
        <w:jc w:val="center"/>
        <w:rPr>
          <w:rFonts w:ascii="Arial Narrow" w:hAnsi="Arial Narrow" w:cs="Arial"/>
          <w:sz w:val="23"/>
        </w:rPr>
      </w:pPr>
    </w:p>
    <w:p w14:paraId="27498888" w14:textId="77777777" w:rsidR="00C526FE" w:rsidRPr="00C95D18" w:rsidRDefault="00C526FE" w:rsidP="00C526FE">
      <w:pPr>
        <w:jc w:val="center"/>
        <w:rPr>
          <w:rFonts w:ascii="Arial Narrow" w:hAnsi="Arial Narrow" w:cs="Arial"/>
          <w:sz w:val="23"/>
        </w:rPr>
      </w:pPr>
    </w:p>
    <w:p w14:paraId="4B0786B2" w14:textId="77777777" w:rsidR="00C526FE" w:rsidRPr="00C95D18" w:rsidRDefault="00C526FE" w:rsidP="00C526FE">
      <w:pPr>
        <w:jc w:val="center"/>
        <w:rPr>
          <w:rFonts w:ascii="Arial Narrow" w:hAnsi="Arial Narrow" w:cs="Arial"/>
          <w:sz w:val="23"/>
        </w:rPr>
      </w:pPr>
    </w:p>
    <w:p w14:paraId="7AC74AD4" w14:textId="77777777" w:rsidR="00C526FE" w:rsidRPr="00C95D18" w:rsidRDefault="00C526FE" w:rsidP="00C526FE">
      <w:pPr>
        <w:jc w:val="center"/>
        <w:rPr>
          <w:rFonts w:ascii="Arial Narrow" w:hAnsi="Arial Narrow" w:cs="Arial"/>
          <w:sz w:val="23"/>
        </w:rPr>
      </w:pPr>
    </w:p>
    <w:p w14:paraId="4A8EA3FF" w14:textId="77777777" w:rsidR="00C526FE" w:rsidRPr="00C95D18" w:rsidRDefault="00C526FE" w:rsidP="00C526FE">
      <w:pPr>
        <w:jc w:val="center"/>
        <w:rPr>
          <w:rFonts w:ascii="Arial Narrow" w:hAnsi="Arial Narrow" w:cs="Arial"/>
          <w:sz w:val="23"/>
        </w:rPr>
      </w:pPr>
    </w:p>
    <w:p w14:paraId="5D364693" w14:textId="77777777" w:rsidR="00C526FE" w:rsidRPr="00C95D18" w:rsidRDefault="00C526FE" w:rsidP="00C526FE">
      <w:pPr>
        <w:jc w:val="center"/>
        <w:rPr>
          <w:rFonts w:ascii="Arial Narrow" w:hAnsi="Arial Narrow" w:cs="Arial"/>
          <w:sz w:val="23"/>
        </w:rPr>
      </w:pPr>
    </w:p>
    <w:p w14:paraId="063E668C" w14:textId="77777777" w:rsidR="00C526FE" w:rsidRPr="00C95D18" w:rsidRDefault="00C526FE" w:rsidP="00C526FE">
      <w:pPr>
        <w:jc w:val="center"/>
        <w:rPr>
          <w:rFonts w:ascii="Arial Narrow" w:hAnsi="Arial Narrow" w:cs="Arial"/>
          <w:sz w:val="23"/>
        </w:rPr>
      </w:pPr>
    </w:p>
    <w:tbl>
      <w:tblPr>
        <w:tblpPr w:leftFromText="141" w:rightFromText="141" w:vertAnchor="text" w:horzAnchor="margin" w:tblpXSpec="center" w:tblpY="275"/>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621054" w:rsidRPr="00C95D18" w14:paraId="0DB4B6F5" w14:textId="77777777" w:rsidTr="00621054">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22F0C6FA"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0A0E2E8E"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D1CA6DF"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AUTORISATION</w:t>
            </w:r>
          </w:p>
          <w:p w14:paraId="2F3A9613"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759C214E" w14:textId="77777777" w:rsidR="00621054" w:rsidRPr="00C95D18" w:rsidRDefault="00621054" w:rsidP="00621054">
            <w:pPr>
              <w:spacing w:line="276" w:lineRule="auto"/>
              <w:jc w:val="center"/>
              <w:rPr>
                <w:rFonts w:eastAsia="Calibri"/>
                <w:b/>
                <w:sz w:val="18"/>
                <w:lang w:eastAsia="en-US"/>
              </w:rPr>
            </w:pPr>
          </w:p>
          <w:p w14:paraId="01B69557"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48BE293"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1580158C" w14:textId="77777777" w:rsidR="00621054" w:rsidRPr="00C95D18" w:rsidRDefault="00621054" w:rsidP="00621054">
            <w:pPr>
              <w:spacing w:line="276" w:lineRule="auto"/>
              <w:jc w:val="center"/>
              <w:rPr>
                <w:rFonts w:eastAsia="Calibri"/>
                <w:b/>
                <w:sz w:val="18"/>
                <w:lang w:eastAsia="en-US"/>
              </w:rPr>
            </w:pPr>
          </w:p>
          <w:p w14:paraId="6DC754CD"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MONTANT</w:t>
            </w:r>
          </w:p>
          <w:p w14:paraId="130D3E7A"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E22877D"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DELAI D’EXECUTION</w:t>
            </w:r>
          </w:p>
        </w:tc>
      </w:tr>
      <w:tr w:rsidR="00621054" w:rsidRPr="00C95D18" w14:paraId="6CEEDBA8" w14:textId="77777777" w:rsidTr="00621054">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68DB81E2"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4812B3BC" w14:textId="77777777" w:rsidR="00621054" w:rsidRPr="00C95D18" w:rsidRDefault="00621054" w:rsidP="00621054">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10861E13" w14:textId="77777777" w:rsidR="00621054" w:rsidRPr="00C95D18" w:rsidRDefault="00621054" w:rsidP="00621054">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043C6C2A"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D0E2FA6" w14:textId="77777777" w:rsidR="00621054" w:rsidRPr="00C95D18" w:rsidRDefault="00621054" w:rsidP="00621054">
            <w:pPr>
              <w:spacing w:line="276" w:lineRule="auto"/>
              <w:jc w:val="center"/>
              <w:rPr>
                <w:b/>
                <w:sz w:val="18"/>
                <w:lang w:eastAsia="en-US"/>
              </w:rPr>
            </w:pPr>
          </w:p>
          <w:p w14:paraId="4446A31C" w14:textId="77777777" w:rsidR="00621054" w:rsidRPr="00C95D18" w:rsidRDefault="00621054" w:rsidP="00621054">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4EC3EAA" w14:textId="77777777" w:rsidR="00621054" w:rsidRPr="00C95D18" w:rsidRDefault="00621054" w:rsidP="00621054">
            <w:pPr>
              <w:spacing w:line="276" w:lineRule="auto"/>
              <w:jc w:val="center"/>
              <w:rPr>
                <w:b/>
                <w:sz w:val="18"/>
                <w:lang w:eastAsia="en-US"/>
              </w:rPr>
            </w:pPr>
          </w:p>
          <w:p w14:paraId="562CE343" w14:textId="77777777" w:rsidR="00621054" w:rsidRPr="00C95D18" w:rsidRDefault="00621054" w:rsidP="00621054">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13176393" w14:textId="77777777" w:rsidR="00621054" w:rsidRPr="00C95D18" w:rsidRDefault="00621054" w:rsidP="00621054">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0353B6E7" w14:textId="77777777" w:rsidR="00621054" w:rsidRPr="00C95D18" w:rsidRDefault="00621054"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3D9C6DBF" w14:textId="77777777" w:rsidR="00621054" w:rsidRPr="00C95D18" w:rsidRDefault="00621054"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352B0A36" w14:textId="77777777" w:rsidR="00621054" w:rsidRPr="00C95D18" w:rsidRDefault="00621054"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4F339195" w14:textId="77777777" w:rsidR="00621054" w:rsidRPr="00C95D18" w:rsidRDefault="00621054"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0864E46A" w14:textId="77777777" w:rsidR="00621054" w:rsidRPr="00C95D18" w:rsidRDefault="00621054" w:rsidP="00621054">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19B5D79" w14:textId="77777777" w:rsidR="00621054" w:rsidRPr="00C95D18" w:rsidRDefault="00621054" w:rsidP="00621054">
            <w:pPr>
              <w:spacing w:line="276" w:lineRule="auto"/>
              <w:jc w:val="center"/>
              <w:rPr>
                <w:rFonts w:eastAsia="Calibri"/>
                <w:b/>
                <w:sz w:val="22"/>
                <w:lang w:eastAsia="en-US"/>
              </w:rPr>
            </w:pPr>
          </w:p>
          <w:p w14:paraId="605DAFD1" w14:textId="77777777" w:rsidR="00621054" w:rsidRPr="00C95D18" w:rsidRDefault="00621054" w:rsidP="00621054">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052EBBFF"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03 MOIS/LOT</w:t>
            </w:r>
          </w:p>
        </w:tc>
      </w:tr>
      <w:tr w:rsidR="00621054" w:rsidRPr="00C95D18" w14:paraId="6422D854"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226DBAD0"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66A47DED"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F7FC80F" w14:textId="77777777" w:rsidR="00621054" w:rsidRPr="00C95D18" w:rsidRDefault="00621054" w:rsidP="00621054">
            <w:pPr>
              <w:spacing w:line="276" w:lineRule="auto"/>
              <w:jc w:val="center"/>
              <w:rPr>
                <w:rFonts w:eastAsia="Arial Unicode MS"/>
                <w:b/>
                <w:sz w:val="18"/>
                <w:lang w:eastAsia="en-US"/>
              </w:rPr>
            </w:pPr>
          </w:p>
          <w:p w14:paraId="742AD4EB" w14:textId="77777777" w:rsidR="00621054" w:rsidRPr="00C95D18" w:rsidRDefault="00621054" w:rsidP="00621054">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A3723AC" w14:textId="77777777" w:rsidR="00621054" w:rsidRPr="00C95D18" w:rsidRDefault="00621054" w:rsidP="00621054">
            <w:pPr>
              <w:spacing w:line="276" w:lineRule="auto"/>
              <w:jc w:val="center"/>
              <w:rPr>
                <w:rFonts w:eastAsia="Arial Unicode MS"/>
                <w:b/>
                <w:sz w:val="18"/>
                <w:lang w:eastAsia="en-US"/>
              </w:rPr>
            </w:pPr>
          </w:p>
          <w:p w14:paraId="20605155" w14:textId="77777777" w:rsidR="00621054" w:rsidRPr="00C95D18" w:rsidRDefault="00621054" w:rsidP="00621054">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2A1CE72C" w14:textId="77777777" w:rsidR="00621054" w:rsidRPr="00C95D18" w:rsidRDefault="00621054" w:rsidP="00621054">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1DD4CCA" w14:textId="77777777" w:rsidR="00621054" w:rsidRPr="00C95D18" w:rsidRDefault="00621054" w:rsidP="00621054">
            <w:pPr>
              <w:widowControl w:val="0"/>
              <w:autoSpaceDE w:val="0"/>
              <w:autoSpaceDN w:val="0"/>
              <w:rPr>
                <w:rFonts w:eastAsia="Gill Sans MT"/>
                <w:b/>
                <w:sz w:val="22"/>
                <w:szCs w:val="16"/>
                <w:lang w:eastAsia="en-US"/>
              </w:rPr>
            </w:pPr>
          </w:p>
          <w:p w14:paraId="11D7B801" w14:textId="77777777" w:rsidR="00621054" w:rsidRPr="00C95D18" w:rsidRDefault="00621054" w:rsidP="00621054">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1BBAB0F1" w14:textId="77777777" w:rsidR="00621054" w:rsidRPr="00C95D18" w:rsidRDefault="00621054" w:rsidP="00621054">
            <w:pPr>
              <w:spacing w:line="276" w:lineRule="auto"/>
              <w:jc w:val="center"/>
              <w:rPr>
                <w:rFonts w:eastAsia="Calibri"/>
                <w:b/>
                <w:sz w:val="18"/>
                <w:lang w:eastAsia="en-US"/>
              </w:rPr>
            </w:pPr>
          </w:p>
        </w:tc>
      </w:tr>
      <w:tr w:rsidR="00621054" w:rsidRPr="00C95D18" w14:paraId="480E3CF4"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27D1F2FF"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3C63EA5E"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022E7CC"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6235A2C" w14:textId="77777777" w:rsidR="00621054" w:rsidRPr="00C95D18" w:rsidRDefault="00621054" w:rsidP="00621054">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05471464" w14:textId="77777777" w:rsidR="00621054" w:rsidRPr="00C95D18" w:rsidRDefault="00621054" w:rsidP="00621054">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2E601F8" w14:textId="77777777" w:rsidR="00621054" w:rsidRPr="00C95D18" w:rsidRDefault="00621054" w:rsidP="00621054">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1CE63F11" w14:textId="77777777" w:rsidR="00621054" w:rsidRPr="00C95D18" w:rsidRDefault="00621054" w:rsidP="00621054">
            <w:pPr>
              <w:spacing w:line="276" w:lineRule="auto"/>
              <w:jc w:val="center"/>
              <w:rPr>
                <w:rFonts w:eastAsia="Calibri"/>
                <w:b/>
                <w:sz w:val="18"/>
                <w:lang w:eastAsia="en-US"/>
              </w:rPr>
            </w:pPr>
          </w:p>
        </w:tc>
      </w:tr>
      <w:tr w:rsidR="00621054" w:rsidRPr="00C95D18" w14:paraId="58998A7D"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54524F2"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28A73C9F"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2CD5809"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AB7148F" w14:textId="77777777" w:rsidR="00621054" w:rsidRPr="00C95D18" w:rsidRDefault="00621054" w:rsidP="00621054">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2C9C69C6" w14:textId="77777777" w:rsidR="00621054" w:rsidRPr="00C95D18" w:rsidRDefault="00621054" w:rsidP="00621054">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79290C6" w14:textId="77777777" w:rsidR="00621054" w:rsidRPr="00C95D18" w:rsidRDefault="00621054" w:rsidP="00621054">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1CC8A61E" w14:textId="77777777" w:rsidR="00621054" w:rsidRPr="00C95D18" w:rsidRDefault="00621054" w:rsidP="00621054">
            <w:pPr>
              <w:spacing w:line="276" w:lineRule="auto"/>
              <w:jc w:val="center"/>
              <w:rPr>
                <w:rFonts w:eastAsia="Calibri"/>
                <w:b/>
                <w:sz w:val="18"/>
                <w:lang w:eastAsia="en-US"/>
              </w:rPr>
            </w:pPr>
          </w:p>
        </w:tc>
      </w:tr>
      <w:tr w:rsidR="00621054" w:rsidRPr="00C95D18" w14:paraId="64CA3D55"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1562C317"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08E30F7E"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9D608DA"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31E4FE2" w14:textId="77777777" w:rsidR="00621054" w:rsidRPr="00C95D18" w:rsidRDefault="00621054" w:rsidP="00621054">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6CEB963F" w14:textId="77777777" w:rsidR="00621054" w:rsidRPr="00C95D18" w:rsidRDefault="00621054" w:rsidP="00621054">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24EFE68D" w14:textId="77777777" w:rsidR="00621054" w:rsidRPr="00C95D18" w:rsidRDefault="00621054"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226C65D9" w14:textId="77777777" w:rsidR="00621054" w:rsidRPr="00C95D18" w:rsidRDefault="00621054"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338BF945" w14:textId="77777777" w:rsidR="00621054" w:rsidRPr="00C95D18" w:rsidRDefault="00621054"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1BE691D4" w14:textId="77777777" w:rsidR="00621054" w:rsidRPr="00C95D18" w:rsidRDefault="00621054" w:rsidP="00621054">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7775299C" w14:textId="77777777" w:rsidR="00621054" w:rsidRPr="00C95D18" w:rsidRDefault="00621054" w:rsidP="00621054">
            <w:pPr>
              <w:spacing w:line="276" w:lineRule="auto"/>
              <w:jc w:val="center"/>
              <w:rPr>
                <w:rFonts w:eastAsia="Calibri"/>
                <w:b/>
                <w:sz w:val="18"/>
                <w:lang w:eastAsia="en-US"/>
              </w:rPr>
            </w:pPr>
          </w:p>
        </w:tc>
      </w:tr>
      <w:tr w:rsidR="00621054" w:rsidRPr="00C95D18" w14:paraId="58C70E45"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3D9FC2DE"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35038216"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2A24BC0"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740E2B7" w14:textId="77777777" w:rsidR="00621054" w:rsidRPr="00C95D18" w:rsidRDefault="00621054" w:rsidP="00621054">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5F46316A" w14:textId="77777777" w:rsidR="00621054" w:rsidRPr="00C95D18" w:rsidRDefault="00621054" w:rsidP="00621054">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2E28C6C" w14:textId="77777777" w:rsidR="00621054" w:rsidRPr="00C95D18" w:rsidRDefault="00621054" w:rsidP="00621054">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6831C7B3" w14:textId="77777777" w:rsidR="00621054" w:rsidRPr="00C95D18" w:rsidRDefault="00621054" w:rsidP="00621054">
            <w:pPr>
              <w:spacing w:line="276" w:lineRule="auto"/>
              <w:jc w:val="center"/>
              <w:rPr>
                <w:rFonts w:eastAsia="Calibri"/>
                <w:b/>
                <w:sz w:val="18"/>
                <w:lang w:eastAsia="en-US"/>
              </w:rPr>
            </w:pPr>
          </w:p>
        </w:tc>
      </w:tr>
      <w:tr w:rsidR="00621054" w:rsidRPr="00C95D18" w14:paraId="2D9F33F6"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77B4AA6"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7FEBBD7C"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1D12F91"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11A8859" w14:textId="77777777" w:rsidR="00621054" w:rsidRPr="00C95D18" w:rsidRDefault="00621054" w:rsidP="00621054">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11ED7A6D" w14:textId="77777777" w:rsidR="00621054" w:rsidRPr="00C95D18" w:rsidRDefault="00621054" w:rsidP="00621054">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E7E74FF" w14:textId="77777777" w:rsidR="00621054" w:rsidRPr="00C95D18" w:rsidRDefault="00621054" w:rsidP="00621054">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345B4CD4" w14:textId="77777777" w:rsidR="00621054" w:rsidRPr="00C95D18" w:rsidRDefault="00621054" w:rsidP="00621054">
            <w:pPr>
              <w:spacing w:line="276" w:lineRule="auto"/>
              <w:jc w:val="center"/>
              <w:rPr>
                <w:rFonts w:eastAsia="Calibri"/>
                <w:b/>
                <w:sz w:val="18"/>
                <w:lang w:eastAsia="en-US"/>
              </w:rPr>
            </w:pPr>
          </w:p>
        </w:tc>
      </w:tr>
    </w:tbl>
    <w:p w14:paraId="4F994121" w14:textId="77777777" w:rsidR="00C526FE" w:rsidRPr="00C95D18" w:rsidRDefault="00C526FE" w:rsidP="00C526FE">
      <w:pPr>
        <w:rPr>
          <w:rFonts w:ascii="Arial Narrow" w:hAnsi="Arial Narrow" w:cs="Arial"/>
          <w:sz w:val="23"/>
        </w:rPr>
      </w:pPr>
    </w:p>
    <w:p w14:paraId="456463E2" w14:textId="77777777" w:rsidR="00712713" w:rsidRPr="00C95D18" w:rsidRDefault="00712713" w:rsidP="00712713">
      <w:pPr>
        <w:tabs>
          <w:tab w:val="left" w:pos="3680"/>
        </w:tabs>
        <w:jc w:val="center"/>
        <w:rPr>
          <w:rFonts w:ascii="Arial" w:hAnsi="Arial" w:cs="Arial"/>
          <w:b/>
          <w:sz w:val="28"/>
          <w:szCs w:val="28"/>
        </w:rPr>
      </w:pPr>
      <w:r w:rsidRPr="00C95D18">
        <w:rPr>
          <w:rFonts w:ascii="Arial" w:hAnsi="Arial" w:cs="Arial"/>
          <w:b/>
          <w:sz w:val="28"/>
          <w:szCs w:val="28"/>
        </w:rPr>
        <w:t>PIÈCE 6 : CAHIER DES CLAUSES ENVIRONNEMENTALES ET SOCIALES (CCES)</w:t>
      </w:r>
    </w:p>
    <w:p w14:paraId="3758A739" w14:textId="77777777" w:rsidR="00712713" w:rsidRPr="00C95D18" w:rsidRDefault="00712713" w:rsidP="00712713">
      <w:pPr>
        <w:tabs>
          <w:tab w:val="left" w:pos="3680"/>
        </w:tabs>
        <w:jc w:val="center"/>
        <w:rPr>
          <w:rFonts w:ascii="Arial" w:hAnsi="Arial" w:cs="Arial"/>
          <w:b/>
          <w:sz w:val="28"/>
          <w:szCs w:val="28"/>
        </w:rPr>
      </w:pPr>
    </w:p>
    <w:p w14:paraId="5F14128B" w14:textId="77777777" w:rsidR="00712713" w:rsidRPr="00C95D18" w:rsidRDefault="00712713" w:rsidP="00712713">
      <w:pPr>
        <w:tabs>
          <w:tab w:val="left" w:pos="3680"/>
        </w:tabs>
        <w:jc w:val="center"/>
        <w:rPr>
          <w:rFonts w:ascii="Arial" w:hAnsi="Arial" w:cs="Arial"/>
          <w:b/>
          <w:sz w:val="28"/>
          <w:szCs w:val="28"/>
        </w:rPr>
      </w:pPr>
    </w:p>
    <w:p w14:paraId="20183A5C" w14:textId="77777777" w:rsidR="00712713" w:rsidRPr="00C95D18" w:rsidRDefault="00712713" w:rsidP="0071271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jc w:val="center"/>
        <w:rPr>
          <w:rFonts w:ascii="Arial" w:hAnsi="Arial" w:cs="Arial"/>
          <w:b/>
        </w:rPr>
      </w:pPr>
      <w:r w:rsidRPr="00C95D18">
        <w:rPr>
          <w:rFonts w:ascii="Arial" w:hAnsi="Arial" w:cs="Arial"/>
          <w:b/>
        </w:rPr>
        <w:t>SOMMAIRE</w:t>
      </w:r>
    </w:p>
    <w:p w14:paraId="5C83A96C" w14:textId="77777777" w:rsidR="00712713" w:rsidRPr="00C95D18" w:rsidRDefault="00712713" w:rsidP="00306460">
      <w:pPr>
        <w:widowControl w:val="0"/>
        <w:tabs>
          <w:tab w:val="left" w:pos="708"/>
        </w:tabs>
        <w:autoSpaceDE w:val="0"/>
        <w:autoSpaceDN w:val="0"/>
        <w:spacing w:after="60"/>
        <w:rPr>
          <w:rFonts w:ascii="Arial" w:eastAsia="Calibri" w:hAnsi="Arial" w:cs="Arial"/>
          <w:spacing w:val="45"/>
          <w:lang w:eastAsia="en-US"/>
        </w:rPr>
      </w:pPr>
    </w:p>
    <w:p w14:paraId="42077172" w14:textId="77777777" w:rsidR="00712713" w:rsidRPr="00C95D18" w:rsidRDefault="00712713" w:rsidP="0039505E">
      <w:pPr>
        <w:pStyle w:val="Paragraphedeliste"/>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284"/>
        <w:rPr>
          <w:rFonts w:ascii="Arial" w:hAnsi="Arial" w:cs="Arial"/>
          <w:b/>
          <w:spacing w:val="-3"/>
        </w:rPr>
      </w:pPr>
      <w:r w:rsidRPr="00C95D18">
        <w:rPr>
          <w:rFonts w:ascii="Arial" w:hAnsi="Arial" w:cs="Arial"/>
          <w:b/>
          <w:spacing w:val="-3"/>
        </w:rPr>
        <w:t>CONTEXTE ET JUSTIFICATION</w:t>
      </w:r>
    </w:p>
    <w:p w14:paraId="3297FAC1" w14:textId="77777777" w:rsidR="00712713" w:rsidRPr="00C95D18" w:rsidRDefault="00712713" w:rsidP="00306460">
      <w:pPr>
        <w:tabs>
          <w:tab w:val="left" w:pos="0"/>
          <w:tab w:val="left" w:pos="604"/>
          <w:tab w:val="left" w:pos="1209"/>
          <w:tab w:val="left" w:pos="1814"/>
          <w:tab w:val="left" w:pos="2410"/>
          <w:tab w:val="left" w:pos="3024"/>
          <w:tab w:val="left" w:pos="3628"/>
          <w:tab w:val="left" w:pos="3828"/>
          <w:tab w:val="left" w:pos="4233"/>
          <w:tab w:val="left" w:pos="6652"/>
          <w:tab w:val="left" w:pos="7257"/>
          <w:tab w:val="left" w:pos="7862"/>
          <w:tab w:val="left" w:pos="8467"/>
        </w:tabs>
        <w:spacing w:after="120"/>
        <w:rPr>
          <w:rFonts w:ascii="Arial" w:hAnsi="Arial" w:cs="Arial"/>
          <w:spacing w:val="-3"/>
        </w:rPr>
      </w:pPr>
    </w:p>
    <w:p w14:paraId="0B7B9DE0" w14:textId="77777777" w:rsidR="00712713" w:rsidRPr="00C95D18" w:rsidRDefault="00712713" w:rsidP="0039505E">
      <w:pPr>
        <w:pStyle w:val="Paragraphedeliste"/>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284"/>
        <w:jc w:val="both"/>
        <w:rPr>
          <w:rFonts w:ascii="Arial" w:hAnsi="Arial" w:cs="Arial"/>
          <w:b/>
          <w:spacing w:val="-3"/>
        </w:rPr>
      </w:pPr>
      <w:r w:rsidRPr="00C95D18">
        <w:rPr>
          <w:rFonts w:ascii="Arial" w:hAnsi="Arial" w:cs="Arial"/>
          <w:b/>
          <w:spacing w:val="-3"/>
        </w:rPr>
        <w:t>INFORMATIONS ET MESURES D’ACCOMPAGNEMENT</w:t>
      </w:r>
    </w:p>
    <w:p w14:paraId="20645319" w14:textId="77777777" w:rsidR="00712713" w:rsidRPr="00C95D18" w:rsidRDefault="00712713" w:rsidP="0071271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rFonts w:ascii="Arial" w:hAnsi="Arial" w:cs="Arial"/>
          <w:spacing w:val="-3"/>
        </w:rPr>
      </w:pPr>
    </w:p>
    <w:p w14:paraId="43D4ACD0" w14:textId="77777777" w:rsidR="00712713" w:rsidRPr="00C95D18" w:rsidRDefault="00712713" w:rsidP="0039505E">
      <w:pPr>
        <w:pStyle w:val="Paragraphedeliste"/>
        <w:numPr>
          <w:ilvl w:val="6"/>
          <w:numId w:val="1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284"/>
        <w:rPr>
          <w:rFonts w:ascii="Arial" w:hAnsi="Arial" w:cs="Arial"/>
          <w:b/>
          <w:spacing w:val="-3"/>
        </w:rPr>
      </w:pPr>
      <w:r w:rsidRPr="00C95D18">
        <w:rPr>
          <w:rFonts w:ascii="Arial" w:hAnsi="Arial" w:cs="Arial"/>
          <w:b/>
          <w:spacing w:val="-3"/>
        </w:rPr>
        <w:t>ENTRETIEN ET GESTION DES DECHETS</w:t>
      </w:r>
    </w:p>
    <w:p w14:paraId="50F69362" w14:textId="77777777" w:rsidR="00712713" w:rsidRPr="00C95D18" w:rsidRDefault="00712713" w:rsidP="0071271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Arial" w:hAnsi="Arial" w:cs="Arial"/>
          <w:spacing w:val="-3"/>
        </w:rPr>
      </w:pPr>
    </w:p>
    <w:p w14:paraId="1E80FF0E" w14:textId="77777777" w:rsidR="00712713" w:rsidRPr="00C95D18" w:rsidRDefault="00712713" w:rsidP="0039505E">
      <w:pPr>
        <w:pStyle w:val="Paragraphedeliste"/>
        <w:numPr>
          <w:ilvl w:val="6"/>
          <w:numId w:val="11"/>
        </w:numPr>
        <w:tabs>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ind w:left="284"/>
        <w:rPr>
          <w:rFonts w:ascii="Arial" w:hAnsi="Arial" w:cs="Arial"/>
          <w:b/>
          <w:spacing w:val="-3"/>
        </w:rPr>
      </w:pPr>
      <w:r w:rsidRPr="00C95D18">
        <w:rPr>
          <w:rFonts w:ascii="Arial" w:hAnsi="Arial" w:cs="Arial"/>
          <w:b/>
          <w:spacing w:val="-3"/>
        </w:rPr>
        <w:t>MESURES PREVENTIVES CONTRE LES NUISANCES SONORES ET LES EMISSIONS DE POUSSIERES</w:t>
      </w:r>
    </w:p>
    <w:p w14:paraId="55C57781" w14:textId="77777777" w:rsidR="00712713" w:rsidRPr="00C95D18" w:rsidRDefault="00712713" w:rsidP="0071271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rFonts w:ascii="Arial" w:hAnsi="Arial" w:cs="Arial"/>
          <w:spacing w:val="-3"/>
        </w:rPr>
      </w:pPr>
    </w:p>
    <w:p w14:paraId="13866B47" w14:textId="77777777" w:rsidR="00712713" w:rsidRPr="00C95D18" w:rsidRDefault="00712713" w:rsidP="00306460">
      <w:pPr>
        <w:pStyle w:val="Paragraphedeliste"/>
        <w:numPr>
          <w:ilvl w:val="6"/>
          <w:numId w:val="11"/>
        </w:numPr>
        <w:tabs>
          <w:tab w:val="left" w:pos="604"/>
          <w:tab w:val="left" w:pos="1209"/>
          <w:tab w:val="left" w:pos="1814"/>
          <w:tab w:val="left" w:pos="1843"/>
          <w:tab w:val="left" w:pos="2419"/>
          <w:tab w:val="left" w:pos="3024"/>
          <w:tab w:val="left" w:pos="3628"/>
          <w:tab w:val="left" w:pos="4233"/>
          <w:tab w:val="left" w:pos="5443"/>
          <w:tab w:val="left" w:pos="6048"/>
          <w:tab w:val="left" w:pos="6652"/>
          <w:tab w:val="left" w:pos="7257"/>
          <w:tab w:val="left" w:pos="7862"/>
          <w:tab w:val="left" w:pos="8467"/>
        </w:tabs>
        <w:ind w:left="284"/>
        <w:rPr>
          <w:rFonts w:ascii="Arial" w:hAnsi="Arial" w:cs="Arial"/>
          <w:b/>
          <w:spacing w:val="-3"/>
        </w:rPr>
      </w:pPr>
      <w:r w:rsidRPr="00C95D18">
        <w:rPr>
          <w:rFonts w:ascii="Arial" w:hAnsi="Arial" w:cs="Arial"/>
          <w:b/>
          <w:spacing w:val="-3"/>
        </w:rPr>
        <w:tab/>
        <w:t xml:space="preserve">STOCKAGE ET UTILISATION DES SUBSTANCES </w:t>
      </w:r>
    </w:p>
    <w:p w14:paraId="26CE4D59" w14:textId="77777777" w:rsidR="00712713" w:rsidRPr="00C95D18" w:rsidRDefault="00712713"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rFonts w:ascii="Arial" w:hAnsi="Arial" w:cs="Arial"/>
          <w:b/>
          <w:spacing w:val="-3"/>
        </w:rPr>
      </w:pPr>
      <w:r w:rsidRPr="00C95D18">
        <w:rPr>
          <w:rFonts w:ascii="Arial" w:hAnsi="Arial" w:cs="Arial"/>
          <w:b/>
          <w:spacing w:val="-3"/>
        </w:rPr>
        <w:tab/>
      </w:r>
      <w:r w:rsidRPr="00C95D18">
        <w:rPr>
          <w:rFonts w:ascii="Arial" w:hAnsi="Arial" w:cs="Arial"/>
          <w:b/>
          <w:spacing w:val="-3"/>
        </w:rPr>
        <w:tab/>
      </w:r>
      <w:r w:rsidRPr="00C95D18">
        <w:rPr>
          <w:rFonts w:ascii="Arial" w:hAnsi="Arial" w:cs="Arial"/>
          <w:b/>
          <w:spacing w:val="-3"/>
        </w:rPr>
        <w:tab/>
      </w:r>
      <w:r w:rsidRPr="00C95D18">
        <w:rPr>
          <w:rFonts w:ascii="Arial" w:hAnsi="Arial" w:cs="Arial"/>
          <w:b/>
          <w:spacing w:val="-3"/>
        </w:rPr>
        <w:tab/>
      </w:r>
      <w:r w:rsidRPr="00C95D18">
        <w:rPr>
          <w:rFonts w:ascii="Arial" w:hAnsi="Arial" w:cs="Arial"/>
          <w:b/>
          <w:spacing w:val="-3"/>
        </w:rPr>
        <w:tab/>
      </w:r>
      <w:r w:rsidRPr="00C95D18">
        <w:rPr>
          <w:rFonts w:ascii="Arial" w:hAnsi="Arial" w:cs="Arial"/>
          <w:b/>
          <w:spacing w:val="-3"/>
        </w:rPr>
        <w:tab/>
        <w:t>POTENTIELLEMENT POLLUANTES</w:t>
      </w:r>
    </w:p>
    <w:p w14:paraId="537A1EE8" w14:textId="77777777" w:rsidR="00712713" w:rsidRPr="00C95D18" w:rsidRDefault="00712713"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rFonts w:ascii="Arial" w:hAnsi="Arial" w:cs="Arial"/>
          <w:b/>
          <w:spacing w:val="-3"/>
        </w:rPr>
      </w:pPr>
    </w:p>
    <w:p w14:paraId="0F008061" w14:textId="77777777" w:rsidR="00712713" w:rsidRPr="00C95D18" w:rsidRDefault="00712713" w:rsidP="00317662">
      <w:pPr>
        <w:numPr>
          <w:ilvl w:val="4"/>
          <w:numId w:val="4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right="-291"/>
        <w:rPr>
          <w:rFonts w:ascii="Arial" w:hAnsi="Arial" w:cs="Arial"/>
          <w:b/>
          <w:spacing w:val="-3"/>
        </w:rPr>
      </w:pPr>
      <w:r w:rsidRPr="00C95D18">
        <w:rPr>
          <w:rFonts w:ascii="Arial" w:hAnsi="Arial" w:cs="Arial"/>
          <w:b/>
          <w:spacing w:val="-3"/>
        </w:rPr>
        <w:t>Carburant et lubrifiants</w:t>
      </w:r>
    </w:p>
    <w:p w14:paraId="2149B167" w14:textId="77777777" w:rsidR="00712713" w:rsidRPr="00C95D18" w:rsidRDefault="00712713" w:rsidP="00317662">
      <w:pPr>
        <w:numPr>
          <w:ilvl w:val="4"/>
          <w:numId w:val="4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right="-291"/>
        <w:rPr>
          <w:rFonts w:ascii="Arial" w:hAnsi="Arial" w:cs="Arial"/>
          <w:b/>
          <w:spacing w:val="-3"/>
        </w:rPr>
      </w:pPr>
      <w:r w:rsidRPr="00C95D18">
        <w:rPr>
          <w:rFonts w:ascii="Arial" w:hAnsi="Arial" w:cs="Arial"/>
          <w:b/>
          <w:spacing w:val="-3"/>
        </w:rPr>
        <w:t>Autres substances potentiellement polluantes</w:t>
      </w:r>
    </w:p>
    <w:p w14:paraId="23277DAF" w14:textId="77777777" w:rsidR="00712713" w:rsidRPr="00C95D18" w:rsidRDefault="00712713" w:rsidP="00317662">
      <w:pPr>
        <w:numPr>
          <w:ilvl w:val="4"/>
          <w:numId w:val="4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right="-291"/>
        <w:rPr>
          <w:rFonts w:ascii="Arial" w:hAnsi="Arial" w:cs="Arial"/>
          <w:b/>
          <w:spacing w:val="-3"/>
        </w:rPr>
      </w:pPr>
      <w:r w:rsidRPr="00C95D18">
        <w:rPr>
          <w:rFonts w:ascii="Arial" w:hAnsi="Arial" w:cs="Arial"/>
          <w:b/>
          <w:spacing w:val="-3"/>
        </w:rPr>
        <w:t>Gestion des pollutions accidentelles</w:t>
      </w:r>
    </w:p>
    <w:p w14:paraId="3D0D5E11" w14:textId="77777777" w:rsidR="00712713" w:rsidRPr="00C95D18" w:rsidRDefault="00712713" w:rsidP="00317662">
      <w:pPr>
        <w:numPr>
          <w:ilvl w:val="4"/>
          <w:numId w:val="49"/>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right="-291"/>
        <w:rPr>
          <w:rFonts w:ascii="Arial" w:hAnsi="Arial" w:cs="Arial"/>
          <w:b/>
          <w:spacing w:val="-3"/>
        </w:rPr>
      </w:pPr>
      <w:r w:rsidRPr="00C95D18">
        <w:rPr>
          <w:rFonts w:ascii="Arial" w:hAnsi="Arial" w:cs="Arial"/>
          <w:b/>
          <w:spacing w:val="-3"/>
        </w:rPr>
        <w:t>Principes d’intervention suite à une pollution accidentelle</w:t>
      </w:r>
    </w:p>
    <w:p w14:paraId="44DE948F" w14:textId="77777777" w:rsidR="00712713" w:rsidRPr="00C95D18" w:rsidRDefault="00712713" w:rsidP="00712713">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left="1215"/>
        <w:rPr>
          <w:rFonts w:ascii="Arial" w:hAnsi="Arial" w:cs="Arial"/>
          <w:spacing w:val="-3"/>
        </w:rPr>
      </w:pPr>
    </w:p>
    <w:p w14:paraId="29F5F862" w14:textId="77777777" w:rsidR="00712713" w:rsidRPr="00C95D18" w:rsidRDefault="00712713" w:rsidP="00712713">
      <w:pPr>
        <w:widowControl w:val="0"/>
        <w:autoSpaceDE w:val="0"/>
        <w:adjustRightInd w:val="0"/>
        <w:rPr>
          <w:rFonts w:ascii="Arial" w:hAnsi="Arial" w:cs="Arial"/>
          <w:b/>
          <w:spacing w:val="-4"/>
        </w:rPr>
      </w:pPr>
    </w:p>
    <w:p w14:paraId="5C46978C" w14:textId="77777777" w:rsidR="00712713" w:rsidRPr="00C95D18"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574" w:hanging="1843"/>
        <w:rPr>
          <w:rFonts w:ascii="Arial" w:hAnsi="Arial" w:cs="Arial"/>
          <w:b/>
          <w:spacing w:val="-3"/>
        </w:rPr>
      </w:pPr>
      <w:r w:rsidRPr="00C95D18">
        <w:rPr>
          <w:rFonts w:ascii="Arial" w:hAnsi="Arial" w:cs="Arial"/>
          <w:b/>
          <w:spacing w:val="-3"/>
        </w:rPr>
        <w:t>6-</w:t>
      </w:r>
      <w:r w:rsidR="00712713" w:rsidRPr="00C95D18">
        <w:rPr>
          <w:rFonts w:ascii="Arial" w:hAnsi="Arial" w:cs="Arial"/>
          <w:b/>
          <w:spacing w:val="-3"/>
        </w:rPr>
        <w:tab/>
        <w:t>PROTECTION DES ESPACES NATURELLES CONTRE L’INCENDIE</w:t>
      </w:r>
    </w:p>
    <w:p w14:paraId="1B30CECC" w14:textId="77777777" w:rsidR="00712713" w:rsidRPr="00C95D18" w:rsidRDefault="00712713" w:rsidP="00712713">
      <w:pPr>
        <w:widowControl w:val="0"/>
        <w:autoSpaceDE w:val="0"/>
        <w:adjustRightInd w:val="0"/>
        <w:spacing w:after="120"/>
        <w:rPr>
          <w:rFonts w:ascii="Arial" w:hAnsi="Arial" w:cs="Arial"/>
          <w:b/>
          <w:spacing w:val="-4"/>
        </w:rPr>
      </w:pPr>
    </w:p>
    <w:p w14:paraId="3A7A2208" w14:textId="77777777" w:rsidR="00712713" w:rsidRPr="00C95D18"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Arial" w:hAnsi="Arial" w:cs="Arial"/>
          <w:b/>
          <w:spacing w:val="-3"/>
        </w:rPr>
      </w:pPr>
      <w:r w:rsidRPr="00C95D18">
        <w:rPr>
          <w:rFonts w:ascii="Arial" w:hAnsi="Arial" w:cs="Arial"/>
          <w:b/>
          <w:spacing w:val="-3"/>
        </w:rPr>
        <w:t>7-</w:t>
      </w:r>
      <w:r w:rsidR="00712713" w:rsidRPr="00C95D18">
        <w:rPr>
          <w:rFonts w:ascii="Arial" w:hAnsi="Arial" w:cs="Arial"/>
          <w:b/>
          <w:spacing w:val="-3"/>
        </w:rPr>
        <w:tab/>
        <w:t>CONSERVATION DE L’INTEGRITE PAYSAGERE DU SITE</w:t>
      </w:r>
    </w:p>
    <w:p w14:paraId="7A78500A" w14:textId="77777777" w:rsidR="00712713" w:rsidRPr="00C95D18" w:rsidRDefault="00712713"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Arial" w:hAnsi="Arial" w:cs="Arial"/>
          <w:b/>
          <w:spacing w:val="-3"/>
        </w:rPr>
      </w:pPr>
    </w:p>
    <w:p w14:paraId="74A3863E" w14:textId="77777777" w:rsidR="00712713" w:rsidRPr="00C95D18"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Arial" w:hAnsi="Arial" w:cs="Arial"/>
          <w:b/>
          <w:spacing w:val="-3"/>
        </w:rPr>
      </w:pPr>
      <w:r w:rsidRPr="00C95D18">
        <w:rPr>
          <w:rFonts w:ascii="Arial" w:hAnsi="Arial" w:cs="Arial"/>
          <w:b/>
          <w:spacing w:val="-3"/>
        </w:rPr>
        <w:t>8-</w:t>
      </w:r>
      <w:r w:rsidR="00712713" w:rsidRPr="00C95D18">
        <w:rPr>
          <w:rFonts w:ascii="Arial" w:hAnsi="Arial" w:cs="Arial"/>
          <w:b/>
          <w:spacing w:val="-3"/>
        </w:rPr>
        <w:tab/>
        <w:t>ASPECTS SOCIAUX ET CULTURELS</w:t>
      </w:r>
    </w:p>
    <w:p w14:paraId="4061E70B" w14:textId="77777777" w:rsidR="00712713" w:rsidRPr="00C95D18" w:rsidRDefault="00712713" w:rsidP="00712713">
      <w:pPr>
        <w:widowControl w:val="0"/>
        <w:autoSpaceDE w:val="0"/>
        <w:adjustRightInd w:val="0"/>
        <w:spacing w:after="120"/>
        <w:rPr>
          <w:rFonts w:ascii="Arial" w:hAnsi="Arial" w:cs="Arial"/>
          <w:b/>
          <w:spacing w:val="-4"/>
        </w:rPr>
      </w:pPr>
    </w:p>
    <w:p w14:paraId="06E967D7" w14:textId="77777777" w:rsidR="00712713" w:rsidRPr="00C95D18"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433" w:hanging="1843"/>
        <w:rPr>
          <w:rFonts w:ascii="Arial" w:hAnsi="Arial" w:cs="Arial"/>
          <w:b/>
          <w:spacing w:val="-3"/>
        </w:rPr>
      </w:pPr>
      <w:r w:rsidRPr="00C95D18">
        <w:rPr>
          <w:rFonts w:ascii="Arial" w:hAnsi="Arial" w:cs="Arial"/>
          <w:b/>
          <w:spacing w:val="-3"/>
        </w:rPr>
        <w:t>9-</w:t>
      </w:r>
      <w:r w:rsidR="00712713" w:rsidRPr="00C95D18">
        <w:rPr>
          <w:rFonts w:ascii="Arial" w:hAnsi="Arial" w:cs="Arial"/>
          <w:b/>
          <w:spacing w:val="-3"/>
        </w:rPr>
        <w:tab/>
        <w:t xml:space="preserve">OUVERTURE ET EXPLOITATON DES CARRIERES ET </w:t>
      </w:r>
      <w:r w:rsidR="00712713" w:rsidRPr="00C95D18">
        <w:rPr>
          <w:rFonts w:ascii="Arial" w:hAnsi="Arial" w:cs="Arial"/>
          <w:b/>
          <w:spacing w:val="-3"/>
        </w:rPr>
        <w:tab/>
        <w:t>EMPRUNTS</w:t>
      </w:r>
    </w:p>
    <w:p w14:paraId="43416A96" w14:textId="77777777" w:rsidR="00712713" w:rsidRPr="00C95D18" w:rsidRDefault="00712713" w:rsidP="00712713">
      <w:pPr>
        <w:widowControl w:val="0"/>
        <w:autoSpaceDE w:val="0"/>
        <w:adjustRightInd w:val="0"/>
        <w:spacing w:after="120"/>
        <w:rPr>
          <w:rFonts w:ascii="Arial" w:hAnsi="Arial" w:cs="Arial"/>
          <w:b/>
          <w:spacing w:val="-4"/>
        </w:rPr>
      </w:pPr>
    </w:p>
    <w:p w14:paraId="3FA2E145" w14:textId="77777777" w:rsidR="00712713" w:rsidRPr="00C95D18"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rFonts w:ascii="Arial" w:hAnsi="Arial" w:cs="Arial"/>
          <w:b/>
          <w:spacing w:val="-3"/>
        </w:rPr>
      </w:pPr>
      <w:r w:rsidRPr="00C95D18">
        <w:rPr>
          <w:rFonts w:ascii="Arial" w:hAnsi="Arial" w:cs="Arial"/>
          <w:b/>
          <w:spacing w:val="-3"/>
        </w:rPr>
        <w:t>10-</w:t>
      </w:r>
      <w:r w:rsidR="00712713" w:rsidRPr="00C95D18">
        <w:rPr>
          <w:rFonts w:ascii="Arial" w:hAnsi="Arial" w:cs="Arial"/>
          <w:b/>
          <w:spacing w:val="-3"/>
        </w:rPr>
        <w:tab/>
        <w:t>SECURITE DES PERSONNES ET DES BIENS</w:t>
      </w:r>
    </w:p>
    <w:p w14:paraId="66A8F9AB" w14:textId="77777777" w:rsidR="00712713" w:rsidRPr="00C95D18" w:rsidRDefault="00712713" w:rsidP="00712713">
      <w:pPr>
        <w:widowControl w:val="0"/>
        <w:autoSpaceDE w:val="0"/>
        <w:adjustRightInd w:val="0"/>
        <w:rPr>
          <w:rFonts w:ascii="Arial" w:hAnsi="Arial" w:cs="Arial"/>
          <w:b/>
          <w:spacing w:val="-4"/>
        </w:rPr>
      </w:pPr>
    </w:p>
    <w:p w14:paraId="7B7EFAA5" w14:textId="77777777" w:rsidR="00712713" w:rsidRPr="00C95D18" w:rsidRDefault="00712713" w:rsidP="00712713">
      <w:pPr>
        <w:widowControl w:val="0"/>
        <w:autoSpaceDE w:val="0"/>
        <w:adjustRightInd w:val="0"/>
        <w:rPr>
          <w:rFonts w:ascii="Arial" w:hAnsi="Arial" w:cs="Arial"/>
          <w:b/>
          <w:spacing w:val="-4"/>
        </w:rPr>
      </w:pPr>
    </w:p>
    <w:p w14:paraId="516290DD" w14:textId="77777777" w:rsidR="00712713" w:rsidRPr="00C95D18" w:rsidRDefault="00306460" w:rsidP="0071271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1843" w:hanging="1843"/>
        <w:rPr>
          <w:rFonts w:ascii="Arial" w:hAnsi="Arial" w:cs="Arial"/>
          <w:b/>
          <w:spacing w:val="-3"/>
        </w:rPr>
      </w:pPr>
      <w:r w:rsidRPr="00C95D18">
        <w:rPr>
          <w:rFonts w:ascii="Arial" w:hAnsi="Arial" w:cs="Arial"/>
          <w:b/>
          <w:spacing w:val="-3"/>
        </w:rPr>
        <w:t>11-</w:t>
      </w:r>
      <w:r w:rsidR="00712713" w:rsidRPr="00C95D18">
        <w:rPr>
          <w:rFonts w:ascii="Arial" w:hAnsi="Arial" w:cs="Arial"/>
          <w:b/>
          <w:spacing w:val="-3"/>
        </w:rPr>
        <w:tab/>
        <w:t>ABANDON DES INSTALLATIONS EN FIN DES TRAVAUX</w:t>
      </w:r>
    </w:p>
    <w:p w14:paraId="4D5C511D" w14:textId="77777777" w:rsidR="00712713" w:rsidRPr="00C95D18" w:rsidRDefault="00712713" w:rsidP="00712713">
      <w:pPr>
        <w:widowControl w:val="0"/>
        <w:autoSpaceDE w:val="0"/>
        <w:adjustRightInd w:val="0"/>
        <w:rPr>
          <w:rFonts w:ascii="Arial" w:hAnsi="Arial" w:cs="Arial"/>
          <w:b/>
          <w:spacing w:val="-4"/>
        </w:rPr>
      </w:pPr>
    </w:p>
    <w:p w14:paraId="69A0B5C7" w14:textId="77777777" w:rsidR="00712713" w:rsidRPr="00C95D18" w:rsidRDefault="00712713" w:rsidP="00712713">
      <w:pPr>
        <w:widowControl w:val="0"/>
        <w:autoSpaceDE w:val="0"/>
        <w:adjustRightInd w:val="0"/>
        <w:rPr>
          <w:rFonts w:ascii="Arial" w:hAnsi="Arial" w:cs="Arial"/>
          <w:b/>
          <w:spacing w:val="-4"/>
        </w:rPr>
      </w:pPr>
    </w:p>
    <w:p w14:paraId="556A70E1" w14:textId="77777777" w:rsidR="00712713" w:rsidRPr="00C95D18" w:rsidRDefault="00712713" w:rsidP="00712713">
      <w:pPr>
        <w:widowControl w:val="0"/>
        <w:autoSpaceDE w:val="0"/>
        <w:adjustRightInd w:val="0"/>
        <w:spacing w:line="276" w:lineRule="auto"/>
        <w:rPr>
          <w:rFonts w:ascii="Arial" w:hAnsi="Arial" w:cs="Arial"/>
          <w:b/>
          <w:spacing w:val="-4"/>
        </w:rPr>
      </w:pPr>
    </w:p>
    <w:p w14:paraId="6F793C8E" w14:textId="77777777" w:rsidR="00712713" w:rsidRPr="00C95D18" w:rsidRDefault="00712713" w:rsidP="00712713">
      <w:pPr>
        <w:widowControl w:val="0"/>
        <w:autoSpaceDE w:val="0"/>
        <w:adjustRightInd w:val="0"/>
        <w:spacing w:line="276" w:lineRule="auto"/>
        <w:rPr>
          <w:rFonts w:ascii="Arial" w:hAnsi="Arial" w:cs="Arial"/>
          <w:b/>
          <w:spacing w:val="-4"/>
        </w:rPr>
      </w:pPr>
    </w:p>
    <w:p w14:paraId="1915051B" w14:textId="77777777" w:rsidR="00712713" w:rsidRPr="00C95D18" w:rsidRDefault="00712713" w:rsidP="00712713">
      <w:pPr>
        <w:widowControl w:val="0"/>
        <w:autoSpaceDE w:val="0"/>
        <w:adjustRightInd w:val="0"/>
        <w:spacing w:line="276" w:lineRule="auto"/>
        <w:rPr>
          <w:rFonts w:ascii="Arial" w:hAnsi="Arial" w:cs="Arial"/>
          <w:b/>
          <w:spacing w:val="-4"/>
        </w:rPr>
      </w:pPr>
    </w:p>
    <w:p w14:paraId="5671977A" w14:textId="77777777" w:rsidR="00712713" w:rsidRPr="00C95D18" w:rsidRDefault="00712713" w:rsidP="00712713">
      <w:pPr>
        <w:widowControl w:val="0"/>
        <w:autoSpaceDE w:val="0"/>
        <w:adjustRightInd w:val="0"/>
        <w:spacing w:line="276" w:lineRule="auto"/>
        <w:rPr>
          <w:rFonts w:ascii="Arial" w:hAnsi="Arial" w:cs="Arial"/>
          <w:b/>
          <w:spacing w:val="-4"/>
        </w:rPr>
      </w:pPr>
    </w:p>
    <w:p w14:paraId="5ECD05C6" w14:textId="77777777" w:rsidR="00712713" w:rsidRPr="00C95D18" w:rsidRDefault="00712713" w:rsidP="00712713">
      <w:pPr>
        <w:widowControl w:val="0"/>
        <w:autoSpaceDE w:val="0"/>
        <w:adjustRightInd w:val="0"/>
        <w:spacing w:line="276" w:lineRule="auto"/>
        <w:rPr>
          <w:rFonts w:ascii="Arial" w:hAnsi="Arial" w:cs="Arial"/>
          <w:b/>
          <w:spacing w:val="-4"/>
        </w:rPr>
      </w:pPr>
    </w:p>
    <w:p w14:paraId="7A6370B1" w14:textId="77777777" w:rsidR="00712713" w:rsidRPr="00C95D18" w:rsidRDefault="00712713" w:rsidP="00712713">
      <w:pPr>
        <w:widowControl w:val="0"/>
        <w:autoSpaceDE w:val="0"/>
        <w:adjustRightInd w:val="0"/>
        <w:spacing w:line="276" w:lineRule="auto"/>
        <w:rPr>
          <w:rFonts w:ascii="Arial" w:hAnsi="Arial" w:cs="Arial"/>
        </w:rPr>
      </w:pPr>
    </w:p>
    <w:p w14:paraId="53E7287E" w14:textId="77777777" w:rsidR="00712713" w:rsidRPr="00C95D18" w:rsidRDefault="00712713" w:rsidP="00712713">
      <w:pPr>
        <w:autoSpaceDE w:val="0"/>
        <w:adjustRightInd w:val="0"/>
        <w:spacing w:line="276" w:lineRule="auto"/>
        <w:jc w:val="center"/>
        <w:rPr>
          <w:rFonts w:ascii="Arial" w:hAnsi="Arial" w:cs="Arial"/>
          <w:b/>
          <w:bCs/>
        </w:rPr>
      </w:pPr>
      <w:r w:rsidRPr="00C95D18">
        <w:rPr>
          <w:rFonts w:ascii="Arial" w:hAnsi="Arial" w:cs="Arial"/>
          <w:b/>
          <w:bCs/>
        </w:rPr>
        <w:lastRenderedPageBreak/>
        <w:t>PRESCRIPTIONS ENVIRONNEMENTALES ET SOCIALES A RESPECTER PAR L’ENTREPRENEUR</w:t>
      </w:r>
    </w:p>
    <w:p w14:paraId="66093CB8" w14:textId="77777777" w:rsidR="00712713" w:rsidRPr="00C95D18" w:rsidRDefault="00712713" w:rsidP="00712713">
      <w:pPr>
        <w:autoSpaceDE w:val="0"/>
        <w:adjustRightInd w:val="0"/>
        <w:spacing w:line="276" w:lineRule="auto"/>
        <w:jc w:val="both"/>
        <w:rPr>
          <w:rFonts w:ascii="Arial" w:hAnsi="Arial" w:cs="Arial"/>
          <w:bCs/>
          <w:iCs/>
        </w:rPr>
      </w:pPr>
      <w:r w:rsidRPr="00C95D18">
        <w:rPr>
          <w:rFonts w:ascii="Arial" w:hAnsi="Arial"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14:paraId="0B6B3B9C" w14:textId="77777777" w:rsidR="00712713" w:rsidRPr="00C95D18" w:rsidRDefault="00712713" w:rsidP="00712713">
      <w:pPr>
        <w:autoSpaceDE w:val="0"/>
        <w:adjustRightInd w:val="0"/>
        <w:spacing w:line="276" w:lineRule="auto"/>
        <w:jc w:val="both"/>
        <w:rPr>
          <w:rFonts w:ascii="Arial" w:hAnsi="Arial" w:cs="Arial"/>
          <w:bCs/>
          <w:iCs/>
        </w:rPr>
      </w:pPr>
      <w:r w:rsidRPr="00C95D18">
        <w:rPr>
          <w:rFonts w:ascii="Arial" w:hAnsi="Arial" w:cs="Arial"/>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14:paraId="2BDA7E34" w14:textId="77777777" w:rsidR="00712713" w:rsidRPr="00C95D18" w:rsidRDefault="00712713" w:rsidP="00317662">
      <w:pPr>
        <w:numPr>
          <w:ilvl w:val="0"/>
          <w:numId w:val="50"/>
        </w:numPr>
        <w:autoSpaceDE w:val="0"/>
        <w:autoSpaceDN w:val="0"/>
        <w:adjustRightInd w:val="0"/>
        <w:spacing w:line="276" w:lineRule="auto"/>
        <w:jc w:val="both"/>
        <w:rPr>
          <w:rFonts w:ascii="Arial" w:hAnsi="Arial" w:cs="Arial"/>
          <w:b/>
          <w:bCs/>
        </w:rPr>
      </w:pPr>
      <w:r w:rsidRPr="00C95D18">
        <w:rPr>
          <w:rFonts w:ascii="Arial" w:hAnsi="Arial" w:cs="Arial"/>
          <w:b/>
          <w:bCs/>
        </w:rPr>
        <w:t>CONTEXTE ET JUSTIFICATION</w:t>
      </w:r>
    </w:p>
    <w:p w14:paraId="78286302"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Les présentes clauses visent la prise en compte de la dimension environnementale et sociale dans la planification et l’exécution du projet à travers la mise en œuvre du Cadre de Gestion Environnementale et Sociale (CGES).</w:t>
      </w:r>
    </w:p>
    <w:p w14:paraId="406B46ED"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14:paraId="6E8CCE08"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Ces prescriptions devront être respectées, sans exception, par l’Entrepreneur. A cet effet, elles feront l’objet d’un contrôle au cours des missions de visite de chantier.</w:t>
      </w:r>
    </w:p>
    <w:p w14:paraId="2AC9043D"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De même, l’entrepreneur demeure responsable des accidents ou dommages écologiques qui seraient la conséquence de ces travaux ou des installations liées au chantier.</w:t>
      </w:r>
    </w:p>
    <w:p w14:paraId="7CB47165" w14:textId="77777777" w:rsidR="00712713" w:rsidRPr="00C95D18" w:rsidRDefault="00712713" w:rsidP="00317662">
      <w:pPr>
        <w:numPr>
          <w:ilvl w:val="0"/>
          <w:numId w:val="50"/>
        </w:numPr>
        <w:autoSpaceDE w:val="0"/>
        <w:autoSpaceDN w:val="0"/>
        <w:adjustRightInd w:val="0"/>
        <w:spacing w:line="276" w:lineRule="auto"/>
        <w:jc w:val="both"/>
        <w:rPr>
          <w:rFonts w:ascii="Arial" w:hAnsi="Arial" w:cs="Arial"/>
          <w:b/>
          <w:bCs/>
        </w:rPr>
      </w:pPr>
      <w:r w:rsidRPr="00C95D18">
        <w:rPr>
          <w:rFonts w:ascii="Arial" w:hAnsi="Arial" w:cs="Arial"/>
          <w:b/>
          <w:bCs/>
        </w:rPr>
        <w:t>INFORMATIONS ET MESURES D’ACCOMPAGNEMENT</w:t>
      </w:r>
    </w:p>
    <w:p w14:paraId="316F3CB5"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L’entrepreneur doit, en rapport avec l’Ingénieur, veiller rigoureusement au respect des directives suivantes :</w:t>
      </w:r>
    </w:p>
    <w:p w14:paraId="1378BFE7" w14:textId="77777777" w:rsidR="00712713" w:rsidRPr="00C95D18" w:rsidRDefault="00712713" w:rsidP="00317662">
      <w:pPr>
        <w:numPr>
          <w:ilvl w:val="0"/>
          <w:numId w:val="51"/>
        </w:numPr>
        <w:autoSpaceDE w:val="0"/>
        <w:autoSpaceDN w:val="0"/>
        <w:adjustRightInd w:val="0"/>
        <w:spacing w:line="276" w:lineRule="auto"/>
        <w:jc w:val="both"/>
        <w:rPr>
          <w:rFonts w:ascii="Arial" w:hAnsi="Arial" w:cs="Arial"/>
        </w:rPr>
      </w:pPr>
      <w:r w:rsidRPr="00C95D18">
        <w:rPr>
          <w:rFonts w:ascii="Arial" w:hAnsi="Arial" w:cs="Arial"/>
        </w:rPr>
        <w:t>Mener une campagne de communication et de sensibilisation avant les travaux sur le calendrier des travaux, l’interruption des services et les détours à la circulation, selon les besoins ;</w:t>
      </w:r>
    </w:p>
    <w:p w14:paraId="1A66B3B9" w14:textId="77777777" w:rsidR="00712713" w:rsidRPr="00C95D18" w:rsidRDefault="00712713" w:rsidP="00317662">
      <w:pPr>
        <w:numPr>
          <w:ilvl w:val="0"/>
          <w:numId w:val="51"/>
        </w:numPr>
        <w:autoSpaceDE w:val="0"/>
        <w:autoSpaceDN w:val="0"/>
        <w:adjustRightInd w:val="0"/>
        <w:spacing w:line="276" w:lineRule="auto"/>
        <w:jc w:val="both"/>
        <w:rPr>
          <w:rFonts w:ascii="Arial" w:hAnsi="Arial" w:cs="Arial"/>
        </w:rPr>
      </w:pPr>
      <w:r w:rsidRPr="00C95D18">
        <w:rPr>
          <w:rFonts w:ascii="Arial" w:hAnsi="Arial" w:cs="Arial"/>
        </w:rPr>
        <w:t xml:space="preserve">Limiter les activités de construction pendant la nuit. S’ils sont nécessaires, veiller </w:t>
      </w:r>
      <w:proofErr w:type="spellStart"/>
      <w:r w:rsidRPr="00C95D18">
        <w:rPr>
          <w:rFonts w:ascii="Arial" w:hAnsi="Arial" w:cs="Arial"/>
        </w:rPr>
        <w:t>a</w:t>
      </w:r>
      <w:proofErr w:type="spellEnd"/>
      <w:r w:rsidRPr="00C95D18">
        <w:rPr>
          <w:rFonts w:ascii="Arial" w:hAnsi="Arial" w:cs="Arial"/>
        </w:rPr>
        <w:t xml:space="preserve"> ce que le travail nocturne soit soigneusement planifié et que la communauté soit informée pour qu’elle puisse prendre les mesures nécessaires ;</w:t>
      </w:r>
    </w:p>
    <w:p w14:paraId="71097986" w14:textId="77777777" w:rsidR="00712713" w:rsidRPr="00C95D18" w:rsidRDefault="00712713" w:rsidP="00317662">
      <w:pPr>
        <w:numPr>
          <w:ilvl w:val="0"/>
          <w:numId w:val="51"/>
        </w:numPr>
        <w:autoSpaceDE w:val="0"/>
        <w:autoSpaceDN w:val="0"/>
        <w:adjustRightInd w:val="0"/>
        <w:spacing w:line="276" w:lineRule="auto"/>
        <w:jc w:val="both"/>
        <w:rPr>
          <w:rFonts w:ascii="Arial" w:hAnsi="Arial" w:cs="Arial"/>
        </w:rPr>
      </w:pPr>
      <w:r w:rsidRPr="00C95D18">
        <w:rPr>
          <w:rFonts w:ascii="Arial" w:hAnsi="Arial" w:cs="Arial"/>
        </w:rPr>
        <w:t>Procéder à la signalisation des travaux ;</w:t>
      </w:r>
    </w:p>
    <w:p w14:paraId="13880829" w14:textId="77777777" w:rsidR="00712713" w:rsidRPr="00C95D18" w:rsidRDefault="00712713" w:rsidP="00317662">
      <w:pPr>
        <w:numPr>
          <w:ilvl w:val="0"/>
          <w:numId w:val="51"/>
        </w:numPr>
        <w:autoSpaceDE w:val="0"/>
        <w:autoSpaceDN w:val="0"/>
        <w:adjustRightInd w:val="0"/>
        <w:spacing w:line="276" w:lineRule="auto"/>
        <w:jc w:val="both"/>
        <w:rPr>
          <w:rFonts w:ascii="Arial" w:hAnsi="Arial" w:cs="Arial"/>
        </w:rPr>
      </w:pPr>
      <w:r w:rsidRPr="00C95D18">
        <w:rPr>
          <w:rFonts w:ascii="Arial" w:hAnsi="Arial" w:cs="Arial"/>
        </w:rPr>
        <w:t>Mener des campagnes de sensibilisation sur les IST/VIH/SIDA et de COVID-19  pour les ouvriers et les populations locales…</w:t>
      </w:r>
    </w:p>
    <w:p w14:paraId="64ADD7BF" w14:textId="77777777" w:rsidR="00712713" w:rsidRPr="00C95D18" w:rsidRDefault="00712713" w:rsidP="00317662">
      <w:pPr>
        <w:numPr>
          <w:ilvl w:val="0"/>
          <w:numId w:val="51"/>
        </w:numPr>
        <w:autoSpaceDE w:val="0"/>
        <w:autoSpaceDN w:val="0"/>
        <w:adjustRightInd w:val="0"/>
        <w:spacing w:line="276" w:lineRule="auto"/>
        <w:jc w:val="both"/>
        <w:rPr>
          <w:rFonts w:ascii="Arial" w:hAnsi="Arial" w:cs="Arial"/>
        </w:rPr>
      </w:pPr>
      <w:r w:rsidRPr="00C95D18">
        <w:rPr>
          <w:rFonts w:ascii="Arial" w:hAnsi="Arial" w:cs="Arial"/>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14:paraId="7C3AA5D5" w14:textId="77777777" w:rsidR="00712713" w:rsidRPr="00C95D18" w:rsidRDefault="00712713" w:rsidP="00317662">
      <w:pPr>
        <w:numPr>
          <w:ilvl w:val="0"/>
          <w:numId w:val="51"/>
        </w:numPr>
        <w:autoSpaceDE w:val="0"/>
        <w:autoSpaceDN w:val="0"/>
        <w:adjustRightInd w:val="0"/>
        <w:spacing w:line="276" w:lineRule="auto"/>
        <w:jc w:val="both"/>
        <w:rPr>
          <w:rFonts w:ascii="Arial" w:hAnsi="Arial" w:cs="Arial"/>
        </w:rPr>
      </w:pPr>
      <w:r w:rsidRPr="00C95D18">
        <w:rPr>
          <w:rFonts w:ascii="Arial" w:hAnsi="Arial" w:cs="Arial"/>
        </w:rPr>
        <w:t>La communauté sera avisée au moins cinq jours à l’avance de toute interruption de service (eau, électricité, le téléphone), par voies de presse (en privilégiant les radios communautaires ou locales lorsqu’elles existent).</w:t>
      </w:r>
    </w:p>
    <w:p w14:paraId="70F8C859" w14:textId="77777777" w:rsidR="00712713" w:rsidRPr="00C95D18" w:rsidRDefault="00712713" w:rsidP="00317662">
      <w:pPr>
        <w:numPr>
          <w:ilvl w:val="0"/>
          <w:numId w:val="50"/>
        </w:numPr>
        <w:autoSpaceDE w:val="0"/>
        <w:autoSpaceDN w:val="0"/>
        <w:adjustRightInd w:val="0"/>
        <w:spacing w:line="276" w:lineRule="auto"/>
        <w:jc w:val="both"/>
        <w:rPr>
          <w:rFonts w:ascii="Arial" w:hAnsi="Arial" w:cs="Arial"/>
          <w:b/>
          <w:bCs/>
        </w:rPr>
      </w:pPr>
      <w:r w:rsidRPr="00C95D18">
        <w:rPr>
          <w:rFonts w:ascii="Arial" w:hAnsi="Arial" w:cs="Arial"/>
          <w:b/>
          <w:bCs/>
        </w:rPr>
        <w:t>ENTRETIEN ET GESTION DES DECHETS</w:t>
      </w:r>
    </w:p>
    <w:p w14:paraId="132AF4CC"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lastRenderedPageBreak/>
        <w:t>Pendant la durée du chantier, l’Entrepreneur veillera à ce que l’ensemble du site et ses abords soient maintenus en bon état de propreté et à ce que les déchets produits soient correctement gérés en prenant les mesures suivantes :</w:t>
      </w:r>
    </w:p>
    <w:p w14:paraId="71FDF053"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35F9A587"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Identifier et délimiter clairement les aires d’élimination et spécifiant quels matériaux peuvent être déposés dans chaque aire ;</w:t>
      </w:r>
    </w:p>
    <w:p w14:paraId="454FEBCF"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Contrôler le placement de tous les déchets de construction (y compris les excavations de sol) dans des sites d’élimination approuvés (&gt;300 m des rivières, cours d’eau, lacs ou terres marécageuses) ;</w:t>
      </w:r>
    </w:p>
    <w:p w14:paraId="26162DC8"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Placez dans les aires autorisées toutes les ordures, métaux, huiles usées et matériaux en excès produits pendant la construction en incorporant des systèmes de recyclage et la séparation des matériaux ;</w:t>
      </w:r>
    </w:p>
    <w:p w14:paraId="3BE7135E"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L’Entrepreneur prendra les dispositions nécessaires pour éviter la dispersion par le vent ou les eaux de pluie par exemple avant l’élimination des déchets ;</w:t>
      </w:r>
    </w:p>
    <w:p w14:paraId="2ADEE274"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Les produits du décapage des emprises des Terrassements seront mis en dépôt et éventuellement réemployés,</w:t>
      </w:r>
    </w:p>
    <w:p w14:paraId="43A245CC"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Le transport des terres dans l’emprise du terrain sur les lieux à remblayer ou leurs évacuations aux décharges publiques ;</w:t>
      </w:r>
    </w:p>
    <w:p w14:paraId="435C6BCA"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Minimiser la génération des déchets pendant la construction et réutiliser les déchets de construction là où c’est possible ;</w:t>
      </w:r>
    </w:p>
    <w:p w14:paraId="4BA00590"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Les mesures suivantes devront être prises pour l’entretien du chantier :</w:t>
      </w:r>
    </w:p>
    <w:p w14:paraId="550255B4"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Identifier et délimiter les aires pour l’équipement d’entretien (loin des rivières, cours d’eau, lacs ou terres marécageuses) ;</w:t>
      </w:r>
    </w:p>
    <w:p w14:paraId="559EC5E9"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Veiller à ce que toutes les activités de l’équipement d’entretien soient faites dans les zones d’entretien délimitées ;</w:t>
      </w:r>
    </w:p>
    <w:p w14:paraId="471B6E96"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 xml:space="preserve">Ne jamais éliminer de l’huile ou la verser sur le sol, dans les cours d’eau, les zones basses, les cavités des carrières désaffectées </w:t>
      </w:r>
    </w:p>
    <w:p w14:paraId="026E3C66" w14:textId="77777777" w:rsidR="00712713" w:rsidRPr="00C95D18" w:rsidRDefault="00712713" w:rsidP="00317662">
      <w:pPr>
        <w:numPr>
          <w:ilvl w:val="0"/>
          <w:numId w:val="50"/>
        </w:numPr>
        <w:autoSpaceDE w:val="0"/>
        <w:autoSpaceDN w:val="0"/>
        <w:adjustRightInd w:val="0"/>
        <w:spacing w:line="276" w:lineRule="auto"/>
        <w:jc w:val="both"/>
        <w:rPr>
          <w:rFonts w:ascii="Arial" w:hAnsi="Arial" w:cs="Arial"/>
          <w:b/>
          <w:bCs/>
        </w:rPr>
      </w:pPr>
      <w:r w:rsidRPr="00C95D18">
        <w:rPr>
          <w:rFonts w:ascii="Arial" w:hAnsi="Arial" w:cs="Arial"/>
          <w:b/>
          <w:bCs/>
        </w:rPr>
        <w:t>MESURES PREVENTIVES CONTRE LES NUISANCES SONORES ET LES EMISSIONS DE POUSSIERES</w:t>
      </w:r>
    </w:p>
    <w:p w14:paraId="5A0FC89B"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L’Entrepreneur prêtera une attention particulière pour limiter les éventuelles nuisances par le bruit. A cet effet, il devra respecter les seuils de bruit prescrits par la Loi.</w:t>
      </w:r>
    </w:p>
    <w:p w14:paraId="2A8FBAF4"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6703E88C"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Lors de l’exécution des travaux, pour lutter contre la poussière et les désagréments, le contractant devra :</w:t>
      </w:r>
    </w:p>
    <w:p w14:paraId="1BFD2EC2"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Limiter la vitesse de la circulation liée à la construction a 24 km/h dans les rues, dans un rayon de 200 mètres autour du chantier et limiter la vitesse de tous les véhicules sur le chantier a 16 km/h ;</w:t>
      </w:r>
    </w:p>
    <w:p w14:paraId="5AF79188" w14:textId="77777777" w:rsidR="00712713" w:rsidRPr="00C95D18" w:rsidRDefault="00712713" w:rsidP="00712713">
      <w:pPr>
        <w:autoSpaceDE w:val="0"/>
        <w:autoSpaceDN w:val="0"/>
        <w:adjustRightInd w:val="0"/>
        <w:spacing w:line="276" w:lineRule="auto"/>
        <w:contextualSpacing/>
        <w:jc w:val="both"/>
        <w:rPr>
          <w:rFonts w:ascii="Arial" w:hAnsi="Arial" w:cs="Arial"/>
        </w:rPr>
      </w:pPr>
    </w:p>
    <w:p w14:paraId="6696EC11" w14:textId="77777777" w:rsidR="00712713" w:rsidRPr="00C95D18" w:rsidRDefault="00712713" w:rsidP="00712713">
      <w:pPr>
        <w:autoSpaceDE w:val="0"/>
        <w:autoSpaceDN w:val="0"/>
        <w:adjustRightInd w:val="0"/>
        <w:spacing w:line="276" w:lineRule="auto"/>
        <w:contextualSpacing/>
        <w:jc w:val="both"/>
        <w:rPr>
          <w:rFonts w:ascii="Arial" w:hAnsi="Arial" w:cs="Arial"/>
        </w:rPr>
      </w:pPr>
    </w:p>
    <w:p w14:paraId="46EB23F6" w14:textId="77777777" w:rsidR="00712713" w:rsidRPr="00C95D18" w:rsidRDefault="00712713" w:rsidP="00317662">
      <w:pPr>
        <w:numPr>
          <w:ilvl w:val="0"/>
          <w:numId w:val="50"/>
        </w:numPr>
        <w:autoSpaceDE w:val="0"/>
        <w:autoSpaceDN w:val="0"/>
        <w:adjustRightInd w:val="0"/>
        <w:spacing w:line="276" w:lineRule="auto"/>
        <w:jc w:val="both"/>
        <w:rPr>
          <w:rFonts w:ascii="Arial" w:hAnsi="Arial" w:cs="Arial"/>
          <w:b/>
          <w:bCs/>
        </w:rPr>
      </w:pPr>
      <w:r w:rsidRPr="00C95D18">
        <w:rPr>
          <w:rFonts w:ascii="Arial" w:hAnsi="Arial" w:cs="Arial"/>
          <w:b/>
          <w:bCs/>
        </w:rPr>
        <w:lastRenderedPageBreak/>
        <w:t>STOCKAGE ET UTILISATION DES SUBSTANCES POTENTIELLEMENT POLLUANTES</w:t>
      </w:r>
    </w:p>
    <w:p w14:paraId="45CF81C3"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De manière générale, le stockage et la manipulation de substances potentiellement polluantes ou dangereuses (huiles, carburant,) devra respecter les principes suivants :</w:t>
      </w:r>
    </w:p>
    <w:p w14:paraId="44B1F72C"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Limitation des quantités stockées ;</w:t>
      </w:r>
    </w:p>
    <w:p w14:paraId="7A642AF2"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Stockage organisé, en un site ou selon des modalités ne permettant pas l’accès à une personne extérieure au chantier ;</w:t>
      </w:r>
    </w:p>
    <w:p w14:paraId="6FD08F8E"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Manipulation par des personnels responsabilisés ;</w:t>
      </w:r>
    </w:p>
    <w:p w14:paraId="2F202E5A"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Signalisation du site de stockage par un panneau indiquant la nature du danger.</w:t>
      </w:r>
    </w:p>
    <w:p w14:paraId="009EFE9A"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Le stockage des produits chimiques liquides se fera sur rétention pour prévenir les déversements accidentels et la pollution du sol ;</w:t>
      </w:r>
    </w:p>
    <w:p w14:paraId="6E9A0D7E"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Les produits chimiques utilisés devront être munis de fiche de données de sécurité (FDS) à afficher sur le lieu de stockage</w:t>
      </w:r>
    </w:p>
    <w:p w14:paraId="270499C8" w14:textId="77777777" w:rsidR="00712713" w:rsidRPr="00C95D18" w:rsidRDefault="00712713" w:rsidP="00317662">
      <w:pPr>
        <w:numPr>
          <w:ilvl w:val="1"/>
          <w:numId w:val="50"/>
        </w:numPr>
        <w:tabs>
          <w:tab w:val="left" w:pos="1701"/>
        </w:tabs>
        <w:autoSpaceDE w:val="0"/>
        <w:autoSpaceDN w:val="0"/>
        <w:adjustRightInd w:val="0"/>
        <w:spacing w:line="276" w:lineRule="auto"/>
        <w:ind w:left="1276" w:hanging="425"/>
        <w:contextualSpacing/>
        <w:jc w:val="both"/>
        <w:rPr>
          <w:rFonts w:ascii="Arial" w:hAnsi="Arial" w:cs="Arial"/>
          <w:b/>
          <w:bCs/>
        </w:rPr>
      </w:pPr>
      <w:r w:rsidRPr="00C95D18">
        <w:rPr>
          <w:rFonts w:ascii="Arial" w:hAnsi="Arial" w:cs="Arial"/>
          <w:b/>
          <w:bCs/>
        </w:rPr>
        <w:t>Carburants et lubrifiants</w:t>
      </w:r>
    </w:p>
    <w:p w14:paraId="768C482C"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14:paraId="7EB9BADD" w14:textId="77777777" w:rsidR="00712713" w:rsidRPr="00C95D18" w:rsidRDefault="00712713" w:rsidP="00317662">
      <w:pPr>
        <w:numPr>
          <w:ilvl w:val="1"/>
          <w:numId w:val="50"/>
        </w:numPr>
        <w:tabs>
          <w:tab w:val="left" w:pos="1701"/>
        </w:tabs>
        <w:autoSpaceDE w:val="0"/>
        <w:autoSpaceDN w:val="0"/>
        <w:adjustRightInd w:val="0"/>
        <w:spacing w:line="276" w:lineRule="auto"/>
        <w:ind w:left="1276" w:hanging="425"/>
        <w:contextualSpacing/>
        <w:jc w:val="both"/>
        <w:rPr>
          <w:rFonts w:ascii="Arial" w:hAnsi="Arial" w:cs="Arial"/>
          <w:b/>
          <w:bCs/>
        </w:rPr>
      </w:pPr>
      <w:r w:rsidRPr="00C95D18">
        <w:rPr>
          <w:rFonts w:ascii="Arial" w:hAnsi="Arial" w:cs="Arial"/>
          <w:b/>
          <w:bCs/>
        </w:rPr>
        <w:t>Autres substances potentiellement polluantes</w:t>
      </w:r>
    </w:p>
    <w:p w14:paraId="3642AC4B"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14:paraId="36D88466" w14:textId="77777777" w:rsidR="00712713" w:rsidRPr="00C95D18" w:rsidRDefault="00712713" w:rsidP="00317662">
      <w:pPr>
        <w:numPr>
          <w:ilvl w:val="1"/>
          <w:numId w:val="50"/>
        </w:numPr>
        <w:tabs>
          <w:tab w:val="left" w:pos="1701"/>
        </w:tabs>
        <w:autoSpaceDE w:val="0"/>
        <w:autoSpaceDN w:val="0"/>
        <w:adjustRightInd w:val="0"/>
        <w:spacing w:line="276" w:lineRule="auto"/>
        <w:ind w:left="1276" w:hanging="425"/>
        <w:contextualSpacing/>
        <w:jc w:val="both"/>
        <w:rPr>
          <w:rFonts w:ascii="Arial" w:hAnsi="Arial" w:cs="Arial"/>
          <w:b/>
          <w:bCs/>
        </w:rPr>
      </w:pPr>
      <w:r w:rsidRPr="00C95D18">
        <w:rPr>
          <w:rFonts w:ascii="Arial" w:hAnsi="Arial" w:cs="Arial"/>
          <w:b/>
          <w:bCs/>
        </w:rPr>
        <w:t>Gestion des pollutions accidentelles</w:t>
      </w:r>
    </w:p>
    <w:p w14:paraId="2B5C1E03"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07F83495" w14:textId="77777777" w:rsidR="00712713" w:rsidRPr="00C95D18" w:rsidRDefault="00712713" w:rsidP="00317662">
      <w:pPr>
        <w:numPr>
          <w:ilvl w:val="1"/>
          <w:numId w:val="50"/>
        </w:numPr>
        <w:tabs>
          <w:tab w:val="left" w:pos="1701"/>
        </w:tabs>
        <w:autoSpaceDE w:val="0"/>
        <w:autoSpaceDN w:val="0"/>
        <w:adjustRightInd w:val="0"/>
        <w:spacing w:after="120" w:line="276" w:lineRule="auto"/>
        <w:ind w:left="1276" w:hanging="425"/>
        <w:contextualSpacing/>
        <w:jc w:val="both"/>
        <w:rPr>
          <w:rFonts w:ascii="Arial" w:hAnsi="Arial" w:cs="Arial"/>
          <w:b/>
          <w:bCs/>
        </w:rPr>
      </w:pPr>
      <w:r w:rsidRPr="00C95D18">
        <w:rPr>
          <w:rFonts w:ascii="Arial" w:hAnsi="Arial" w:cs="Arial"/>
          <w:b/>
          <w:bCs/>
        </w:rPr>
        <w:t>Principe d’intervention suite à une pollution accidentelle</w:t>
      </w:r>
    </w:p>
    <w:p w14:paraId="5805E349" w14:textId="77777777" w:rsidR="00712713" w:rsidRPr="00C95D18" w:rsidRDefault="00712713" w:rsidP="00712713">
      <w:pPr>
        <w:autoSpaceDE w:val="0"/>
        <w:adjustRightInd w:val="0"/>
        <w:spacing w:after="120" w:line="276" w:lineRule="auto"/>
        <w:jc w:val="both"/>
        <w:rPr>
          <w:rFonts w:ascii="Arial" w:hAnsi="Arial" w:cs="Arial"/>
        </w:rPr>
      </w:pPr>
      <w:r w:rsidRPr="00C95D18">
        <w:rPr>
          <w:rFonts w:ascii="Arial" w:hAnsi="Arial" w:cs="Arial"/>
        </w:rPr>
        <w:t>En cas de déversement accidentel de substances polluantes, les mesures suivantes devront être prises :</w:t>
      </w:r>
    </w:p>
    <w:p w14:paraId="74ED5955"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Éviter la contamination du sol par le saupoudrage de produits absorbants spécifiques ;</w:t>
      </w:r>
    </w:p>
    <w:p w14:paraId="50890EB5"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En cas de proximité d’une source d’eau (puits, cours d’eau…), éviter la contamination des eaux par blocage, barrage, digue de terre, dans un premier temps ;</w:t>
      </w:r>
    </w:p>
    <w:p w14:paraId="35062745"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Excaver les terres polluées au droit de la surface d’infiltration ;</w:t>
      </w:r>
    </w:p>
    <w:p w14:paraId="481D6306"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Traiter les parties polluées de façon écologiquement rationnelle (mise en décharge, enfouissement, incinération, selon la nature de la pollution)</w:t>
      </w:r>
    </w:p>
    <w:p w14:paraId="2A6CB8AB" w14:textId="77777777" w:rsidR="00712713" w:rsidRPr="00C95D18" w:rsidRDefault="00712713" w:rsidP="00317662">
      <w:pPr>
        <w:numPr>
          <w:ilvl w:val="0"/>
          <w:numId w:val="50"/>
        </w:numPr>
        <w:autoSpaceDE w:val="0"/>
        <w:autoSpaceDN w:val="0"/>
        <w:adjustRightInd w:val="0"/>
        <w:spacing w:after="120" w:line="276" w:lineRule="auto"/>
        <w:ind w:left="714" w:hanging="357"/>
        <w:contextualSpacing/>
        <w:jc w:val="both"/>
        <w:rPr>
          <w:rFonts w:ascii="Arial" w:hAnsi="Arial" w:cs="Arial"/>
          <w:b/>
          <w:bCs/>
        </w:rPr>
      </w:pPr>
      <w:r w:rsidRPr="00C95D18">
        <w:rPr>
          <w:rFonts w:ascii="Arial" w:hAnsi="Arial" w:cs="Arial"/>
          <w:b/>
          <w:bCs/>
        </w:rPr>
        <w:t>PROTECTION DES ESPACES NATURELS CONTRE L’INCENDIE</w:t>
      </w:r>
    </w:p>
    <w:p w14:paraId="27F549A5"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 xml:space="preserve">Il sera fait une stricte application de la réglementation en vigueur (code forestier). D’une façon générale, l’emploi du feu est interdit sur le chantier sauf dérogation expresse </w:t>
      </w:r>
      <w:r w:rsidRPr="00C95D18">
        <w:rPr>
          <w:rFonts w:ascii="Arial" w:hAnsi="Arial" w:cs="Arial"/>
        </w:rPr>
        <w:lastRenderedPageBreak/>
        <w:t>délivrée par l’Ingénieur dans la limite des permissions édictées par la réglementation nationale en vigueur. Dans ce cas, l’Entrepreneur observera les consignes minimales suivantes :</w:t>
      </w:r>
    </w:p>
    <w:p w14:paraId="08170A66"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Brûlage autorisé uniquement par vent faible ;</w:t>
      </w:r>
    </w:p>
    <w:p w14:paraId="76F69B28"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Site préalablement débroussaillé sur vingt mètres de rayon ;</w:t>
      </w:r>
    </w:p>
    <w:p w14:paraId="6DAB3EE5"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Feu sous surveillance constante d’une personne compétente armée de moyens de lutte contre l’incendie ;</w:t>
      </w:r>
    </w:p>
    <w:p w14:paraId="5D98D0A6"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En cas de propagation, alerte rapide des secours et du maître d’œuvre par tout moyen ;</w:t>
      </w:r>
    </w:p>
    <w:p w14:paraId="4A895B14"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Extinction totale du foyer en fin du brûlage. Le recouvrement par de la terre est interdit.</w:t>
      </w:r>
    </w:p>
    <w:p w14:paraId="1277E1E4" w14:textId="77777777" w:rsidR="00712713" w:rsidRPr="00C95D18" w:rsidRDefault="00712713" w:rsidP="00317662">
      <w:pPr>
        <w:numPr>
          <w:ilvl w:val="0"/>
          <w:numId w:val="50"/>
        </w:numPr>
        <w:autoSpaceDE w:val="0"/>
        <w:autoSpaceDN w:val="0"/>
        <w:adjustRightInd w:val="0"/>
        <w:spacing w:after="120" w:line="276" w:lineRule="auto"/>
        <w:ind w:left="714" w:hanging="357"/>
        <w:contextualSpacing/>
        <w:jc w:val="both"/>
        <w:rPr>
          <w:rFonts w:ascii="Arial" w:hAnsi="Arial" w:cs="Arial"/>
          <w:b/>
          <w:bCs/>
        </w:rPr>
      </w:pPr>
      <w:r w:rsidRPr="00C95D18">
        <w:rPr>
          <w:rFonts w:ascii="Arial" w:hAnsi="Arial" w:cs="Arial"/>
          <w:b/>
          <w:bCs/>
        </w:rPr>
        <w:t>CONSERVATION DE L’INTEGRITE PAYSAGERE DU SITE</w:t>
      </w:r>
    </w:p>
    <w:p w14:paraId="1C219038"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Aucune atteinte ne sera portée à la végétation située hors de l’emprise des ouvrages, des accès ou des aires de travail ou de stockage prévues. De plus, des mesures de protection sur les essences protégées ou rares devraient être prises.</w:t>
      </w:r>
    </w:p>
    <w:p w14:paraId="4EA66426"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605CDB4C"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6555D61D"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La remise en état des lieux avant repli de chantier pourra être imposée en cas de modification significative du site.</w:t>
      </w:r>
    </w:p>
    <w:p w14:paraId="2903F8C5"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Toute zone de sensibilité environnementale doit être contournée par le projet (exemple des zones d’inondation saisonnière). Aussi, toutes les précautions doivent être prises afin de préserver les points d’eau (puits, sources, fontaines, mares…)</w:t>
      </w:r>
    </w:p>
    <w:p w14:paraId="186B5611" w14:textId="77777777" w:rsidR="00712713" w:rsidRPr="00C95D18" w:rsidRDefault="00712713" w:rsidP="00317662">
      <w:pPr>
        <w:numPr>
          <w:ilvl w:val="0"/>
          <w:numId w:val="50"/>
        </w:numPr>
        <w:autoSpaceDE w:val="0"/>
        <w:autoSpaceDN w:val="0"/>
        <w:adjustRightInd w:val="0"/>
        <w:spacing w:line="276" w:lineRule="auto"/>
        <w:jc w:val="both"/>
        <w:rPr>
          <w:rFonts w:ascii="Arial" w:hAnsi="Arial" w:cs="Arial"/>
          <w:b/>
          <w:bCs/>
        </w:rPr>
      </w:pPr>
      <w:r w:rsidRPr="00C95D18">
        <w:rPr>
          <w:rFonts w:ascii="Arial" w:hAnsi="Arial" w:cs="Arial"/>
          <w:b/>
          <w:bCs/>
        </w:rPr>
        <w:t>ASPECTS SOCIAUX ET CULTURELS</w:t>
      </w:r>
    </w:p>
    <w:p w14:paraId="68D17C00"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Pour permettre au projet de générer des retombées positives sur le milieu social d’accueil, l’Entrepreneur veillera à :</w:t>
      </w:r>
    </w:p>
    <w:p w14:paraId="478F042F" w14:textId="77777777" w:rsidR="00712713" w:rsidRPr="00C95D18" w:rsidRDefault="00712713" w:rsidP="00317662">
      <w:pPr>
        <w:numPr>
          <w:ilvl w:val="0"/>
          <w:numId w:val="53"/>
        </w:numPr>
        <w:autoSpaceDE w:val="0"/>
        <w:autoSpaceDN w:val="0"/>
        <w:adjustRightInd w:val="0"/>
        <w:spacing w:line="276" w:lineRule="auto"/>
        <w:jc w:val="both"/>
        <w:rPr>
          <w:rFonts w:ascii="Arial" w:hAnsi="Arial" w:cs="Arial"/>
        </w:rPr>
      </w:pPr>
      <w:r w:rsidRPr="00C95D18">
        <w:rPr>
          <w:rFonts w:ascii="Arial" w:hAnsi="Arial" w:cs="Arial"/>
        </w:rPr>
        <w:t>Éviter que le projet modifie les sites historiques, archéologiques, ou culturels ;</w:t>
      </w:r>
    </w:p>
    <w:p w14:paraId="54A06666" w14:textId="77777777" w:rsidR="00712713" w:rsidRPr="00C95D18" w:rsidRDefault="00712713" w:rsidP="00317662">
      <w:pPr>
        <w:numPr>
          <w:ilvl w:val="0"/>
          <w:numId w:val="53"/>
        </w:numPr>
        <w:autoSpaceDE w:val="0"/>
        <w:autoSpaceDN w:val="0"/>
        <w:adjustRightInd w:val="0"/>
        <w:spacing w:line="276" w:lineRule="auto"/>
        <w:jc w:val="both"/>
        <w:rPr>
          <w:rFonts w:ascii="Arial" w:hAnsi="Arial" w:cs="Arial"/>
        </w:rPr>
      </w:pPr>
      <w:r w:rsidRPr="00C95D18">
        <w:rPr>
          <w:rFonts w:ascii="Arial" w:hAnsi="Arial" w:cs="Arial"/>
        </w:rPr>
        <w:t>Prendre en charge les préoccupations des femmes et favoriser leur implication dans la prise de décision ;</w:t>
      </w:r>
    </w:p>
    <w:p w14:paraId="28854367" w14:textId="77777777" w:rsidR="00712713" w:rsidRPr="00C95D18" w:rsidRDefault="00712713" w:rsidP="00317662">
      <w:pPr>
        <w:numPr>
          <w:ilvl w:val="0"/>
          <w:numId w:val="53"/>
        </w:numPr>
        <w:autoSpaceDE w:val="0"/>
        <w:autoSpaceDN w:val="0"/>
        <w:adjustRightInd w:val="0"/>
        <w:spacing w:line="276" w:lineRule="auto"/>
        <w:jc w:val="both"/>
        <w:rPr>
          <w:rFonts w:ascii="Arial" w:hAnsi="Arial" w:cs="Arial"/>
        </w:rPr>
      </w:pPr>
      <w:r w:rsidRPr="00C95D18">
        <w:rPr>
          <w:rFonts w:ascii="Arial" w:hAnsi="Arial" w:cs="Arial"/>
        </w:rPr>
        <w:t>Recruter en priorité la main d’œuvre non qualifiée dans la population locale.</w:t>
      </w:r>
    </w:p>
    <w:p w14:paraId="1B7792EC"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Les mesures suivantes sont à prendre au cas où des objets de valeur culturelle ou religieuse seraient mis à jour pendant les excavations :</w:t>
      </w:r>
    </w:p>
    <w:p w14:paraId="554C2CAB"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665A7A27"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Protéger les objets autant que possible en utilisant des couvertures en plastique et prendre le cas échéant des mesures pour stabiliser la zone afin de protéger correctement les objets ;</w:t>
      </w:r>
    </w:p>
    <w:p w14:paraId="380D28CC"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lastRenderedPageBreak/>
        <w:t>Ne reprendre les travaux qu’après avoir reçu l’autorisation des autorités compétentes.</w:t>
      </w:r>
    </w:p>
    <w:p w14:paraId="6BE2F2E6" w14:textId="77777777" w:rsidR="00712713" w:rsidRPr="00C95D18" w:rsidRDefault="00712713" w:rsidP="00317662">
      <w:pPr>
        <w:numPr>
          <w:ilvl w:val="0"/>
          <w:numId w:val="50"/>
        </w:numPr>
        <w:autoSpaceDE w:val="0"/>
        <w:autoSpaceDN w:val="0"/>
        <w:adjustRightInd w:val="0"/>
        <w:spacing w:line="276" w:lineRule="auto"/>
        <w:jc w:val="both"/>
        <w:rPr>
          <w:rFonts w:ascii="Arial" w:hAnsi="Arial" w:cs="Arial"/>
          <w:b/>
          <w:bCs/>
        </w:rPr>
      </w:pPr>
      <w:r w:rsidRPr="00C95D18">
        <w:rPr>
          <w:rFonts w:ascii="Arial" w:hAnsi="Arial" w:cs="Arial"/>
          <w:b/>
          <w:bCs/>
        </w:rPr>
        <w:t>OUVERTURE ET EXPLOITATION DES CARRIERES ET EMPRUNTS</w:t>
      </w:r>
    </w:p>
    <w:p w14:paraId="7C8D44C2"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14:paraId="5293B332" w14:textId="77777777" w:rsidR="00712713" w:rsidRPr="00C95D18" w:rsidRDefault="00712713" w:rsidP="00317662">
      <w:pPr>
        <w:numPr>
          <w:ilvl w:val="0"/>
          <w:numId w:val="50"/>
        </w:numPr>
        <w:autoSpaceDE w:val="0"/>
        <w:autoSpaceDN w:val="0"/>
        <w:adjustRightInd w:val="0"/>
        <w:spacing w:line="276" w:lineRule="auto"/>
        <w:jc w:val="both"/>
        <w:rPr>
          <w:rFonts w:ascii="Arial" w:hAnsi="Arial" w:cs="Arial"/>
          <w:b/>
          <w:bCs/>
        </w:rPr>
      </w:pPr>
      <w:r w:rsidRPr="00C95D18">
        <w:rPr>
          <w:rFonts w:ascii="Arial" w:hAnsi="Arial" w:cs="Arial"/>
          <w:b/>
          <w:bCs/>
        </w:rPr>
        <w:t>SECURITE DES PERSONNES ET DES BIENS</w:t>
      </w:r>
    </w:p>
    <w:p w14:paraId="074E7496"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Assurer la sécurité de la circulation.</w:t>
      </w:r>
    </w:p>
    <w:p w14:paraId="67DB55CA"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Les tranchées seront au besoin, entourées de solides barrières,</w:t>
      </w:r>
    </w:p>
    <w:p w14:paraId="6477022B"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Un éclairage des barrières et des passerelles sera assuré pendant la nuit,</w:t>
      </w:r>
    </w:p>
    <w:p w14:paraId="449B1904"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Assurer la signalisation et le gardiennage imposés.</w:t>
      </w:r>
    </w:p>
    <w:p w14:paraId="0D1B8FCA"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Assurer le passage des véhicules, sauf impossibilité absolue</w:t>
      </w:r>
    </w:p>
    <w:p w14:paraId="7567E9FB"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Les routes ne seront pas coupées en même temps sur plus de la moitié de leur largeur</w:t>
      </w:r>
    </w:p>
    <w:p w14:paraId="2E884BD4"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Les tranchées longeant les routes et engageant l’emprise de celles-ci ne seront pas ouvertes sur une longueur supérieure à 200 m ;</w:t>
      </w:r>
    </w:p>
    <w:p w14:paraId="3DD1D16B"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Préserver de toutes dégradations les murs des riverains, les ouvrages des voies publiques, tels que bordures, bornes etc… les lignes électriques ou téléphoniques et les canalisations et câbles de toute natures rencontrés dans le sol.</w:t>
      </w:r>
    </w:p>
    <w:p w14:paraId="355BC1B3" w14:textId="77777777" w:rsidR="00712713" w:rsidRPr="00C95D18" w:rsidRDefault="00712713" w:rsidP="00317662">
      <w:pPr>
        <w:numPr>
          <w:ilvl w:val="0"/>
          <w:numId w:val="52"/>
        </w:numPr>
        <w:autoSpaceDE w:val="0"/>
        <w:autoSpaceDN w:val="0"/>
        <w:adjustRightInd w:val="0"/>
        <w:spacing w:line="276" w:lineRule="auto"/>
        <w:contextualSpacing/>
        <w:jc w:val="both"/>
        <w:rPr>
          <w:rFonts w:ascii="Arial" w:hAnsi="Arial" w:cs="Arial"/>
        </w:rPr>
      </w:pPr>
      <w:r w:rsidRPr="00C95D18">
        <w:rPr>
          <w:rFonts w:ascii="Arial" w:hAnsi="Arial" w:cs="Arial"/>
        </w:rPr>
        <w:t>Maintenir en état de fonctionnement, pendant toute la durée des travaux, les câbles existants et les canalisations et installations existantes assurant la distribution d’eau potable, ou l’évacuation des eaux usées.</w:t>
      </w:r>
    </w:p>
    <w:p w14:paraId="1C22C2FA" w14:textId="77777777" w:rsidR="00712713" w:rsidRPr="00C95D18" w:rsidRDefault="00712713" w:rsidP="00317662">
      <w:pPr>
        <w:numPr>
          <w:ilvl w:val="0"/>
          <w:numId w:val="50"/>
        </w:numPr>
        <w:autoSpaceDE w:val="0"/>
        <w:autoSpaceDN w:val="0"/>
        <w:adjustRightInd w:val="0"/>
        <w:spacing w:line="276" w:lineRule="auto"/>
        <w:jc w:val="both"/>
        <w:rPr>
          <w:rFonts w:ascii="Arial" w:hAnsi="Arial" w:cs="Arial"/>
          <w:b/>
          <w:bCs/>
        </w:rPr>
      </w:pPr>
      <w:r w:rsidRPr="00C95D18">
        <w:rPr>
          <w:rFonts w:ascii="Arial" w:hAnsi="Arial" w:cs="Arial"/>
          <w:b/>
          <w:bCs/>
        </w:rPr>
        <w:t>ABANDON DES INSTALLATIONS EN FIN DE TRAVAUX</w:t>
      </w:r>
    </w:p>
    <w:p w14:paraId="7C9EA737"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6D81E43C"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S’il est dans l’intérêt du Maître d’ouvrage de récupérer les installations fixes pour une utilisation future, l’Administration peut demander à l’Entrepreneur de lui céder sans dédommagement les installations sujettes à démolition lors d’un repli.</w:t>
      </w:r>
    </w:p>
    <w:p w14:paraId="2B1DCA5C" w14:textId="77777777" w:rsidR="00712713" w:rsidRPr="00C95D18" w:rsidRDefault="00712713" w:rsidP="00712713">
      <w:pPr>
        <w:autoSpaceDE w:val="0"/>
        <w:adjustRightInd w:val="0"/>
        <w:spacing w:line="276" w:lineRule="auto"/>
        <w:jc w:val="both"/>
        <w:rPr>
          <w:rFonts w:ascii="Arial" w:hAnsi="Arial" w:cs="Arial"/>
        </w:rPr>
      </w:pPr>
      <w:r w:rsidRPr="00C95D18">
        <w:rPr>
          <w:rFonts w:ascii="Arial" w:hAnsi="Arial" w:cs="Arial"/>
        </w:rPr>
        <w:t>Après le repli du matériel, un procès-verbal constatant la remise en état du site doit être dressé et joint au PV de la réception des travaux.</w:t>
      </w:r>
    </w:p>
    <w:p w14:paraId="30E8E8F0" w14:textId="77777777" w:rsidR="00712713" w:rsidRPr="00C95D18" w:rsidRDefault="00712713" w:rsidP="00712713">
      <w:pPr>
        <w:spacing w:line="276" w:lineRule="auto"/>
        <w:jc w:val="center"/>
        <w:rPr>
          <w:rFonts w:ascii="Arial" w:hAnsi="Arial" w:cs="Arial"/>
          <w:b/>
        </w:rPr>
      </w:pPr>
    </w:p>
    <w:p w14:paraId="723D1DE5" w14:textId="77777777" w:rsidR="00712713" w:rsidRPr="00C95D18" w:rsidRDefault="00712713" w:rsidP="00712713">
      <w:pPr>
        <w:spacing w:line="276" w:lineRule="auto"/>
        <w:jc w:val="center"/>
        <w:rPr>
          <w:rFonts w:ascii="Arial" w:hAnsi="Arial" w:cs="Arial"/>
          <w:b/>
        </w:rPr>
      </w:pPr>
    </w:p>
    <w:p w14:paraId="2DB0CACF" w14:textId="77777777" w:rsidR="00712713" w:rsidRPr="00C95D18" w:rsidRDefault="00712713" w:rsidP="00712713">
      <w:pPr>
        <w:spacing w:line="276" w:lineRule="auto"/>
        <w:jc w:val="center"/>
        <w:rPr>
          <w:rFonts w:ascii="Arial" w:hAnsi="Arial" w:cs="Arial"/>
          <w:b/>
        </w:rPr>
      </w:pPr>
    </w:p>
    <w:p w14:paraId="72614156" w14:textId="77777777" w:rsidR="004D164D" w:rsidRPr="00C95D18" w:rsidRDefault="004D164D" w:rsidP="00712713">
      <w:pPr>
        <w:spacing w:line="276" w:lineRule="auto"/>
        <w:jc w:val="center"/>
        <w:rPr>
          <w:rFonts w:ascii="Arial" w:hAnsi="Arial" w:cs="Arial"/>
          <w:b/>
        </w:rPr>
      </w:pPr>
    </w:p>
    <w:p w14:paraId="18146DCA" w14:textId="77777777" w:rsidR="00C526FE" w:rsidRPr="00C95D18" w:rsidRDefault="00C526FE" w:rsidP="00712713">
      <w:pPr>
        <w:spacing w:line="276" w:lineRule="auto"/>
        <w:jc w:val="center"/>
        <w:rPr>
          <w:rFonts w:ascii="Arial" w:hAnsi="Arial" w:cs="Arial"/>
          <w:b/>
        </w:rPr>
      </w:pPr>
    </w:p>
    <w:p w14:paraId="62C4A770" w14:textId="77777777" w:rsidR="00C526FE" w:rsidRPr="00C95D18" w:rsidRDefault="00C526FE" w:rsidP="00712713">
      <w:pPr>
        <w:spacing w:line="276" w:lineRule="auto"/>
        <w:jc w:val="center"/>
        <w:rPr>
          <w:rFonts w:ascii="Arial" w:hAnsi="Arial" w:cs="Arial"/>
          <w:b/>
        </w:rPr>
      </w:pPr>
    </w:p>
    <w:p w14:paraId="2D585159" w14:textId="77777777" w:rsidR="00C526FE" w:rsidRPr="00C95D18" w:rsidRDefault="00C526FE" w:rsidP="00712713">
      <w:pPr>
        <w:spacing w:line="276" w:lineRule="auto"/>
        <w:jc w:val="center"/>
        <w:rPr>
          <w:rFonts w:ascii="Arial" w:hAnsi="Arial" w:cs="Arial"/>
          <w:b/>
        </w:rPr>
      </w:pPr>
    </w:p>
    <w:p w14:paraId="30359F1F" w14:textId="77777777" w:rsidR="004D164D" w:rsidRPr="00C95D18" w:rsidRDefault="004D164D" w:rsidP="00712713">
      <w:pPr>
        <w:spacing w:line="276" w:lineRule="auto"/>
        <w:jc w:val="center"/>
        <w:rPr>
          <w:rFonts w:ascii="Arial" w:hAnsi="Arial" w:cs="Arial"/>
          <w:b/>
        </w:rPr>
      </w:pPr>
    </w:p>
    <w:p w14:paraId="14262F4C" w14:textId="77777777" w:rsidR="00C526FE" w:rsidRPr="00C95D18" w:rsidRDefault="00C526FE" w:rsidP="00C526FE">
      <w:pPr>
        <w:spacing w:line="276" w:lineRule="auto"/>
        <w:jc w:val="center"/>
        <w:rPr>
          <w:b/>
        </w:rPr>
      </w:pPr>
      <w:bookmarkStart w:id="74" w:name="_Toc158101681"/>
      <w:bookmarkStart w:id="75" w:name="_Toc158101757"/>
      <w:bookmarkStart w:id="76" w:name="_Toc158112524"/>
      <w:bookmarkStart w:id="77" w:name="_Toc158112746"/>
      <w:bookmarkStart w:id="78" w:name="_Toc231112002"/>
      <w:bookmarkStart w:id="79" w:name="_Toc231364571"/>
      <w:bookmarkStart w:id="80" w:name="_Toc352236817"/>
    </w:p>
    <w:p w14:paraId="17F13195" w14:textId="77777777" w:rsidR="00C526FE" w:rsidRPr="00C95D18" w:rsidRDefault="00621054" w:rsidP="00C526FE">
      <w:pPr>
        <w:jc w:val="center"/>
        <w:rPr>
          <w:rFonts w:ascii="Arial" w:hAnsi="Arial" w:cs="Arial"/>
          <w:b/>
          <w:sz w:val="36"/>
        </w:rPr>
      </w:pPr>
      <w:r w:rsidRPr="00C95D18">
        <w:rPr>
          <w:noProof/>
        </w:rPr>
        <w:lastRenderedPageBreak/>
        <mc:AlternateContent>
          <mc:Choice Requires="wps">
            <w:drawing>
              <wp:anchor distT="0" distB="0" distL="114300" distR="114300" simplePos="0" relativeHeight="251663872" behindDoc="0" locked="0" layoutInCell="1" allowOverlap="1" wp14:anchorId="70B28332" wp14:editId="0B5FF72C">
                <wp:simplePos x="0" y="0"/>
                <wp:positionH relativeFrom="column">
                  <wp:posOffset>3907790</wp:posOffset>
                </wp:positionH>
                <wp:positionV relativeFrom="paragraph">
                  <wp:posOffset>-403225</wp:posOffset>
                </wp:positionV>
                <wp:extent cx="2623185" cy="2524125"/>
                <wp:effectExtent l="0" t="0" r="5715" b="9525"/>
                <wp:wrapNone/>
                <wp:docPr id="544" name="Zone de texte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31962A33"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68DDBB92"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1D71B019" w14:textId="77777777" w:rsidR="009B7A12" w:rsidRPr="00121D06" w:rsidRDefault="009B7A12" w:rsidP="00C526FE">
                            <w:pPr>
                              <w:jc w:val="center"/>
                              <w:rPr>
                                <w:bCs/>
                                <w:sz w:val="18"/>
                                <w:szCs w:val="18"/>
                                <w:lang w:val="en-GB"/>
                              </w:rPr>
                            </w:pPr>
                            <w:r w:rsidRPr="00121D06">
                              <w:rPr>
                                <w:bCs/>
                                <w:sz w:val="18"/>
                                <w:szCs w:val="18"/>
                                <w:lang w:val="en-GB"/>
                              </w:rPr>
                              <w:t>*****</w:t>
                            </w:r>
                          </w:p>
                          <w:p w14:paraId="2D7D83AD" w14:textId="77777777" w:rsidR="009B7A12" w:rsidRPr="00121D06" w:rsidRDefault="009B7A12" w:rsidP="00C526FE">
                            <w:pPr>
                              <w:jc w:val="center"/>
                              <w:rPr>
                                <w:bCs/>
                                <w:sz w:val="18"/>
                                <w:szCs w:val="18"/>
                                <w:lang w:val="en-GB"/>
                              </w:rPr>
                            </w:pPr>
                            <w:r w:rsidRPr="00121D06">
                              <w:rPr>
                                <w:bCs/>
                                <w:sz w:val="18"/>
                                <w:szCs w:val="18"/>
                                <w:lang w:val="en-GB"/>
                              </w:rPr>
                              <w:t>SOUTH REGION</w:t>
                            </w:r>
                          </w:p>
                          <w:p w14:paraId="43316076" w14:textId="77777777" w:rsidR="009B7A12" w:rsidRPr="00121D06" w:rsidRDefault="009B7A12" w:rsidP="00C526FE">
                            <w:pPr>
                              <w:jc w:val="center"/>
                              <w:rPr>
                                <w:bCs/>
                                <w:sz w:val="18"/>
                                <w:szCs w:val="18"/>
                                <w:lang w:val="en-GB"/>
                              </w:rPr>
                            </w:pPr>
                            <w:r w:rsidRPr="00121D06">
                              <w:rPr>
                                <w:bCs/>
                                <w:sz w:val="18"/>
                                <w:szCs w:val="18"/>
                                <w:lang w:val="en-GB"/>
                              </w:rPr>
                              <w:t>*****</w:t>
                            </w:r>
                          </w:p>
                          <w:p w14:paraId="584E55D3"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503F5A04" w14:textId="77777777" w:rsidR="009B7A12" w:rsidRPr="00121D06" w:rsidRDefault="009B7A12" w:rsidP="00C526FE">
                            <w:pPr>
                              <w:jc w:val="center"/>
                              <w:rPr>
                                <w:bCs/>
                                <w:sz w:val="18"/>
                                <w:szCs w:val="18"/>
                                <w:lang w:val="en-GB"/>
                              </w:rPr>
                            </w:pPr>
                            <w:r w:rsidRPr="00121D06">
                              <w:rPr>
                                <w:bCs/>
                                <w:sz w:val="18"/>
                                <w:szCs w:val="18"/>
                                <w:lang w:val="en-GB"/>
                              </w:rPr>
                              <w:t>*****</w:t>
                            </w:r>
                          </w:p>
                          <w:p w14:paraId="296D278B"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5B92BC09" w14:textId="77777777" w:rsidR="009B7A12" w:rsidRPr="00121D06" w:rsidRDefault="009B7A12" w:rsidP="00C526FE">
                            <w:pPr>
                              <w:jc w:val="center"/>
                              <w:rPr>
                                <w:bCs/>
                                <w:sz w:val="18"/>
                                <w:szCs w:val="18"/>
                                <w:lang w:val="en-GB"/>
                              </w:rPr>
                            </w:pPr>
                            <w:r w:rsidRPr="00121D06">
                              <w:rPr>
                                <w:bCs/>
                                <w:sz w:val="18"/>
                                <w:szCs w:val="18"/>
                                <w:lang w:val="en-GB"/>
                              </w:rPr>
                              <w:t>*****</w:t>
                            </w:r>
                          </w:p>
                          <w:p w14:paraId="27449C7B"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0E33F427" w14:textId="77777777" w:rsidR="009B7A12" w:rsidRPr="00121D06" w:rsidRDefault="009B7A12" w:rsidP="00C526FE">
                            <w:pPr>
                              <w:jc w:val="center"/>
                              <w:rPr>
                                <w:bCs/>
                                <w:sz w:val="18"/>
                                <w:szCs w:val="18"/>
                                <w:lang w:val="en-US"/>
                              </w:rPr>
                            </w:pPr>
                            <w:r w:rsidRPr="00121D06">
                              <w:rPr>
                                <w:bCs/>
                                <w:sz w:val="18"/>
                                <w:szCs w:val="18"/>
                                <w:lang w:val="en-US"/>
                              </w:rPr>
                              <w:t>*****</w:t>
                            </w:r>
                          </w:p>
                          <w:p w14:paraId="7A2A2AFF"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3EC066A2" w14:textId="77777777" w:rsidR="009B7A12" w:rsidRPr="00121D06" w:rsidRDefault="009B7A12" w:rsidP="00C526FE">
                            <w:pPr>
                              <w:jc w:val="center"/>
                              <w:rPr>
                                <w:bCs/>
                                <w:sz w:val="18"/>
                                <w:szCs w:val="18"/>
                                <w:lang w:val="en-US"/>
                              </w:rPr>
                            </w:pPr>
                            <w:r w:rsidRPr="00121D06">
                              <w:rPr>
                                <w:bCs/>
                                <w:sz w:val="18"/>
                                <w:szCs w:val="18"/>
                                <w:lang w:val="en-US"/>
                              </w:rPr>
                              <w:t>*****</w:t>
                            </w:r>
                          </w:p>
                          <w:p w14:paraId="762E2133"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62BCA540" w14:textId="77777777" w:rsidR="009B7A12" w:rsidRPr="00121D06" w:rsidRDefault="009B7A12" w:rsidP="00C526FE">
                            <w:pPr>
                              <w:spacing w:line="276" w:lineRule="auto"/>
                              <w:jc w:val="center"/>
                              <w:rPr>
                                <w:sz w:val="18"/>
                                <w:szCs w:val="20"/>
                              </w:rPr>
                            </w:pPr>
                            <w:r w:rsidRPr="00121D06">
                              <w:rPr>
                                <w:sz w:val="18"/>
                                <w:szCs w:val="20"/>
                              </w:rPr>
                              <w:t>***********</w:t>
                            </w:r>
                          </w:p>
                          <w:p w14:paraId="7A1C6EAC" w14:textId="77777777" w:rsidR="009B7A12" w:rsidRPr="00121D06" w:rsidRDefault="009B7A12" w:rsidP="00C526FE">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28332" id="Zone de texte 544" o:spid="_x0000_s1053" type="#_x0000_t202" style="position:absolute;left:0;text-align:left;margin-left:307.7pt;margin-top:-31.75pt;width:206.55pt;height:19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" fillcolor="window" stroked="f" strokeweight=".5pt">
                <v:textbox>
                  <w:txbxContent>
                    <w:p w14:paraId="31962A33"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68DDBB92"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1D71B019" w14:textId="77777777" w:rsidR="009B7A12" w:rsidRPr="00121D06" w:rsidRDefault="009B7A12" w:rsidP="00C526FE">
                      <w:pPr>
                        <w:jc w:val="center"/>
                        <w:rPr>
                          <w:bCs/>
                          <w:sz w:val="18"/>
                          <w:szCs w:val="18"/>
                          <w:lang w:val="en-GB"/>
                        </w:rPr>
                      </w:pPr>
                      <w:r w:rsidRPr="00121D06">
                        <w:rPr>
                          <w:bCs/>
                          <w:sz w:val="18"/>
                          <w:szCs w:val="18"/>
                          <w:lang w:val="en-GB"/>
                        </w:rPr>
                        <w:t>*****</w:t>
                      </w:r>
                    </w:p>
                    <w:p w14:paraId="2D7D83AD" w14:textId="77777777" w:rsidR="009B7A12" w:rsidRPr="00121D06" w:rsidRDefault="009B7A12" w:rsidP="00C526FE">
                      <w:pPr>
                        <w:jc w:val="center"/>
                        <w:rPr>
                          <w:bCs/>
                          <w:sz w:val="18"/>
                          <w:szCs w:val="18"/>
                          <w:lang w:val="en-GB"/>
                        </w:rPr>
                      </w:pPr>
                      <w:r w:rsidRPr="00121D06">
                        <w:rPr>
                          <w:bCs/>
                          <w:sz w:val="18"/>
                          <w:szCs w:val="18"/>
                          <w:lang w:val="en-GB"/>
                        </w:rPr>
                        <w:t>SOUTH REGION</w:t>
                      </w:r>
                    </w:p>
                    <w:p w14:paraId="43316076" w14:textId="77777777" w:rsidR="009B7A12" w:rsidRPr="00121D06" w:rsidRDefault="009B7A12" w:rsidP="00C526FE">
                      <w:pPr>
                        <w:jc w:val="center"/>
                        <w:rPr>
                          <w:bCs/>
                          <w:sz w:val="18"/>
                          <w:szCs w:val="18"/>
                          <w:lang w:val="en-GB"/>
                        </w:rPr>
                      </w:pPr>
                      <w:r w:rsidRPr="00121D06">
                        <w:rPr>
                          <w:bCs/>
                          <w:sz w:val="18"/>
                          <w:szCs w:val="18"/>
                          <w:lang w:val="en-GB"/>
                        </w:rPr>
                        <w:t>*****</w:t>
                      </w:r>
                    </w:p>
                    <w:p w14:paraId="584E55D3"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503F5A04" w14:textId="77777777" w:rsidR="009B7A12" w:rsidRPr="00121D06" w:rsidRDefault="009B7A12" w:rsidP="00C526FE">
                      <w:pPr>
                        <w:jc w:val="center"/>
                        <w:rPr>
                          <w:bCs/>
                          <w:sz w:val="18"/>
                          <w:szCs w:val="18"/>
                          <w:lang w:val="en-GB"/>
                        </w:rPr>
                      </w:pPr>
                      <w:r w:rsidRPr="00121D06">
                        <w:rPr>
                          <w:bCs/>
                          <w:sz w:val="18"/>
                          <w:szCs w:val="18"/>
                          <w:lang w:val="en-GB"/>
                        </w:rPr>
                        <w:t>*****</w:t>
                      </w:r>
                    </w:p>
                    <w:p w14:paraId="296D278B"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5B92BC09" w14:textId="77777777" w:rsidR="009B7A12" w:rsidRPr="00121D06" w:rsidRDefault="009B7A12" w:rsidP="00C526FE">
                      <w:pPr>
                        <w:jc w:val="center"/>
                        <w:rPr>
                          <w:bCs/>
                          <w:sz w:val="18"/>
                          <w:szCs w:val="18"/>
                          <w:lang w:val="en-GB"/>
                        </w:rPr>
                      </w:pPr>
                      <w:r w:rsidRPr="00121D06">
                        <w:rPr>
                          <w:bCs/>
                          <w:sz w:val="18"/>
                          <w:szCs w:val="18"/>
                          <w:lang w:val="en-GB"/>
                        </w:rPr>
                        <w:t>*****</w:t>
                      </w:r>
                    </w:p>
                    <w:p w14:paraId="27449C7B"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0E33F427" w14:textId="77777777" w:rsidR="009B7A12" w:rsidRPr="00121D06" w:rsidRDefault="009B7A12" w:rsidP="00C526FE">
                      <w:pPr>
                        <w:jc w:val="center"/>
                        <w:rPr>
                          <w:bCs/>
                          <w:sz w:val="18"/>
                          <w:szCs w:val="18"/>
                          <w:lang w:val="en-US"/>
                        </w:rPr>
                      </w:pPr>
                      <w:r w:rsidRPr="00121D06">
                        <w:rPr>
                          <w:bCs/>
                          <w:sz w:val="18"/>
                          <w:szCs w:val="18"/>
                          <w:lang w:val="en-US"/>
                        </w:rPr>
                        <w:t>*****</w:t>
                      </w:r>
                    </w:p>
                    <w:p w14:paraId="7A2A2AFF"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3EC066A2" w14:textId="77777777" w:rsidR="009B7A12" w:rsidRPr="00121D06" w:rsidRDefault="009B7A12" w:rsidP="00C526FE">
                      <w:pPr>
                        <w:jc w:val="center"/>
                        <w:rPr>
                          <w:bCs/>
                          <w:sz w:val="18"/>
                          <w:szCs w:val="18"/>
                          <w:lang w:val="en-US"/>
                        </w:rPr>
                      </w:pPr>
                      <w:r w:rsidRPr="00121D06">
                        <w:rPr>
                          <w:bCs/>
                          <w:sz w:val="18"/>
                          <w:szCs w:val="18"/>
                          <w:lang w:val="en-US"/>
                        </w:rPr>
                        <w:t>*****</w:t>
                      </w:r>
                    </w:p>
                    <w:p w14:paraId="762E2133"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62BCA540" w14:textId="77777777" w:rsidR="009B7A12" w:rsidRPr="00121D06" w:rsidRDefault="009B7A12" w:rsidP="00C526FE">
                      <w:pPr>
                        <w:spacing w:line="276" w:lineRule="auto"/>
                        <w:jc w:val="center"/>
                        <w:rPr>
                          <w:sz w:val="18"/>
                          <w:szCs w:val="20"/>
                        </w:rPr>
                      </w:pPr>
                      <w:r w:rsidRPr="00121D06">
                        <w:rPr>
                          <w:sz w:val="18"/>
                          <w:szCs w:val="20"/>
                        </w:rPr>
                        <w:t>***********</w:t>
                      </w:r>
                    </w:p>
                    <w:p w14:paraId="7A1C6EAC" w14:textId="77777777" w:rsidR="009B7A12" w:rsidRPr="00121D06" w:rsidRDefault="009B7A12" w:rsidP="00C526FE">
                      <w:pPr>
                        <w:rPr>
                          <w:sz w:val="22"/>
                          <w:lang w:val="en-US"/>
                        </w:rPr>
                      </w:pPr>
                    </w:p>
                  </w:txbxContent>
                </v:textbox>
              </v:shape>
            </w:pict>
          </mc:Fallback>
        </mc:AlternateContent>
      </w:r>
      <w:r w:rsidRPr="00C95D18">
        <w:rPr>
          <w:noProof/>
        </w:rPr>
        <w:drawing>
          <wp:anchor distT="0" distB="0" distL="114300" distR="114300" simplePos="0" relativeHeight="251665920" behindDoc="0" locked="0" layoutInCell="1" allowOverlap="1" wp14:anchorId="7B9A1CEF" wp14:editId="195DD676">
            <wp:simplePos x="0" y="0"/>
            <wp:positionH relativeFrom="column">
              <wp:posOffset>2039620</wp:posOffset>
            </wp:positionH>
            <wp:positionV relativeFrom="paragraph">
              <wp:posOffset>-163195</wp:posOffset>
            </wp:positionV>
            <wp:extent cx="1689100" cy="2165985"/>
            <wp:effectExtent l="0" t="0" r="6350" b="5715"/>
            <wp:wrapNone/>
            <wp:docPr id="547" name="Image 54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18">
        <w:rPr>
          <w:noProof/>
        </w:rPr>
        <mc:AlternateContent>
          <mc:Choice Requires="wps">
            <w:drawing>
              <wp:anchor distT="0" distB="0" distL="114300" distR="114300" simplePos="0" relativeHeight="251661824" behindDoc="0" locked="0" layoutInCell="1" allowOverlap="1" wp14:anchorId="7316D4DE" wp14:editId="4DF1487A">
                <wp:simplePos x="0" y="0"/>
                <wp:positionH relativeFrom="column">
                  <wp:posOffset>-768985</wp:posOffset>
                </wp:positionH>
                <wp:positionV relativeFrom="paragraph">
                  <wp:posOffset>-317500</wp:posOffset>
                </wp:positionV>
                <wp:extent cx="2802890" cy="2657475"/>
                <wp:effectExtent l="0" t="0" r="0" b="9525"/>
                <wp:wrapNone/>
                <wp:docPr id="545" name="Zone de texte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2AE709B7" w14:textId="77777777" w:rsidR="009B7A12" w:rsidRPr="00121D06" w:rsidRDefault="009B7A12" w:rsidP="00C526FE">
                            <w:pPr>
                              <w:jc w:val="center"/>
                              <w:rPr>
                                <w:bCs/>
                                <w:sz w:val="18"/>
                                <w:szCs w:val="18"/>
                              </w:rPr>
                            </w:pPr>
                            <w:r w:rsidRPr="00121D06">
                              <w:rPr>
                                <w:bCs/>
                                <w:sz w:val="18"/>
                                <w:szCs w:val="18"/>
                              </w:rPr>
                              <w:t>REPUBLIQUE DU CAMEROUN</w:t>
                            </w:r>
                          </w:p>
                          <w:p w14:paraId="7C6C7FDA" w14:textId="77777777" w:rsidR="009B7A12" w:rsidRPr="00121D06" w:rsidRDefault="009B7A12" w:rsidP="00C526FE">
                            <w:pPr>
                              <w:jc w:val="center"/>
                              <w:rPr>
                                <w:bCs/>
                                <w:i/>
                                <w:sz w:val="18"/>
                                <w:szCs w:val="18"/>
                              </w:rPr>
                            </w:pPr>
                            <w:r w:rsidRPr="00121D06">
                              <w:rPr>
                                <w:bCs/>
                                <w:i/>
                                <w:sz w:val="18"/>
                                <w:szCs w:val="18"/>
                              </w:rPr>
                              <w:t>Paix –travail –patrie</w:t>
                            </w:r>
                          </w:p>
                          <w:p w14:paraId="6971CE3F" w14:textId="77777777" w:rsidR="009B7A12" w:rsidRPr="00121D06" w:rsidRDefault="009B7A12" w:rsidP="00C526FE">
                            <w:pPr>
                              <w:jc w:val="center"/>
                              <w:rPr>
                                <w:bCs/>
                                <w:sz w:val="18"/>
                                <w:szCs w:val="18"/>
                              </w:rPr>
                            </w:pPr>
                            <w:r w:rsidRPr="00121D06">
                              <w:rPr>
                                <w:bCs/>
                                <w:sz w:val="18"/>
                                <w:szCs w:val="18"/>
                              </w:rPr>
                              <w:t>*****</w:t>
                            </w:r>
                          </w:p>
                          <w:p w14:paraId="4E02310F" w14:textId="77777777" w:rsidR="009B7A12" w:rsidRPr="00121D06" w:rsidRDefault="009B7A12" w:rsidP="00C526FE">
                            <w:pPr>
                              <w:jc w:val="center"/>
                              <w:rPr>
                                <w:bCs/>
                                <w:sz w:val="18"/>
                                <w:szCs w:val="18"/>
                              </w:rPr>
                            </w:pPr>
                            <w:r w:rsidRPr="00121D06">
                              <w:rPr>
                                <w:bCs/>
                                <w:sz w:val="18"/>
                                <w:szCs w:val="18"/>
                              </w:rPr>
                              <w:t>REGION DU SUD</w:t>
                            </w:r>
                          </w:p>
                          <w:p w14:paraId="4520F50D" w14:textId="77777777" w:rsidR="009B7A12" w:rsidRPr="00121D06" w:rsidRDefault="009B7A12" w:rsidP="00C526FE">
                            <w:pPr>
                              <w:jc w:val="center"/>
                              <w:rPr>
                                <w:bCs/>
                                <w:sz w:val="18"/>
                                <w:szCs w:val="18"/>
                              </w:rPr>
                            </w:pPr>
                            <w:r w:rsidRPr="00121D06">
                              <w:rPr>
                                <w:bCs/>
                                <w:sz w:val="18"/>
                                <w:szCs w:val="18"/>
                              </w:rPr>
                              <w:t>*****</w:t>
                            </w:r>
                          </w:p>
                          <w:p w14:paraId="1C65BD14" w14:textId="77777777" w:rsidR="009B7A12" w:rsidRPr="00121D06" w:rsidRDefault="009B7A12" w:rsidP="00C526FE">
                            <w:pPr>
                              <w:jc w:val="center"/>
                              <w:rPr>
                                <w:bCs/>
                                <w:sz w:val="18"/>
                                <w:szCs w:val="18"/>
                              </w:rPr>
                            </w:pPr>
                            <w:r w:rsidRPr="00121D06">
                              <w:rPr>
                                <w:bCs/>
                                <w:sz w:val="18"/>
                                <w:szCs w:val="18"/>
                              </w:rPr>
                              <w:t>DÉPARTEMENT DE LA VALLÉE DU NTEM</w:t>
                            </w:r>
                          </w:p>
                          <w:p w14:paraId="06137B71" w14:textId="77777777" w:rsidR="009B7A12" w:rsidRPr="00121D06" w:rsidRDefault="009B7A12" w:rsidP="00C526FE">
                            <w:pPr>
                              <w:jc w:val="center"/>
                              <w:rPr>
                                <w:bCs/>
                                <w:sz w:val="18"/>
                                <w:szCs w:val="18"/>
                              </w:rPr>
                            </w:pPr>
                            <w:r w:rsidRPr="00121D06">
                              <w:rPr>
                                <w:bCs/>
                                <w:sz w:val="18"/>
                                <w:szCs w:val="18"/>
                              </w:rPr>
                              <w:t>*****</w:t>
                            </w:r>
                          </w:p>
                          <w:p w14:paraId="347342FE" w14:textId="77777777" w:rsidR="009B7A12" w:rsidRPr="00121D06" w:rsidRDefault="009B7A12" w:rsidP="00C526FE">
                            <w:pPr>
                              <w:jc w:val="center"/>
                              <w:rPr>
                                <w:b/>
                                <w:bCs/>
                                <w:sz w:val="18"/>
                                <w:szCs w:val="18"/>
                              </w:rPr>
                            </w:pPr>
                            <w:r w:rsidRPr="00121D06">
                              <w:rPr>
                                <w:b/>
                                <w:bCs/>
                                <w:sz w:val="18"/>
                                <w:szCs w:val="18"/>
                              </w:rPr>
                              <w:t>COMMUNE D’AMBAM</w:t>
                            </w:r>
                          </w:p>
                          <w:p w14:paraId="44DDD2CE" w14:textId="77777777" w:rsidR="009B7A12" w:rsidRPr="00121D06" w:rsidRDefault="009B7A12" w:rsidP="00C526FE">
                            <w:pPr>
                              <w:jc w:val="center"/>
                              <w:rPr>
                                <w:bCs/>
                                <w:sz w:val="18"/>
                                <w:szCs w:val="18"/>
                              </w:rPr>
                            </w:pPr>
                            <w:r w:rsidRPr="00121D06">
                              <w:rPr>
                                <w:bCs/>
                                <w:sz w:val="18"/>
                                <w:szCs w:val="18"/>
                              </w:rPr>
                              <w:t>*****</w:t>
                            </w:r>
                          </w:p>
                          <w:p w14:paraId="0CECFC16" w14:textId="77777777" w:rsidR="009B7A12" w:rsidRPr="00121D06" w:rsidRDefault="009B7A12" w:rsidP="00C526FE">
                            <w:pPr>
                              <w:jc w:val="center"/>
                              <w:rPr>
                                <w:bCs/>
                                <w:sz w:val="18"/>
                                <w:szCs w:val="18"/>
                              </w:rPr>
                            </w:pPr>
                            <w:r w:rsidRPr="00121D06">
                              <w:rPr>
                                <w:bCs/>
                                <w:sz w:val="18"/>
                                <w:szCs w:val="18"/>
                              </w:rPr>
                              <w:t>SECRETARIAT GENERAL</w:t>
                            </w:r>
                          </w:p>
                          <w:p w14:paraId="7A8F83E6" w14:textId="77777777" w:rsidR="009B7A12" w:rsidRPr="00121D06" w:rsidRDefault="009B7A12" w:rsidP="00C526FE">
                            <w:pPr>
                              <w:jc w:val="center"/>
                              <w:rPr>
                                <w:bCs/>
                                <w:sz w:val="18"/>
                                <w:szCs w:val="18"/>
                              </w:rPr>
                            </w:pPr>
                            <w:r w:rsidRPr="00121D06">
                              <w:rPr>
                                <w:bCs/>
                                <w:sz w:val="18"/>
                                <w:szCs w:val="18"/>
                              </w:rPr>
                              <w:t>*****</w:t>
                            </w:r>
                          </w:p>
                          <w:p w14:paraId="6EC3F953"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6F40DF35" w14:textId="77777777" w:rsidR="009B7A12" w:rsidRPr="00121D06" w:rsidRDefault="009B7A12" w:rsidP="00C526FE">
                            <w:pPr>
                              <w:jc w:val="center"/>
                              <w:rPr>
                                <w:bCs/>
                                <w:sz w:val="18"/>
                                <w:szCs w:val="18"/>
                              </w:rPr>
                            </w:pPr>
                            <w:r w:rsidRPr="00121D06">
                              <w:rPr>
                                <w:bCs/>
                                <w:sz w:val="18"/>
                                <w:szCs w:val="18"/>
                              </w:rPr>
                              <w:t xml:space="preserve"> *****</w:t>
                            </w:r>
                          </w:p>
                          <w:p w14:paraId="26BFF069"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2C76C53C"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63796783"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4384E8D4" w14:textId="77777777" w:rsidR="009B7A12" w:rsidRPr="00121D06" w:rsidRDefault="009B7A12" w:rsidP="00C526FE">
                            <w:pPr>
                              <w:jc w:val="center"/>
                              <w:rPr>
                                <w:bCs/>
                                <w:sz w:val="14"/>
                                <w:szCs w:val="18"/>
                              </w:rPr>
                            </w:pPr>
                          </w:p>
                          <w:p w14:paraId="5CE4D77E" w14:textId="77777777" w:rsidR="009B7A12" w:rsidRPr="00121D06" w:rsidRDefault="009B7A12" w:rsidP="00C526FE">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6D4DE" id="Zone de texte 545" o:spid="_x0000_s1054" type="#_x0000_t202" style="position:absolute;left:0;text-align:left;margin-left:-60.55pt;margin-top:-25pt;width:220.7pt;height:20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" fillcolor="window" stroked="f" strokeweight=".5pt">
                <v:textbox>
                  <w:txbxContent>
                    <w:p w14:paraId="2AE709B7" w14:textId="77777777" w:rsidR="009B7A12" w:rsidRPr="00121D06" w:rsidRDefault="009B7A12" w:rsidP="00C526FE">
                      <w:pPr>
                        <w:jc w:val="center"/>
                        <w:rPr>
                          <w:bCs/>
                          <w:sz w:val="18"/>
                          <w:szCs w:val="18"/>
                        </w:rPr>
                      </w:pPr>
                      <w:r w:rsidRPr="00121D06">
                        <w:rPr>
                          <w:bCs/>
                          <w:sz w:val="18"/>
                          <w:szCs w:val="18"/>
                        </w:rPr>
                        <w:t>REPUBLIQUE DU CAMEROUN</w:t>
                      </w:r>
                    </w:p>
                    <w:p w14:paraId="7C6C7FDA" w14:textId="77777777" w:rsidR="009B7A12" w:rsidRPr="00121D06" w:rsidRDefault="009B7A12" w:rsidP="00C526FE">
                      <w:pPr>
                        <w:jc w:val="center"/>
                        <w:rPr>
                          <w:bCs/>
                          <w:i/>
                          <w:sz w:val="18"/>
                          <w:szCs w:val="18"/>
                        </w:rPr>
                      </w:pPr>
                      <w:r w:rsidRPr="00121D06">
                        <w:rPr>
                          <w:bCs/>
                          <w:i/>
                          <w:sz w:val="18"/>
                          <w:szCs w:val="18"/>
                        </w:rPr>
                        <w:t>Paix –travail –patrie</w:t>
                      </w:r>
                    </w:p>
                    <w:p w14:paraId="6971CE3F" w14:textId="77777777" w:rsidR="009B7A12" w:rsidRPr="00121D06" w:rsidRDefault="009B7A12" w:rsidP="00C526FE">
                      <w:pPr>
                        <w:jc w:val="center"/>
                        <w:rPr>
                          <w:bCs/>
                          <w:sz w:val="18"/>
                          <w:szCs w:val="18"/>
                        </w:rPr>
                      </w:pPr>
                      <w:r w:rsidRPr="00121D06">
                        <w:rPr>
                          <w:bCs/>
                          <w:sz w:val="18"/>
                          <w:szCs w:val="18"/>
                        </w:rPr>
                        <w:t>*****</w:t>
                      </w:r>
                    </w:p>
                    <w:p w14:paraId="4E02310F" w14:textId="77777777" w:rsidR="009B7A12" w:rsidRPr="00121D06" w:rsidRDefault="009B7A12" w:rsidP="00C526FE">
                      <w:pPr>
                        <w:jc w:val="center"/>
                        <w:rPr>
                          <w:bCs/>
                          <w:sz w:val="18"/>
                          <w:szCs w:val="18"/>
                        </w:rPr>
                      </w:pPr>
                      <w:r w:rsidRPr="00121D06">
                        <w:rPr>
                          <w:bCs/>
                          <w:sz w:val="18"/>
                          <w:szCs w:val="18"/>
                        </w:rPr>
                        <w:t>REGION DU SUD</w:t>
                      </w:r>
                    </w:p>
                    <w:p w14:paraId="4520F50D" w14:textId="77777777" w:rsidR="009B7A12" w:rsidRPr="00121D06" w:rsidRDefault="009B7A12" w:rsidP="00C526FE">
                      <w:pPr>
                        <w:jc w:val="center"/>
                        <w:rPr>
                          <w:bCs/>
                          <w:sz w:val="18"/>
                          <w:szCs w:val="18"/>
                        </w:rPr>
                      </w:pPr>
                      <w:r w:rsidRPr="00121D06">
                        <w:rPr>
                          <w:bCs/>
                          <w:sz w:val="18"/>
                          <w:szCs w:val="18"/>
                        </w:rPr>
                        <w:t>*****</w:t>
                      </w:r>
                    </w:p>
                    <w:p w14:paraId="1C65BD14" w14:textId="77777777" w:rsidR="009B7A12" w:rsidRPr="00121D06" w:rsidRDefault="009B7A12" w:rsidP="00C526FE">
                      <w:pPr>
                        <w:jc w:val="center"/>
                        <w:rPr>
                          <w:bCs/>
                          <w:sz w:val="18"/>
                          <w:szCs w:val="18"/>
                        </w:rPr>
                      </w:pPr>
                      <w:r w:rsidRPr="00121D06">
                        <w:rPr>
                          <w:bCs/>
                          <w:sz w:val="18"/>
                          <w:szCs w:val="18"/>
                        </w:rPr>
                        <w:t>DÉPARTEMENT DE LA VALLÉE DU NTEM</w:t>
                      </w:r>
                    </w:p>
                    <w:p w14:paraId="06137B71" w14:textId="77777777" w:rsidR="009B7A12" w:rsidRPr="00121D06" w:rsidRDefault="009B7A12" w:rsidP="00C526FE">
                      <w:pPr>
                        <w:jc w:val="center"/>
                        <w:rPr>
                          <w:bCs/>
                          <w:sz w:val="18"/>
                          <w:szCs w:val="18"/>
                        </w:rPr>
                      </w:pPr>
                      <w:r w:rsidRPr="00121D06">
                        <w:rPr>
                          <w:bCs/>
                          <w:sz w:val="18"/>
                          <w:szCs w:val="18"/>
                        </w:rPr>
                        <w:t>*****</w:t>
                      </w:r>
                    </w:p>
                    <w:p w14:paraId="347342FE" w14:textId="77777777" w:rsidR="009B7A12" w:rsidRPr="00121D06" w:rsidRDefault="009B7A12" w:rsidP="00C526FE">
                      <w:pPr>
                        <w:jc w:val="center"/>
                        <w:rPr>
                          <w:b/>
                          <w:bCs/>
                          <w:sz w:val="18"/>
                          <w:szCs w:val="18"/>
                        </w:rPr>
                      </w:pPr>
                      <w:r w:rsidRPr="00121D06">
                        <w:rPr>
                          <w:b/>
                          <w:bCs/>
                          <w:sz w:val="18"/>
                          <w:szCs w:val="18"/>
                        </w:rPr>
                        <w:t>COMMUNE D’AMBAM</w:t>
                      </w:r>
                    </w:p>
                    <w:p w14:paraId="44DDD2CE" w14:textId="77777777" w:rsidR="009B7A12" w:rsidRPr="00121D06" w:rsidRDefault="009B7A12" w:rsidP="00C526FE">
                      <w:pPr>
                        <w:jc w:val="center"/>
                        <w:rPr>
                          <w:bCs/>
                          <w:sz w:val="18"/>
                          <w:szCs w:val="18"/>
                        </w:rPr>
                      </w:pPr>
                      <w:r w:rsidRPr="00121D06">
                        <w:rPr>
                          <w:bCs/>
                          <w:sz w:val="18"/>
                          <w:szCs w:val="18"/>
                        </w:rPr>
                        <w:t>*****</w:t>
                      </w:r>
                    </w:p>
                    <w:p w14:paraId="0CECFC16" w14:textId="77777777" w:rsidR="009B7A12" w:rsidRPr="00121D06" w:rsidRDefault="009B7A12" w:rsidP="00C526FE">
                      <w:pPr>
                        <w:jc w:val="center"/>
                        <w:rPr>
                          <w:bCs/>
                          <w:sz w:val="18"/>
                          <w:szCs w:val="18"/>
                        </w:rPr>
                      </w:pPr>
                      <w:r w:rsidRPr="00121D06">
                        <w:rPr>
                          <w:bCs/>
                          <w:sz w:val="18"/>
                          <w:szCs w:val="18"/>
                        </w:rPr>
                        <w:t>SECRETARIAT GENERAL</w:t>
                      </w:r>
                    </w:p>
                    <w:p w14:paraId="7A8F83E6" w14:textId="77777777" w:rsidR="009B7A12" w:rsidRPr="00121D06" w:rsidRDefault="009B7A12" w:rsidP="00C526FE">
                      <w:pPr>
                        <w:jc w:val="center"/>
                        <w:rPr>
                          <w:bCs/>
                          <w:sz w:val="18"/>
                          <w:szCs w:val="18"/>
                        </w:rPr>
                      </w:pPr>
                      <w:r w:rsidRPr="00121D06">
                        <w:rPr>
                          <w:bCs/>
                          <w:sz w:val="18"/>
                          <w:szCs w:val="18"/>
                        </w:rPr>
                        <w:t>*****</w:t>
                      </w:r>
                    </w:p>
                    <w:p w14:paraId="6EC3F953"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6F40DF35" w14:textId="77777777" w:rsidR="009B7A12" w:rsidRPr="00121D06" w:rsidRDefault="009B7A12" w:rsidP="00C526FE">
                      <w:pPr>
                        <w:jc w:val="center"/>
                        <w:rPr>
                          <w:bCs/>
                          <w:sz w:val="18"/>
                          <w:szCs w:val="18"/>
                        </w:rPr>
                      </w:pPr>
                      <w:r w:rsidRPr="00121D06">
                        <w:rPr>
                          <w:bCs/>
                          <w:sz w:val="18"/>
                          <w:szCs w:val="18"/>
                        </w:rPr>
                        <w:t xml:space="preserve"> *****</w:t>
                      </w:r>
                    </w:p>
                    <w:p w14:paraId="26BFF069"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2C76C53C"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63796783"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4384E8D4" w14:textId="77777777" w:rsidR="009B7A12" w:rsidRPr="00121D06" w:rsidRDefault="009B7A12" w:rsidP="00C526FE">
                      <w:pPr>
                        <w:jc w:val="center"/>
                        <w:rPr>
                          <w:bCs/>
                          <w:sz w:val="14"/>
                          <w:szCs w:val="18"/>
                        </w:rPr>
                      </w:pPr>
                    </w:p>
                    <w:p w14:paraId="5CE4D77E" w14:textId="77777777" w:rsidR="009B7A12" w:rsidRPr="00121D06" w:rsidRDefault="009B7A12" w:rsidP="00C526FE">
                      <w:pPr>
                        <w:jc w:val="center"/>
                        <w:rPr>
                          <w:bCs/>
                          <w:sz w:val="16"/>
                          <w:szCs w:val="18"/>
                        </w:rPr>
                      </w:pPr>
                    </w:p>
                  </w:txbxContent>
                </v:textbox>
              </v:shape>
            </w:pict>
          </mc:Fallback>
        </mc:AlternateContent>
      </w:r>
    </w:p>
    <w:p w14:paraId="1B07D2BC" w14:textId="77777777" w:rsidR="00C526FE" w:rsidRPr="00C95D18" w:rsidRDefault="00C526FE" w:rsidP="00C526FE">
      <w:pPr>
        <w:jc w:val="center"/>
        <w:rPr>
          <w:rFonts w:ascii="Arial" w:hAnsi="Arial" w:cs="Arial"/>
          <w:b/>
          <w:sz w:val="36"/>
        </w:rPr>
      </w:pPr>
    </w:p>
    <w:p w14:paraId="162C3337" w14:textId="77777777" w:rsidR="00C526FE" w:rsidRPr="00C95D18" w:rsidRDefault="00C526FE" w:rsidP="00C526FE">
      <w:pPr>
        <w:jc w:val="center"/>
        <w:rPr>
          <w:rFonts w:ascii="Arial" w:hAnsi="Arial" w:cs="Arial"/>
          <w:b/>
          <w:sz w:val="36"/>
        </w:rPr>
      </w:pPr>
    </w:p>
    <w:p w14:paraId="38B5924F" w14:textId="77777777" w:rsidR="00C526FE" w:rsidRPr="00C95D18" w:rsidRDefault="00C526FE" w:rsidP="00C526FE">
      <w:pPr>
        <w:rPr>
          <w:rFonts w:ascii="Arial" w:hAnsi="Arial" w:cs="Arial"/>
        </w:rPr>
      </w:pPr>
    </w:p>
    <w:p w14:paraId="28BAA58F" w14:textId="77777777" w:rsidR="00C526FE" w:rsidRPr="00C95D18" w:rsidRDefault="00C526FE" w:rsidP="00C526FE">
      <w:pPr>
        <w:spacing w:after="200" w:line="276" w:lineRule="auto"/>
        <w:rPr>
          <w:rFonts w:eastAsia="Calibri"/>
          <w:b/>
          <w:u w:val="single"/>
          <w:lang w:eastAsia="en-US"/>
        </w:rPr>
      </w:pPr>
    </w:p>
    <w:p w14:paraId="1B6E3605" w14:textId="77777777" w:rsidR="00C526FE" w:rsidRPr="00C95D18" w:rsidRDefault="00C526FE" w:rsidP="00C526FE">
      <w:pPr>
        <w:spacing w:after="200" w:line="276" w:lineRule="auto"/>
        <w:rPr>
          <w:rFonts w:eastAsia="Calibri"/>
          <w:b/>
          <w:u w:val="single"/>
          <w:lang w:eastAsia="en-US"/>
        </w:rPr>
      </w:pPr>
    </w:p>
    <w:p w14:paraId="6E1B13D6" w14:textId="77777777" w:rsidR="00C526FE" w:rsidRPr="00C95D18" w:rsidRDefault="00C526FE" w:rsidP="00C526FE">
      <w:pPr>
        <w:spacing w:after="200" w:line="276" w:lineRule="auto"/>
        <w:rPr>
          <w:rFonts w:eastAsia="Calibri"/>
          <w:b/>
          <w:u w:val="single"/>
          <w:lang w:eastAsia="en-US"/>
        </w:rPr>
      </w:pPr>
    </w:p>
    <w:p w14:paraId="1FD4F786" w14:textId="77777777" w:rsidR="00C526FE" w:rsidRPr="00C95D18" w:rsidRDefault="00C526FE" w:rsidP="00C526FE">
      <w:pPr>
        <w:spacing w:after="200" w:line="276" w:lineRule="auto"/>
        <w:rPr>
          <w:rFonts w:eastAsia="Calibri"/>
          <w:b/>
          <w:u w:val="single"/>
          <w:lang w:eastAsia="en-US"/>
        </w:rPr>
      </w:pPr>
    </w:p>
    <w:p w14:paraId="4828900B" w14:textId="77777777" w:rsidR="00621054" w:rsidRPr="00C95D18" w:rsidRDefault="00621054" w:rsidP="00C526FE">
      <w:pPr>
        <w:spacing w:after="200" w:line="276" w:lineRule="auto"/>
        <w:rPr>
          <w:rFonts w:eastAsia="Calibri"/>
          <w:b/>
          <w:sz w:val="2"/>
          <w:u w:val="single"/>
          <w:lang w:eastAsia="en-US"/>
        </w:rPr>
      </w:pPr>
    </w:p>
    <w:p w14:paraId="572AD0F5" w14:textId="77777777" w:rsidR="00C526FE" w:rsidRPr="00C95D18" w:rsidRDefault="00C526FE" w:rsidP="00C526FE">
      <w:pPr>
        <w:spacing w:line="276" w:lineRule="auto"/>
        <w:jc w:val="center"/>
        <w:rPr>
          <w:b/>
          <w:sz w:val="22"/>
        </w:rPr>
      </w:pPr>
      <w:r w:rsidRPr="00C95D18">
        <w:rPr>
          <w:b/>
          <w:i/>
          <w:sz w:val="22"/>
          <w:u w:val="single"/>
        </w:rPr>
        <w:t>MAITRE D’OUVRAGE</w:t>
      </w:r>
      <w:r w:rsidRPr="00C95D18">
        <w:rPr>
          <w:b/>
          <w:i/>
          <w:sz w:val="22"/>
        </w:rPr>
        <w:t> : MAIRE DE LA COMMUNE D’AMBAM</w:t>
      </w:r>
    </w:p>
    <w:p w14:paraId="209F347A" w14:textId="77777777" w:rsidR="00C526FE" w:rsidRPr="00C95D18" w:rsidRDefault="00C526FE" w:rsidP="00C526FE">
      <w:pPr>
        <w:spacing w:line="276" w:lineRule="auto"/>
        <w:jc w:val="center"/>
        <w:rPr>
          <w:b/>
          <w:sz w:val="4"/>
        </w:rPr>
      </w:pPr>
    </w:p>
    <w:p w14:paraId="16ACEE43" w14:textId="77777777" w:rsidR="00C526FE" w:rsidRPr="00C95D18" w:rsidRDefault="00C526FE" w:rsidP="00C526FE">
      <w:pPr>
        <w:spacing w:line="276" w:lineRule="auto"/>
        <w:jc w:val="center"/>
        <w:rPr>
          <w:b/>
          <w:i/>
          <w:sz w:val="22"/>
        </w:rPr>
      </w:pPr>
      <w:r w:rsidRPr="00C95D18">
        <w:rPr>
          <w:b/>
          <w:i/>
          <w:sz w:val="22"/>
          <w:u w:val="single"/>
        </w:rPr>
        <w:t>AUTORITE CONTRACTANTE</w:t>
      </w:r>
      <w:r w:rsidRPr="00C95D18">
        <w:rPr>
          <w:b/>
          <w:i/>
          <w:sz w:val="22"/>
        </w:rPr>
        <w:t> : MAIRE DE LA COMMUNE D’AMBAM</w:t>
      </w:r>
    </w:p>
    <w:p w14:paraId="033D2DD3" w14:textId="77777777" w:rsidR="00C526FE" w:rsidRPr="00C95D18" w:rsidRDefault="00C526FE" w:rsidP="00C526FE">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5D13B4F1" w14:textId="77777777" w:rsidR="00C526FE" w:rsidRPr="00C95D18" w:rsidRDefault="00C526FE" w:rsidP="00C526FE">
      <w:pPr>
        <w:spacing w:line="276" w:lineRule="auto"/>
        <w:rPr>
          <w:b/>
          <w:i/>
        </w:rPr>
      </w:pPr>
      <w:r w:rsidRPr="00C95D18">
        <w:rPr>
          <w:noProof/>
        </w:rPr>
        <mc:AlternateContent>
          <mc:Choice Requires="wps">
            <w:drawing>
              <wp:anchor distT="0" distB="0" distL="114300" distR="114300" simplePos="0" relativeHeight="251664896" behindDoc="0" locked="0" layoutInCell="1" allowOverlap="1" wp14:anchorId="3C7645AA" wp14:editId="205B6054">
                <wp:simplePos x="0" y="0"/>
                <wp:positionH relativeFrom="margin">
                  <wp:posOffset>-502285</wp:posOffset>
                </wp:positionH>
                <wp:positionV relativeFrom="paragraph">
                  <wp:posOffset>165735</wp:posOffset>
                </wp:positionV>
                <wp:extent cx="6868795" cy="1752600"/>
                <wp:effectExtent l="38100" t="38100" r="46355" b="38100"/>
                <wp:wrapNone/>
                <wp:docPr id="546" name="Rectangle à coins arrondis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79FFB23C"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61659C4F"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122A6DED"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00C7CDCE"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0C2F0DDD" w14:textId="77777777" w:rsidR="009B7A12" w:rsidRPr="00CD220B" w:rsidRDefault="009B7A12" w:rsidP="00C526FE">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7645AA" id="Rectangle à coins arrondis 546" o:spid="_x0000_s1055" style="position:absolute;margin-left:-39.55pt;margin-top:13.05pt;width:540.85pt;height:13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" strokeweight="6pt">
                <v:stroke linestyle="thickBetweenThin"/>
                <v:textbox>
                  <w:txbxContent>
                    <w:p w14:paraId="79FFB23C"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61659C4F"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122A6DED"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00C7CDCE"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0C2F0DDD" w14:textId="77777777" w:rsidR="009B7A12" w:rsidRPr="00CD220B" w:rsidRDefault="009B7A12" w:rsidP="00C526FE">
                      <w:pPr>
                        <w:rPr>
                          <w:color w:val="FF0000"/>
                          <w:szCs w:val="32"/>
                        </w:rPr>
                      </w:pPr>
                    </w:p>
                  </w:txbxContent>
                </v:textbox>
                <w10:wrap anchorx="margin"/>
              </v:roundrect>
            </w:pict>
          </mc:Fallback>
        </mc:AlternateContent>
      </w:r>
    </w:p>
    <w:p w14:paraId="581171B8" w14:textId="77777777" w:rsidR="00C526FE" w:rsidRPr="00C95D18" w:rsidRDefault="00C526FE" w:rsidP="00C526FE">
      <w:pPr>
        <w:rPr>
          <w:rFonts w:eastAsia="Calibri"/>
          <w:b/>
          <w:u w:val="single"/>
          <w:lang w:eastAsia="en-US"/>
        </w:rPr>
      </w:pPr>
    </w:p>
    <w:p w14:paraId="30448D77" w14:textId="77777777" w:rsidR="00C526FE" w:rsidRPr="00C95D18" w:rsidRDefault="00C526FE" w:rsidP="00C526FE">
      <w:pPr>
        <w:rPr>
          <w:rFonts w:ascii="Arial Narrow" w:hAnsi="Arial Narrow" w:cs="Arial"/>
          <w:sz w:val="6"/>
        </w:rPr>
      </w:pPr>
    </w:p>
    <w:p w14:paraId="50F3DE1A" w14:textId="77777777" w:rsidR="00C526FE" w:rsidRPr="00C95D18" w:rsidRDefault="00C526FE" w:rsidP="00C526FE">
      <w:pPr>
        <w:jc w:val="center"/>
        <w:rPr>
          <w:rFonts w:ascii="Arial Narrow" w:hAnsi="Arial Narrow" w:cs="Arial"/>
          <w:sz w:val="23"/>
        </w:rPr>
      </w:pPr>
    </w:p>
    <w:p w14:paraId="369C7D6A" w14:textId="77777777" w:rsidR="00C526FE" w:rsidRPr="00C95D18" w:rsidRDefault="00C526FE" w:rsidP="00C526FE">
      <w:pPr>
        <w:jc w:val="center"/>
        <w:rPr>
          <w:rFonts w:ascii="Arial Narrow" w:hAnsi="Arial Narrow" w:cs="Arial"/>
          <w:sz w:val="23"/>
        </w:rPr>
      </w:pPr>
    </w:p>
    <w:p w14:paraId="2C84098D" w14:textId="77777777" w:rsidR="00C526FE" w:rsidRPr="00C95D18" w:rsidRDefault="00C526FE" w:rsidP="00C526FE">
      <w:pPr>
        <w:jc w:val="center"/>
        <w:rPr>
          <w:rFonts w:ascii="Arial Narrow" w:hAnsi="Arial Narrow" w:cs="Arial"/>
          <w:sz w:val="23"/>
        </w:rPr>
      </w:pPr>
    </w:p>
    <w:p w14:paraId="606F28FB" w14:textId="77777777" w:rsidR="00C526FE" w:rsidRPr="00C95D18" w:rsidRDefault="00C526FE" w:rsidP="00C526FE">
      <w:pPr>
        <w:jc w:val="center"/>
        <w:rPr>
          <w:rFonts w:ascii="Arial Narrow" w:hAnsi="Arial Narrow" w:cs="Arial"/>
          <w:sz w:val="23"/>
        </w:rPr>
      </w:pPr>
    </w:p>
    <w:p w14:paraId="23841F52" w14:textId="77777777" w:rsidR="00C526FE" w:rsidRPr="00C95D18" w:rsidRDefault="00C526FE" w:rsidP="00C526FE">
      <w:pPr>
        <w:jc w:val="center"/>
        <w:rPr>
          <w:rFonts w:ascii="Arial Narrow" w:hAnsi="Arial Narrow" w:cs="Arial"/>
          <w:sz w:val="23"/>
        </w:rPr>
      </w:pPr>
    </w:p>
    <w:p w14:paraId="1EB2431D" w14:textId="77777777" w:rsidR="00C526FE" w:rsidRPr="00C95D18" w:rsidRDefault="00C526FE" w:rsidP="00C526FE">
      <w:pPr>
        <w:jc w:val="center"/>
        <w:rPr>
          <w:rFonts w:ascii="Arial Narrow" w:hAnsi="Arial Narrow" w:cs="Arial"/>
          <w:sz w:val="23"/>
        </w:rPr>
      </w:pPr>
    </w:p>
    <w:p w14:paraId="37C57D76" w14:textId="77777777" w:rsidR="00C526FE" w:rsidRPr="00C95D18" w:rsidRDefault="00C526FE" w:rsidP="00C526FE">
      <w:pPr>
        <w:jc w:val="center"/>
        <w:rPr>
          <w:rFonts w:ascii="Arial Narrow" w:hAnsi="Arial Narrow" w:cs="Arial"/>
          <w:sz w:val="23"/>
        </w:rPr>
      </w:pPr>
    </w:p>
    <w:p w14:paraId="2E6AEE1C" w14:textId="77777777" w:rsidR="00C526FE" w:rsidRPr="00C95D18" w:rsidRDefault="00C526FE" w:rsidP="00C526FE">
      <w:pPr>
        <w:jc w:val="center"/>
        <w:rPr>
          <w:rFonts w:ascii="Arial Narrow" w:hAnsi="Arial Narrow" w:cs="Arial"/>
          <w:sz w:val="23"/>
        </w:rPr>
      </w:pPr>
    </w:p>
    <w:tbl>
      <w:tblPr>
        <w:tblpPr w:leftFromText="141" w:rightFromText="141" w:vertAnchor="text" w:horzAnchor="margin" w:tblpXSpec="center" w:tblpY="479"/>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621054" w:rsidRPr="00C95D18" w14:paraId="2191D52B" w14:textId="77777777" w:rsidTr="00621054">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573D84A2"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6E161A3C"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0F95267"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AUTORISATION</w:t>
            </w:r>
          </w:p>
          <w:p w14:paraId="57DB14C1"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0AB81A11" w14:textId="77777777" w:rsidR="00621054" w:rsidRPr="00C95D18" w:rsidRDefault="00621054" w:rsidP="00621054">
            <w:pPr>
              <w:spacing w:line="276" w:lineRule="auto"/>
              <w:jc w:val="center"/>
              <w:rPr>
                <w:rFonts w:eastAsia="Calibri"/>
                <w:b/>
                <w:sz w:val="18"/>
                <w:lang w:eastAsia="en-US"/>
              </w:rPr>
            </w:pPr>
          </w:p>
          <w:p w14:paraId="53CCAB82"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DDC6FF1"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3CBF68F6" w14:textId="77777777" w:rsidR="00621054" w:rsidRPr="00C95D18" w:rsidRDefault="00621054" w:rsidP="00621054">
            <w:pPr>
              <w:spacing w:line="276" w:lineRule="auto"/>
              <w:jc w:val="center"/>
              <w:rPr>
                <w:rFonts w:eastAsia="Calibri"/>
                <w:b/>
                <w:sz w:val="18"/>
                <w:lang w:eastAsia="en-US"/>
              </w:rPr>
            </w:pPr>
          </w:p>
          <w:p w14:paraId="162A7B50"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MONTANT</w:t>
            </w:r>
          </w:p>
          <w:p w14:paraId="76C96CA6"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85A0C2D"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DELAI D’EXECUTION</w:t>
            </w:r>
          </w:p>
        </w:tc>
      </w:tr>
      <w:tr w:rsidR="00621054" w:rsidRPr="00C95D18" w14:paraId="3DE57EDD" w14:textId="77777777" w:rsidTr="00621054">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72AB9CA6"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3CA577D4" w14:textId="77777777" w:rsidR="00621054" w:rsidRPr="00C95D18" w:rsidRDefault="00621054" w:rsidP="00621054">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32F2CCAB" w14:textId="77777777" w:rsidR="00621054" w:rsidRPr="00C95D18" w:rsidRDefault="00621054" w:rsidP="00621054">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27A28EFE"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2547C12" w14:textId="77777777" w:rsidR="00621054" w:rsidRPr="00C95D18" w:rsidRDefault="00621054" w:rsidP="00621054">
            <w:pPr>
              <w:spacing w:line="276" w:lineRule="auto"/>
              <w:jc w:val="center"/>
              <w:rPr>
                <w:b/>
                <w:sz w:val="18"/>
                <w:lang w:eastAsia="en-US"/>
              </w:rPr>
            </w:pPr>
          </w:p>
          <w:p w14:paraId="1E287131" w14:textId="77777777" w:rsidR="00621054" w:rsidRPr="00C95D18" w:rsidRDefault="00621054" w:rsidP="00621054">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08B368D" w14:textId="77777777" w:rsidR="00621054" w:rsidRPr="00C95D18" w:rsidRDefault="00621054" w:rsidP="00621054">
            <w:pPr>
              <w:spacing w:line="276" w:lineRule="auto"/>
              <w:jc w:val="center"/>
              <w:rPr>
                <w:b/>
                <w:sz w:val="18"/>
                <w:lang w:eastAsia="en-US"/>
              </w:rPr>
            </w:pPr>
          </w:p>
          <w:p w14:paraId="47B87938" w14:textId="77777777" w:rsidR="00621054" w:rsidRPr="00C95D18" w:rsidRDefault="00621054" w:rsidP="00621054">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0B0F2374" w14:textId="77777777" w:rsidR="00621054" w:rsidRPr="00C95D18" w:rsidRDefault="00621054" w:rsidP="00621054">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5ECFBEE7" w14:textId="77777777" w:rsidR="00621054" w:rsidRPr="00C95D18" w:rsidRDefault="00621054"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62DB92BC" w14:textId="77777777" w:rsidR="00621054" w:rsidRPr="00C95D18" w:rsidRDefault="00621054"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1C9928F1" w14:textId="77777777" w:rsidR="00621054" w:rsidRPr="00C95D18" w:rsidRDefault="00621054"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3AC45595" w14:textId="77777777" w:rsidR="00621054" w:rsidRPr="00C95D18" w:rsidRDefault="00621054"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1913F92B" w14:textId="77777777" w:rsidR="00621054" w:rsidRPr="00C95D18" w:rsidRDefault="00621054" w:rsidP="00621054">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E4A9767" w14:textId="77777777" w:rsidR="00621054" w:rsidRPr="00C95D18" w:rsidRDefault="00621054" w:rsidP="00621054">
            <w:pPr>
              <w:spacing w:line="276" w:lineRule="auto"/>
              <w:jc w:val="center"/>
              <w:rPr>
                <w:rFonts w:eastAsia="Calibri"/>
                <w:b/>
                <w:sz w:val="22"/>
                <w:lang w:eastAsia="en-US"/>
              </w:rPr>
            </w:pPr>
          </w:p>
          <w:p w14:paraId="7E9F0768" w14:textId="77777777" w:rsidR="00621054" w:rsidRPr="00C95D18" w:rsidRDefault="00621054" w:rsidP="00621054">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35EC1B71"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03 MOIS/LOT</w:t>
            </w:r>
          </w:p>
        </w:tc>
      </w:tr>
      <w:tr w:rsidR="00621054" w:rsidRPr="00C95D18" w14:paraId="68FA9B7D"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2840C2B2"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5779FB68"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DAEAF53" w14:textId="77777777" w:rsidR="00621054" w:rsidRPr="00C95D18" w:rsidRDefault="00621054" w:rsidP="00621054">
            <w:pPr>
              <w:spacing w:line="276" w:lineRule="auto"/>
              <w:jc w:val="center"/>
              <w:rPr>
                <w:rFonts w:eastAsia="Arial Unicode MS"/>
                <w:b/>
                <w:sz w:val="18"/>
                <w:lang w:eastAsia="en-US"/>
              </w:rPr>
            </w:pPr>
          </w:p>
          <w:p w14:paraId="31890E98" w14:textId="77777777" w:rsidR="00621054" w:rsidRPr="00C95D18" w:rsidRDefault="00621054" w:rsidP="00621054">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201B867" w14:textId="77777777" w:rsidR="00621054" w:rsidRPr="00C95D18" w:rsidRDefault="00621054" w:rsidP="00621054">
            <w:pPr>
              <w:spacing w:line="276" w:lineRule="auto"/>
              <w:jc w:val="center"/>
              <w:rPr>
                <w:rFonts w:eastAsia="Arial Unicode MS"/>
                <w:b/>
                <w:sz w:val="18"/>
                <w:lang w:eastAsia="en-US"/>
              </w:rPr>
            </w:pPr>
          </w:p>
          <w:p w14:paraId="470C49CB" w14:textId="77777777" w:rsidR="00621054" w:rsidRPr="00C95D18" w:rsidRDefault="00621054" w:rsidP="00621054">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3D77CCAF" w14:textId="77777777" w:rsidR="00621054" w:rsidRPr="00C95D18" w:rsidRDefault="00621054" w:rsidP="00621054">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7F42A8B" w14:textId="77777777" w:rsidR="00621054" w:rsidRPr="00C95D18" w:rsidRDefault="00621054" w:rsidP="00621054">
            <w:pPr>
              <w:widowControl w:val="0"/>
              <w:autoSpaceDE w:val="0"/>
              <w:autoSpaceDN w:val="0"/>
              <w:rPr>
                <w:rFonts w:eastAsia="Gill Sans MT"/>
                <w:b/>
                <w:sz w:val="22"/>
                <w:szCs w:val="16"/>
                <w:lang w:eastAsia="en-US"/>
              </w:rPr>
            </w:pPr>
          </w:p>
          <w:p w14:paraId="2D10EF96" w14:textId="77777777" w:rsidR="00621054" w:rsidRPr="00C95D18" w:rsidRDefault="00621054" w:rsidP="00621054">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7DC42634" w14:textId="77777777" w:rsidR="00621054" w:rsidRPr="00C95D18" w:rsidRDefault="00621054" w:rsidP="00621054">
            <w:pPr>
              <w:spacing w:line="276" w:lineRule="auto"/>
              <w:jc w:val="center"/>
              <w:rPr>
                <w:rFonts w:eastAsia="Calibri"/>
                <w:b/>
                <w:sz w:val="18"/>
                <w:lang w:eastAsia="en-US"/>
              </w:rPr>
            </w:pPr>
          </w:p>
        </w:tc>
      </w:tr>
      <w:tr w:rsidR="00621054" w:rsidRPr="00C95D18" w14:paraId="5BE8A2AC"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12BFB53"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3F559517"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1456999"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EF0EF0A" w14:textId="77777777" w:rsidR="00621054" w:rsidRPr="00C95D18" w:rsidRDefault="00621054" w:rsidP="00621054">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2C0F5862" w14:textId="77777777" w:rsidR="00621054" w:rsidRPr="00C95D18" w:rsidRDefault="00621054" w:rsidP="00621054">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3BE63EB" w14:textId="77777777" w:rsidR="00621054" w:rsidRPr="00C95D18" w:rsidRDefault="00621054" w:rsidP="00621054">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1A0C10AE" w14:textId="77777777" w:rsidR="00621054" w:rsidRPr="00C95D18" w:rsidRDefault="00621054" w:rsidP="00621054">
            <w:pPr>
              <w:spacing w:line="276" w:lineRule="auto"/>
              <w:jc w:val="center"/>
              <w:rPr>
                <w:rFonts w:eastAsia="Calibri"/>
                <w:b/>
                <w:sz w:val="18"/>
                <w:lang w:eastAsia="en-US"/>
              </w:rPr>
            </w:pPr>
          </w:p>
        </w:tc>
      </w:tr>
      <w:tr w:rsidR="00621054" w:rsidRPr="00C95D18" w14:paraId="49DB9E47"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6B59AEC"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0004FB92"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A33CD7B"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05EBF6E" w14:textId="77777777" w:rsidR="00621054" w:rsidRPr="00C95D18" w:rsidRDefault="00621054" w:rsidP="00621054">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1DE294D6" w14:textId="77777777" w:rsidR="00621054" w:rsidRPr="00C95D18" w:rsidRDefault="00621054" w:rsidP="00621054">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874A039" w14:textId="77777777" w:rsidR="00621054" w:rsidRPr="00C95D18" w:rsidRDefault="00621054" w:rsidP="00621054">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4D337350" w14:textId="77777777" w:rsidR="00621054" w:rsidRPr="00C95D18" w:rsidRDefault="00621054" w:rsidP="00621054">
            <w:pPr>
              <w:spacing w:line="276" w:lineRule="auto"/>
              <w:jc w:val="center"/>
              <w:rPr>
                <w:rFonts w:eastAsia="Calibri"/>
                <w:b/>
                <w:sz w:val="18"/>
                <w:lang w:eastAsia="en-US"/>
              </w:rPr>
            </w:pPr>
          </w:p>
        </w:tc>
      </w:tr>
      <w:tr w:rsidR="00621054" w:rsidRPr="00C95D18" w14:paraId="2F13DE40"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953D7F2"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709023B2"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4B65A20"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42AC5E35" w14:textId="77777777" w:rsidR="00621054" w:rsidRPr="00C95D18" w:rsidRDefault="00621054" w:rsidP="00621054">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69A6F643" w14:textId="77777777" w:rsidR="00621054" w:rsidRPr="00C95D18" w:rsidRDefault="00621054" w:rsidP="00621054">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45424E78" w14:textId="77777777" w:rsidR="00621054" w:rsidRPr="00C95D18" w:rsidRDefault="00621054"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1BC91B2D" w14:textId="77777777" w:rsidR="00621054" w:rsidRPr="00C95D18" w:rsidRDefault="00621054"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0D244F10" w14:textId="77777777" w:rsidR="00621054" w:rsidRPr="00C95D18" w:rsidRDefault="00621054"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44F9D7C1" w14:textId="77777777" w:rsidR="00621054" w:rsidRPr="00C95D18" w:rsidRDefault="00621054" w:rsidP="00621054">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3FD6D0C5" w14:textId="77777777" w:rsidR="00621054" w:rsidRPr="00C95D18" w:rsidRDefault="00621054" w:rsidP="00621054">
            <w:pPr>
              <w:spacing w:line="276" w:lineRule="auto"/>
              <w:jc w:val="center"/>
              <w:rPr>
                <w:rFonts w:eastAsia="Calibri"/>
                <w:b/>
                <w:sz w:val="18"/>
                <w:lang w:eastAsia="en-US"/>
              </w:rPr>
            </w:pPr>
          </w:p>
        </w:tc>
      </w:tr>
      <w:tr w:rsidR="00621054" w:rsidRPr="00C95D18" w14:paraId="63A28520"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2841F812"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05D69492"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40E6A33"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80CF31C" w14:textId="77777777" w:rsidR="00621054" w:rsidRPr="00C95D18" w:rsidRDefault="00621054" w:rsidP="00621054">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73D71EB5" w14:textId="77777777" w:rsidR="00621054" w:rsidRPr="00C95D18" w:rsidRDefault="00621054" w:rsidP="00621054">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EC20609" w14:textId="77777777" w:rsidR="00621054" w:rsidRPr="00C95D18" w:rsidRDefault="00621054" w:rsidP="00621054">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146E398D" w14:textId="77777777" w:rsidR="00621054" w:rsidRPr="00C95D18" w:rsidRDefault="00621054" w:rsidP="00621054">
            <w:pPr>
              <w:spacing w:line="276" w:lineRule="auto"/>
              <w:jc w:val="center"/>
              <w:rPr>
                <w:rFonts w:eastAsia="Calibri"/>
                <w:b/>
                <w:sz w:val="18"/>
                <w:lang w:eastAsia="en-US"/>
              </w:rPr>
            </w:pPr>
          </w:p>
        </w:tc>
      </w:tr>
      <w:tr w:rsidR="00621054" w:rsidRPr="00C95D18" w14:paraId="798AA454" w14:textId="77777777" w:rsidTr="00621054">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CDA1196" w14:textId="77777777" w:rsidR="00621054" w:rsidRPr="00C95D18" w:rsidRDefault="00621054" w:rsidP="00621054">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04E19617" w14:textId="77777777" w:rsidR="00621054" w:rsidRPr="00C95D18" w:rsidRDefault="00621054" w:rsidP="00621054">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D47A7BA" w14:textId="77777777" w:rsidR="00621054" w:rsidRPr="00C95D18" w:rsidRDefault="00621054" w:rsidP="00621054">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0FA6D54" w14:textId="77777777" w:rsidR="00621054" w:rsidRPr="00C95D18" w:rsidRDefault="00621054" w:rsidP="00621054">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4240F26D" w14:textId="77777777" w:rsidR="00621054" w:rsidRPr="00C95D18" w:rsidRDefault="00621054" w:rsidP="00621054">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0A1214E" w14:textId="77777777" w:rsidR="00621054" w:rsidRPr="00C95D18" w:rsidRDefault="00621054" w:rsidP="00621054">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508781C8" w14:textId="77777777" w:rsidR="00621054" w:rsidRPr="00C95D18" w:rsidRDefault="00621054" w:rsidP="00621054">
            <w:pPr>
              <w:spacing w:line="276" w:lineRule="auto"/>
              <w:jc w:val="center"/>
              <w:rPr>
                <w:rFonts w:eastAsia="Calibri"/>
                <w:b/>
                <w:sz w:val="18"/>
                <w:lang w:eastAsia="en-US"/>
              </w:rPr>
            </w:pPr>
          </w:p>
        </w:tc>
      </w:tr>
    </w:tbl>
    <w:p w14:paraId="56CF2014" w14:textId="77777777" w:rsidR="00C526FE" w:rsidRPr="00C95D18" w:rsidRDefault="00C526FE" w:rsidP="00C526FE">
      <w:pPr>
        <w:rPr>
          <w:rFonts w:ascii="Arial Narrow" w:hAnsi="Arial Narrow" w:cs="Arial"/>
          <w:sz w:val="23"/>
        </w:rPr>
      </w:pPr>
    </w:p>
    <w:p w14:paraId="630E78F4" w14:textId="77777777" w:rsidR="004D164D" w:rsidRPr="00C95D18" w:rsidRDefault="004D164D" w:rsidP="004D164D">
      <w:pPr>
        <w:spacing w:before="240" w:after="60"/>
        <w:jc w:val="center"/>
        <w:outlineLvl w:val="0"/>
        <w:rPr>
          <w:rFonts w:ascii="Arial Narrow" w:hAnsi="Arial Narrow"/>
          <w:b/>
          <w:kern w:val="28"/>
          <w:sz w:val="32"/>
          <w:lang w:val="x-none" w:eastAsia="x-none"/>
        </w:rPr>
        <w:sectPr w:rsidR="004D164D" w:rsidRPr="00C95D18" w:rsidSect="004D164D">
          <w:pgSz w:w="11906" w:h="16838"/>
          <w:pgMar w:top="899" w:right="1106" w:bottom="1417" w:left="1417" w:header="708" w:footer="708" w:gutter="0"/>
          <w:cols w:space="708"/>
          <w:docGrid w:linePitch="360"/>
        </w:sectPr>
      </w:pPr>
      <w:r w:rsidRPr="00C95D18">
        <w:rPr>
          <w:rFonts w:ascii="Arial Narrow" w:hAnsi="Arial Narrow"/>
          <w:b/>
          <w:kern w:val="28"/>
          <w:sz w:val="32"/>
          <w:lang w:val="x-none" w:eastAsia="x-none"/>
        </w:rPr>
        <w:t>PIECE N° 5 : CADRE DU BORDEREAU DES PRIX UNITAIRES</w:t>
      </w:r>
      <w:bookmarkEnd w:id="74"/>
      <w:bookmarkEnd w:id="75"/>
      <w:bookmarkEnd w:id="76"/>
      <w:bookmarkEnd w:id="77"/>
      <w:bookmarkEnd w:id="78"/>
      <w:bookmarkEnd w:id="79"/>
      <w:bookmarkEnd w:id="80"/>
    </w:p>
    <w:p w14:paraId="3D4312BD" w14:textId="77777777" w:rsidR="004D164D" w:rsidRPr="00C95D18" w:rsidRDefault="004D164D" w:rsidP="004D164D">
      <w:pPr>
        <w:rPr>
          <w:rFonts w:ascii="Arial Narrow" w:hAnsi="Arial Narrow"/>
          <w:sz w:val="2"/>
        </w:rPr>
      </w:pPr>
    </w:p>
    <w:p w14:paraId="5132BE4A" w14:textId="77777777" w:rsidR="004D164D" w:rsidRPr="00C95D18" w:rsidRDefault="004D164D" w:rsidP="004D164D">
      <w:pPr>
        <w:jc w:val="center"/>
        <w:rPr>
          <w:rFonts w:ascii="Arial Narrow" w:hAnsi="Arial Narrow"/>
          <w:b/>
          <w:sz w:val="31"/>
          <w:szCs w:val="31"/>
        </w:rPr>
      </w:pPr>
      <w:r w:rsidRPr="00C95D18">
        <w:rPr>
          <w:rFonts w:ascii="Arial Narrow" w:hAnsi="Arial Narrow"/>
          <w:b/>
          <w:sz w:val="31"/>
          <w:szCs w:val="31"/>
        </w:rPr>
        <w:t>GENERALITES -DEFINITIONS –CONSISTANCE DES PRIX</w:t>
      </w:r>
    </w:p>
    <w:p w14:paraId="22BB10B9" w14:textId="77777777" w:rsidR="004D164D" w:rsidRPr="00C95D18" w:rsidRDefault="004D164D" w:rsidP="004D164D">
      <w:pPr>
        <w:rPr>
          <w:rFonts w:ascii="Arial Narrow" w:hAnsi="Arial Narrow"/>
          <w:sz w:val="23"/>
          <w:szCs w:val="23"/>
        </w:rPr>
      </w:pPr>
    </w:p>
    <w:p w14:paraId="7D7D5C00" w14:textId="77777777" w:rsidR="004D164D" w:rsidRPr="00C95D18" w:rsidRDefault="004D164D" w:rsidP="004D164D">
      <w:pPr>
        <w:rPr>
          <w:rFonts w:ascii="Arial Narrow" w:hAnsi="Arial Narrow"/>
          <w:b/>
          <w:sz w:val="23"/>
          <w:szCs w:val="23"/>
        </w:rPr>
      </w:pPr>
      <w:r w:rsidRPr="00C95D18">
        <w:rPr>
          <w:rFonts w:ascii="Arial Narrow" w:hAnsi="Arial Narrow"/>
          <w:b/>
          <w:sz w:val="23"/>
          <w:szCs w:val="23"/>
        </w:rPr>
        <w:tab/>
        <w:t>CONTENU DES PRIX</w:t>
      </w:r>
    </w:p>
    <w:p w14:paraId="4D3F6130" w14:textId="77777777" w:rsidR="004D164D" w:rsidRPr="00C95D18" w:rsidRDefault="004D164D" w:rsidP="004D164D">
      <w:pPr>
        <w:rPr>
          <w:rFonts w:ascii="Arial Narrow" w:hAnsi="Arial Narrow"/>
          <w:sz w:val="23"/>
          <w:szCs w:val="23"/>
        </w:rPr>
      </w:pPr>
    </w:p>
    <w:p w14:paraId="13804B94"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Conformément aux articles du CCAP, les prix du bordereau comprennent toutes les dépenses du Cocontractant sans exception, en vue de réaliser la totalité des travaux prévus au présent marché, en particulier les dépenses de mise à dispositions de matériel, de fourniture de matériaux à l'exception de celles mentionnées explicitement dans les définitions des prix, les dépenses de main d'œuvre, de transport, de frais généraux , et d'une façon générale, toutes dépense qui sont la conséquence nécessaire et directe des travaux.</w:t>
      </w:r>
    </w:p>
    <w:p w14:paraId="3BE017C6" w14:textId="77777777" w:rsidR="004D164D" w:rsidRPr="00C95D18" w:rsidRDefault="004D164D" w:rsidP="004D164D">
      <w:pPr>
        <w:jc w:val="both"/>
        <w:rPr>
          <w:rFonts w:ascii="Arial Narrow" w:hAnsi="Arial Narrow"/>
          <w:sz w:val="23"/>
          <w:szCs w:val="23"/>
        </w:rPr>
      </w:pPr>
    </w:p>
    <w:p w14:paraId="1EFCEAD0"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 xml:space="preserve">Les prix comprennent tous les ouvrages prévus au projet, les frais d'essais et d'étude préliminaire indiqués au CCTP. </w:t>
      </w:r>
    </w:p>
    <w:p w14:paraId="67C8E5E8" w14:textId="77777777" w:rsidR="004D164D" w:rsidRPr="00C95D18" w:rsidRDefault="004D164D" w:rsidP="004D164D">
      <w:pPr>
        <w:jc w:val="both"/>
        <w:rPr>
          <w:rFonts w:ascii="Arial Narrow" w:hAnsi="Arial Narrow"/>
          <w:sz w:val="23"/>
          <w:szCs w:val="23"/>
        </w:rPr>
      </w:pPr>
    </w:p>
    <w:p w14:paraId="2128E5E7"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Le Cocontractant tiendra compte dans ces prix des sujétions dues à la présence des eaux de surface, des eaux de pluie et des eaux souterraines.</w:t>
      </w:r>
    </w:p>
    <w:p w14:paraId="3908829F" w14:textId="77777777" w:rsidR="004D164D" w:rsidRPr="00C95D18" w:rsidRDefault="004D164D" w:rsidP="004D164D">
      <w:pPr>
        <w:jc w:val="both"/>
        <w:rPr>
          <w:rFonts w:ascii="Arial Narrow" w:hAnsi="Arial Narrow"/>
          <w:sz w:val="23"/>
          <w:szCs w:val="23"/>
        </w:rPr>
      </w:pPr>
    </w:p>
    <w:p w14:paraId="1687CDFA"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Les coûts de transport sont compris dans les prix des travaux quels que soient les mouvements des terres réalisés, les terrassements généraux et les mises en dépôt ou en décharge publique étant effectués dans les limites du territoire de la Commune Urbaine</w:t>
      </w:r>
      <w:r w:rsidR="00C526FE" w:rsidRPr="00C95D18">
        <w:rPr>
          <w:rFonts w:ascii="Arial Narrow" w:hAnsi="Arial Narrow"/>
          <w:sz w:val="23"/>
          <w:szCs w:val="23"/>
        </w:rPr>
        <w:t xml:space="preserve"> de la ville de ressort.  </w:t>
      </w:r>
    </w:p>
    <w:p w14:paraId="72F5BCD8" w14:textId="77777777" w:rsidR="004D164D" w:rsidRPr="00C95D18" w:rsidRDefault="00C526FE" w:rsidP="004D164D">
      <w:pPr>
        <w:jc w:val="both"/>
        <w:rPr>
          <w:rFonts w:ascii="Arial Narrow" w:hAnsi="Arial Narrow"/>
          <w:b/>
          <w:sz w:val="23"/>
          <w:szCs w:val="23"/>
        </w:rPr>
      </w:pPr>
      <w:r w:rsidRPr="00C95D18">
        <w:rPr>
          <w:rFonts w:ascii="Arial Narrow" w:hAnsi="Arial Narrow"/>
          <w:b/>
          <w:sz w:val="23"/>
          <w:szCs w:val="23"/>
        </w:rPr>
        <w:tab/>
        <w:t>REFRACTION DANS LES PRIX</w:t>
      </w:r>
    </w:p>
    <w:p w14:paraId="585AA02E"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 xml:space="preserve">S'il s'avère que la résistance d'un béton à </w:t>
      </w:r>
      <w:proofErr w:type="spellStart"/>
      <w:r w:rsidRPr="00C95D18">
        <w:rPr>
          <w:rFonts w:ascii="Arial Narrow" w:hAnsi="Arial Narrow"/>
          <w:sz w:val="23"/>
          <w:szCs w:val="23"/>
        </w:rPr>
        <w:t>vingt huit</w:t>
      </w:r>
      <w:proofErr w:type="spellEnd"/>
      <w:r w:rsidRPr="00C95D18">
        <w:rPr>
          <w:rFonts w:ascii="Arial Narrow" w:hAnsi="Arial Narrow"/>
          <w:sz w:val="23"/>
          <w:szCs w:val="23"/>
        </w:rPr>
        <w:t xml:space="preserve"> (28) jours, déterminée lors des épreuves de contrôle conformément au CCTP, est inférieure à la résistance exigée et que l'Ingénieur n'exige cependant pas la démolition de l'ouvrage ou de la partie d'ouvrage exécutée avec son béton, le Cocontractant prendra à sa charge les frais de vérification, de consolidation et de réparation éventue</w:t>
      </w:r>
      <w:r w:rsidR="00C526FE" w:rsidRPr="00C95D18">
        <w:rPr>
          <w:rFonts w:ascii="Arial Narrow" w:hAnsi="Arial Narrow"/>
          <w:sz w:val="23"/>
          <w:szCs w:val="23"/>
        </w:rPr>
        <w:t>llement exigés par l'Ingénieur.</w:t>
      </w:r>
    </w:p>
    <w:p w14:paraId="27BFEC57"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 xml:space="preserve">De plus, pour les règlements de la partie d'ouvrage incriminée, le prix du béton correspondant sera frappé, sans mise en demeure préalable, d'un coefficient </w:t>
      </w:r>
      <w:proofErr w:type="spellStart"/>
      <w:r w:rsidRPr="00C95D18">
        <w:rPr>
          <w:rFonts w:ascii="Arial Narrow" w:hAnsi="Arial Narrow"/>
          <w:sz w:val="23"/>
          <w:szCs w:val="23"/>
        </w:rPr>
        <w:t>minorateur</w:t>
      </w:r>
      <w:proofErr w:type="spellEnd"/>
      <w:r w:rsidRPr="00C95D18">
        <w:rPr>
          <w:rFonts w:ascii="Arial Narrow" w:hAnsi="Arial Narrow"/>
          <w:sz w:val="23"/>
          <w:szCs w:val="23"/>
        </w:rPr>
        <w:t xml:space="preserve"> obtenu en élevant à la puissance trois (03) le rapport de la résistance réelle du</w:t>
      </w:r>
      <w:r w:rsidR="00C526FE" w:rsidRPr="00C95D18">
        <w:rPr>
          <w:rFonts w:ascii="Arial Narrow" w:hAnsi="Arial Narrow"/>
          <w:sz w:val="23"/>
          <w:szCs w:val="23"/>
        </w:rPr>
        <w:t xml:space="preserve"> béton à sa résistance exigée. </w:t>
      </w:r>
    </w:p>
    <w:p w14:paraId="08DA811A"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Ce coefficient ne sera pas appliqué tant que le rapport :</w:t>
      </w:r>
    </w:p>
    <w:p w14:paraId="41977E77"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Résistance obtenue / résistance exigée sera supérieur ou égal à zéro virgul</w:t>
      </w:r>
      <w:r w:rsidR="00C526FE" w:rsidRPr="00C95D18">
        <w:rPr>
          <w:rFonts w:ascii="Arial Narrow" w:hAnsi="Arial Narrow"/>
          <w:sz w:val="23"/>
          <w:szCs w:val="23"/>
        </w:rPr>
        <w:t xml:space="preserve">e </w:t>
      </w:r>
      <w:r w:rsidR="00F245C1" w:rsidRPr="00C95D18">
        <w:rPr>
          <w:rFonts w:ascii="Arial Narrow" w:hAnsi="Arial Narrow"/>
          <w:sz w:val="23"/>
          <w:szCs w:val="23"/>
        </w:rPr>
        <w:t>quatre-vingt-dix-huit</w:t>
      </w:r>
      <w:r w:rsidR="00C526FE" w:rsidRPr="00C95D18">
        <w:rPr>
          <w:rFonts w:ascii="Arial Narrow" w:hAnsi="Arial Narrow"/>
          <w:sz w:val="23"/>
          <w:szCs w:val="23"/>
        </w:rPr>
        <w:t xml:space="preserve"> (0,98).</w:t>
      </w:r>
    </w:p>
    <w:p w14:paraId="6BDB61A9" w14:textId="77777777" w:rsidR="004D164D" w:rsidRPr="00C95D18" w:rsidRDefault="004D164D" w:rsidP="004D164D">
      <w:pPr>
        <w:jc w:val="both"/>
        <w:rPr>
          <w:rFonts w:ascii="Arial Narrow" w:hAnsi="Arial Narrow"/>
          <w:b/>
          <w:sz w:val="23"/>
          <w:szCs w:val="23"/>
        </w:rPr>
      </w:pPr>
      <w:r w:rsidRPr="00C95D18">
        <w:rPr>
          <w:rFonts w:ascii="Arial Narrow" w:hAnsi="Arial Narrow"/>
          <w:b/>
          <w:sz w:val="23"/>
          <w:szCs w:val="23"/>
        </w:rPr>
        <w:tab/>
        <w:t xml:space="preserve">QUANTITE MISE EN ŒUVRE </w:t>
      </w:r>
      <w:r w:rsidR="00C526FE" w:rsidRPr="00C95D18">
        <w:rPr>
          <w:rFonts w:ascii="Arial Narrow" w:hAnsi="Arial Narrow"/>
          <w:b/>
          <w:sz w:val="23"/>
          <w:szCs w:val="23"/>
        </w:rPr>
        <w:t>NE DONNANT PAS LIEU AU PAIEMENT</w:t>
      </w:r>
    </w:p>
    <w:p w14:paraId="5A3E86B4"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 xml:space="preserve">Les travaux devant être exécutés conformément aux prescriptions du dossier technique, pièces et plans approuvés “Bon pour exécution ", les quantités à prendre en compte seront effectivement calculées sur la base des côtes et dimensions fixées à ces plans ou modifiées par ordre de service. </w:t>
      </w:r>
    </w:p>
    <w:p w14:paraId="2BC2A067" w14:textId="77777777" w:rsidR="004D164D" w:rsidRPr="00C95D18" w:rsidRDefault="004D164D" w:rsidP="004D164D">
      <w:pPr>
        <w:jc w:val="both"/>
        <w:rPr>
          <w:rFonts w:ascii="Arial Narrow" w:hAnsi="Arial Narrow"/>
          <w:sz w:val="23"/>
          <w:szCs w:val="23"/>
        </w:rPr>
      </w:pPr>
    </w:p>
    <w:p w14:paraId="6490504E"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S'il s'avère que par négligence, ou pour les 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 "</w:t>
      </w:r>
    </w:p>
    <w:p w14:paraId="0F65A5B8" w14:textId="77777777" w:rsidR="004D164D" w:rsidRPr="00C95D18" w:rsidRDefault="004D164D" w:rsidP="004D164D">
      <w:pPr>
        <w:jc w:val="both"/>
        <w:rPr>
          <w:rFonts w:ascii="Arial Narrow" w:hAnsi="Arial Narrow"/>
          <w:b/>
          <w:sz w:val="23"/>
          <w:szCs w:val="23"/>
        </w:rPr>
      </w:pPr>
      <w:r w:rsidRPr="00C95D18">
        <w:rPr>
          <w:rFonts w:ascii="Arial Narrow" w:hAnsi="Arial Narrow"/>
          <w:sz w:val="23"/>
          <w:szCs w:val="23"/>
        </w:rPr>
        <w:tab/>
      </w:r>
      <w:r w:rsidRPr="00C95D18">
        <w:rPr>
          <w:rFonts w:ascii="Arial Narrow" w:hAnsi="Arial Narrow"/>
          <w:b/>
          <w:sz w:val="23"/>
          <w:szCs w:val="23"/>
        </w:rPr>
        <w:t>LES PRIX UNITAIRES SERONT DONNES HORS TAXES</w:t>
      </w:r>
    </w:p>
    <w:p w14:paraId="49932E1A"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 xml:space="preserve">A cet effet, le Cocontractant remplira le bordereau des prix selon les modèles joints avec des prix H.T.  Ainsi que les devis estimatifs correspondants. </w:t>
      </w:r>
    </w:p>
    <w:p w14:paraId="2E5C865F"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t>NB : le bordereau des prix ci-dessous présenté devra être utilisé pour chacun des lots du présent Appel d’Offre</w:t>
      </w:r>
    </w:p>
    <w:p w14:paraId="2E9BA5B5" w14:textId="77777777" w:rsidR="004D164D" w:rsidRPr="00C95D18" w:rsidRDefault="004D164D" w:rsidP="004D164D">
      <w:pPr>
        <w:jc w:val="both"/>
        <w:rPr>
          <w:rFonts w:ascii="Arial Narrow" w:hAnsi="Arial Narrow"/>
          <w:sz w:val="23"/>
          <w:szCs w:val="23"/>
        </w:rPr>
      </w:pPr>
      <w:r w:rsidRPr="00C95D18">
        <w:rPr>
          <w:rFonts w:ascii="Arial Narrow" w:hAnsi="Arial Narrow"/>
          <w:sz w:val="23"/>
          <w:szCs w:val="23"/>
        </w:rPr>
        <w:br w:type="page"/>
      </w:r>
    </w:p>
    <w:p w14:paraId="2430D743" w14:textId="77777777" w:rsidR="004D164D" w:rsidRPr="00C95D18" w:rsidRDefault="004D164D" w:rsidP="004D164D">
      <w:pPr>
        <w:jc w:val="center"/>
        <w:rPr>
          <w:u w:val="single"/>
        </w:rPr>
      </w:pPr>
      <w:r w:rsidRPr="00C95D18">
        <w:rPr>
          <w:b/>
          <w:i/>
          <w:u w:val="single"/>
        </w:rPr>
        <w:lastRenderedPageBreak/>
        <w:t>BORDEREAU DES PRIX UNITAIRES DU FORAGE A MOTRICITE HUMAIN DE L’</w:t>
      </w:r>
      <w:r w:rsidRPr="00C95D18">
        <w:rPr>
          <w:rFonts w:eastAsia="Gill Sans MT"/>
          <w:b/>
          <w:u w:val="single"/>
          <w:lang w:eastAsia="en-US"/>
        </w:rPr>
        <w:t>AVIATION-AMBAM</w:t>
      </w:r>
      <w:r w:rsidRPr="00C95D18">
        <w:rPr>
          <w:u w:val="single"/>
        </w:rPr>
        <w:t>/</w:t>
      </w:r>
      <w:r w:rsidRPr="00C95D18">
        <w:rPr>
          <w:b/>
          <w:u w:val="single"/>
        </w:rPr>
        <w:t>LOT1</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6787"/>
        <w:gridCol w:w="992"/>
        <w:gridCol w:w="1417"/>
      </w:tblGrid>
      <w:tr w:rsidR="00F25843" w:rsidRPr="00C95D18" w14:paraId="515ED240" w14:textId="77777777" w:rsidTr="00F25843">
        <w:tc>
          <w:tcPr>
            <w:tcW w:w="727" w:type="dxa"/>
            <w:shd w:val="clear" w:color="auto" w:fill="auto"/>
            <w:vAlign w:val="center"/>
          </w:tcPr>
          <w:p w14:paraId="00BEFC43" w14:textId="77777777" w:rsidR="00F25843" w:rsidRPr="00C95D18" w:rsidRDefault="00F25843" w:rsidP="000464B7">
            <w:pPr>
              <w:spacing w:line="20" w:lineRule="atLeast"/>
              <w:jc w:val="center"/>
              <w:rPr>
                <w:b/>
              </w:rPr>
            </w:pPr>
            <w:r w:rsidRPr="00C95D18">
              <w:rPr>
                <w:b/>
              </w:rPr>
              <w:t>N</w:t>
            </w:r>
            <w:r w:rsidRPr="00C95D18">
              <w:rPr>
                <w:b/>
                <w:vertAlign w:val="superscript"/>
              </w:rPr>
              <w:t>o</w:t>
            </w:r>
          </w:p>
        </w:tc>
        <w:tc>
          <w:tcPr>
            <w:tcW w:w="6787" w:type="dxa"/>
            <w:shd w:val="clear" w:color="auto" w:fill="auto"/>
            <w:vAlign w:val="center"/>
          </w:tcPr>
          <w:p w14:paraId="39E03E6D" w14:textId="77777777" w:rsidR="00F25843" w:rsidRPr="00C95D18" w:rsidRDefault="00F25843" w:rsidP="000464B7">
            <w:pPr>
              <w:spacing w:line="20" w:lineRule="atLeast"/>
              <w:jc w:val="center"/>
              <w:rPr>
                <w:b/>
              </w:rPr>
            </w:pPr>
            <w:r w:rsidRPr="00C95D18">
              <w:rPr>
                <w:b/>
              </w:rPr>
              <w:t>DESIGNATION</w:t>
            </w:r>
          </w:p>
        </w:tc>
        <w:tc>
          <w:tcPr>
            <w:tcW w:w="992" w:type="dxa"/>
            <w:shd w:val="clear" w:color="auto" w:fill="auto"/>
            <w:vAlign w:val="center"/>
          </w:tcPr>
          <w:p w14:paraId="6AC7BC41" w14:textId="77777777" w:rsidR="00F25843" w:rsidRPr="00C95D18" w:rsidRDefault="00F25843" w:rsidP="000464B7">
            <w:pPr>
              <w:spacing w:line="20" w:lineRule="atLeast"/>
              <w:jc w:val="center"/>
              <w:rPr>
                <w:b/>
              </w:rPr>
            </w:pPr>
            <w:r w:rsidRPr="00C95D18">
              <w:rPr>
                <w:b/>
              </w:rPr>
              <w:t>UNITE</w:t>
            </w:r>
          </w:p>
        </w:tc>
        <w:tc>
          <w:tcPr>
            <w:tcW w:w="1417" w:type="dxa"/>
            <w:shd w:val="clear" w:color="auto" w:fill="auto"/>
            <w:vAlign w:val="center"/>
          </w:tcPr>
          <w:p w14:paraId="0B8DFB0F" w14:textId="77777777" w:rsidR="00F25843" w:rsidRPr="00C95D18" w:rsidRDefault="00F25843" w:rsidP="000464B7">
            <w:pPr>
              <w:spacing w:line="20" w:lineRule="atLeast"/>
              <w:jc w:val="center"/>
              <w:rPr>
                <w:b/>
              </w:rPr>
            </w:pPr>
            <w:r w:rsidRPr="00C95D18">
              <w:rPr>
                <w:b/>
              </w:rPr>
              <w:t>P.U</w:t>
            </w:r>
          </w:p>
          <w:p w14:paraId="60E52239" w14:textId="77777777" w:rsidR="00F25843" w:rsidRPr="00C95D18" w:rsidRDefault="00F25843" w:rsidP="000464B7">
            <w:pPr>
              <w:spacing w:line="20" w:lineRule="atLeast"/>
              <w:jc w:val="center"/>
              <w:rPr>
                <w:b/>
              </w:rPr>
            </w:pPr>
            <w:r w:rsidRPr="00C95D18">
              <w:rPr>
                <w:b/>
              </w:rPr>
              <w:t>(F CFA)</w:t>
            </w:r>
          </w:p>
        </w:tc>
      </w:tr>
      <w:tr w:rsidR="002832F3" w:rsidRPr="00C95D18" w14:paraId="72AEB9A9" w14:textId="77777777" w:rsidTr="000464B7">
        <w:tc>
          <w:tcPr>
            <w:tcW w:w="727" w:type="dxa"/>
            <w:shd w:val="clear" w:color="auto" w:fill="auto"/>
          </w:tcPr>
          <w:p w14:paraId="3DB4D085" w14:textId="77777777" w:rsidR="002832F3" w:rsidRPr="00C95D18" w:rsidRDefault="002832F3" w:rsidP="000464B7">
            <w:pPr>
              <w:spacing w:line="20" w:lineRule="atLeast"/>
              <w:rPr>
                <w:b/>
              </w:rPr>
            </w:pPr>
            <w:r w:rsidRPr="00C95D18">
              <w:rPr>
                <w:b/>
              </w:rPr>
              <w:t>100</w:t>
            </w:r>
          </w:p>
        </w:tc>
        <w:tc>
          <w:tcPr>
            <w:tcW w:w="9196" w:type="dxa"/>
            <w:gridSpan w:val="3"/>
            <w:shd w:val="clear" w:color="auto" w:fill="auto"/>
          </w:tcPr>
          <w:p w14:paraId="5CB04E0A" w14:textId="77777777" w:rsidR="002832F3" w:rsidRPr="00C95D18" w:rsidRDefault="002832F3" w:rsidP="000464B7">
            <w:pPr>
              <w:spacing w:line="20" w:lineRule="atLeast"/>
              <w:jc w:val="center"/>
            </w:pPr>
            <w:r w:rsidRPr="00C95D18">
              <w:rPr>
                <w:b/>
              </w:rPr>
              <w:t>ETUDES ET MOBILISATION GENERALE</w:t>
            </w:r>
          </w:p>
        </w:tc>
      </w:tr>
      <w:tr w:rsidR="00F25843" w:rsidRPr="00C95D18" w14:paraId="390B4CB0" w14:textId="77777777" w:rsidTr="00F25843">
        <w:tc>
          <w:tcPr>
            <w:tcW w:w="727" w:type="dxa"/>
            <w:shd w:val="clear" w:color="auto" w:fill="auto"/>
          </w:tcPr>
          <w:p w14:paraId="3415750B" w14:textId="77777777" w:rsidR="00F25843" w:rsidRPr="00C95D18" w:rsidRDefault="00F25843" w:rsidP="000464B7">
            <w:pPr>
              <w:spacing w:line="20" w:lineRule="atLeast"/>
            </w:pPr>
            <w:r w:rsidRPr="00C95D18">
              <w:t>101</w:t>
            </w:r>
          </w:p>
        </w:tc>
        <w:tc>
          <w:tcPr>
            <w:tcW w:w="6787" w:type="dxa"/>
            <w:shd w:val="clear" w:color="auto" w:fill="auto"/>
          </w:tcPr>
          <w:p w14:paraId="3637E929" w14:textId="77777777" w:rsidR="00F25843" w:rsidRPr="00C95D18" w:rsidRDefault="00F25843" w:rsidP="000464B7">
            <w:pPr>
              <w:spacing w:line="20" w:lineRule="atLeast"/>
            </w:pPr>
            <w:r w:rsidRPr="00C95D18">
              <w:t>Préparation du site</w:t>
            </w:r>
          </w:p>
          <w:p w14:paraId="19F88C49" w14:textId="77777777" w:rsidR="00F25843" w:rsidRPr="00C95D18" w:rsidRDefault="00F25843" w:rsidP="00F25843">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6F2A7D72" w14:textId="77777777" w:rsidR="00F25843" w:rsidRPr="00C95D18" w:rsidRDefault="00F25843" w:rsidP="00F25843">
            <w:pPr>
              <w:spacing w:line="20" w:lineRule="atLeast"/>
            </w:pPr>
            <w:r w:rsidRPr="00C95D18">
              <w:rPr>
                <w:b/>
                <w:i/>
                <w:sz w:val="20"/>
                <w:szCs w:val="20"/>
              </w:rPr>
              <w:t xml:space="preserve">Le Forfait </w:t>
            </w:r>
            <w:r w:rsidR="00425B61" w:rsidRPr="00C95D18">
              <w:rPr>
                <w:sz w:val="20"/>
                <w:szCs w:val="20"/>
              </w:rPr>
              <w:t xml:space="preserve"> à</w:t>
            </w:r>
            <w:r w:rsidRPr="00C95D18">
              <w:rPr>
                <w:sz w:val="20"/>
                <w:szCs w:val="20"/>
              </w:rPr>
              <w:t>……………………………………francs CFA</w:t>
            </w:r>
          </w:p>
        </w:tc>
        <w:tc>
          <w:tcPr>
            <w:tcW w:w="992" w:type="dxa"/>
            <w:shd w:val="clear" w:color="auto" w:fill="auto"/>
          </w:tcPr>
          <w:p w14:paraId="4C1B6FB5" w14:textId="77777777" w:rsidR="00F25843" w:rsidRPr="00C95D18" w:rsidRDefault="00F25843" w:rsidP="000464B7">
            <w:pPr>
              <w:spacing w:line="20" w:lineRule="atLeast"/>
              <w:jc w:val="center"/>
            </w:pPr>
            <w:r w:rsidRPr="00C95D18">
              <w:t>U</w:t>
            </w:r>
          </w:p>
        </w:tc>
        <w:tc>
          <w:tcPr>
            <w:tcW w:w="1417" w:type="dxa"/>
            <w:shd w:val="clear" w:color="auto" w:fill="auto"/>
          </w:tcPr>
          <w:p w14:paraId="53993ECE" w14:textId="77777777" w:rsidR="00F25843" w:rsidRPr="00C95D18" w:rsidRDefault="00F25843" w:rsidP="000464B7">
            <w:pPr>
              <w:spacing w:line="20" w:lineRule="atLeast"/>
            </w:pPr>
          </w:p>
        </w:tc>
      </w:tr>
      <w:tr w:rsidR="00F25843" w:rsidRPr="00C95D18" w14:paraId="6345E765" w14:textId="77777777" w:rsidTr="00F25843">
        <w:tc>
          <w:tcPr>
            <w:tcW w:w="727" w:type="dxa"/>
            <w:shd w:val="clear" w:color="auto" w:fill="auto"/>
          </w:tcPr>
          <w:p w14:paraId="0189CC57" w14:textId="77777777" w:rsidR="00F25843" w:rsidRPr="00C95D18" w:rsidRDefault="00F25843" w:rsidP="000464B7">
            <w:pPr>
              <w:spacing w:line="20" w:lineRule="atLeast"/>
            </w:pPr>
            <w:r w:rsidRPr="00C95D18">
              <w:t>102</w:t>
            </w:r>
          </w:p>
        </w:tc>
        <w:tc>
          <w:tcPr>
            <w:tcW w:w="6787" w:type="dxa"/>
            <w:shd w:val="clear" w:color="auto" w:fill="auto"/>
          </w:tcPr>
          <w:p w14:paraId="1E70D543" w14:textId="77777777" w:rsidR="00F25843" w:rsidRPr="00C95D18" w:rsidRDefault="00F25843" w:rsidP="000464B7">
            <w:pPr>
              <w:spacing w:line="20" w:lineRule="atLeast"/>
            </w:pPr>
            <w:r w:rsidRPr="00C95D18">
              <w:t>Elaboration du projet d’exécution</w:t>
            </w:r>
          </w:p>
          <w:p w14:paraId="69B232E5" w14:textId="77777777" w:rsidR="00425B61" w:rsidRPr="00C95D18" w:rsidRDefault="00425B61" w:rsidP="00425B61">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d’un projet d’exécution</w:t>
            </w:r>
            <w:r w:rsidRPr="00C95D18">
              <w:rPr>
                <w:sz w:val="20"/>
                <w:szCs w:val="20"/>
              </w:rPr>
              <w:t>.</w:t>
            </w:r>
          </w:p>
          <w:p w14:paraId="74577270" w14:textId="77777777" w:rsidR="00F25843" w:rsidRPr="00C95D18" w:rsidRDefault="00425B61" w:rsidP="00425B61">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59CE22C7" w14:textId="77777777" w:rsidR="00F25843" w:rsidRPr="00C95D18" w:rsidRDefault="00F25843" w:rsidP="000464B7">
            <w:pPr>
              <w:spacing w:line="20" w:lineRule="atLeast"/>
              <w:jc w:val="center"/>
            </w:pPr>
            <w:r w:rsidRPr="00C95D18">
              <w:t>U</w:t>
            </w:r>
          </w:p>
        </w:tc>
        <w:tc>
          <w:tcPr>
            <w:tcW w:w="1417" w:type="dxa"/>
            <w:shd w:val="clear" w:color="auto" w:fill="auto"/>
          </w:tcPr>
          <w:p w14:paraId="5419224E" w14:textId="77777777" w:rsidR="00F25843" w:rsidRPr="00C95D18" w:rsidRDefault="00F25843" w:rsidP="000464B7">
            <w:pPr>
              <w:spacing w:line="20" w:lineRule="atLeast"/>
            </w:pPr>
          </w:p>
        </w:tc>
      </w:tr>
      <w:tr w:rsidR="00F25843" w:rsidRPr="00C95D18" w14:paraId="33C4D608" w14:textId="77777777" w:rsidTr="00F25843">
        <w:tc>
          <w:tcPr>
            <w:tcW w:w="727" w:type="dxa"/>
            <w:shd w:val="clear" w:color="auto" w:fill="auto"/>
          </w:tcPr>
          <w:p w14:paraId="0BCAFE76" w14:textId="77777777" w:rsidR="00F25843" w:rsidRPr="00C95D18" w:rsidRDefault="00F25843" w:rsidP="000464B7">
            <w:pPr>
              <w:spacing w:line="20" w:lineRule="atLeast"/>
            </w:pPr>
            <w:r w:rsidRPr="00C95D18">
              <w:t>102</w:t>
            </w:r>
          </w:p>
        </w:tc>
        <w:tc>
          <w:tcPr>
            <w:tcW w:w="6787" w:type="dxa"/>
            <w:shd w:val="clear" w:color="auto" w:fill="auto"/>
          </w:tcPr>
          <w:p w14:paraId="0590B682" w14:textId="77777777" w:rsidR="00F25843" w:rsidRPr="00C95D18" w:rsidRDefault="00F25843" w:rsidP="000464B7">
            <w:pPr>
              <w:spacing w:line="20" w:lineRule="atLeast"/>
            </w:pPr>
            <w:r w:rsidRPr="00C95D18">
              <w:t>Amené et repli du personnel et du matériel</w:t>
            </w:r>
          </w:p>
          <w:p w14:paraId="1BB65133" w14:textId="77777777" w:rsidR="00425B61" w:rsidRPr="00C95D18" w:rsidRDefault="00425B61" w:rsidP="00425B61">
            <w:pPr>
              <w:jc w:val="both"/>
              <w:rPr>
                <w:sz w:val="20"/>
                <w:szCs w:val="20"/>
              </w:rPr>
            </w:pPr>
            <w:r w:rsidRPr="00C95D18">
              <w:rPr>
                <w:sz w:val="20"/>
                <w:szCs w:val="20"/>
              </w:rPr>
              <w:t>Ce prix rémunère dans les conditions générales prévues dans le CCTP</w:t>
            </w:r>
            <w:r w:rsidRPr="00C95D18">
              <w:rPr>
                <w:sz w:val="18"/>
                <w:szCs w:val="18"/>
              </w:rPr>
              <w:t xml:space="preserve"> l’Amenée et le repli du matériel et du personnel</w:t>
            </w:r>
            <w:r w:rsidRPr="00C95D18">
              <w:rPr>
                <w:sz w:val="20"/>
                <w:szCs w:val="20"/>
              </w:rPr>
              <w:t>.</w:t>
            </w:r>
          </w:p>
          <w:p w14:paraId="3C55DF4E" w14:textId="77777777" w:rsidR="00425B61" w:rsidRPr="00C95D18" w:rsidRDefault="00425B61" w:rsidP="00425B61">
            <w:pPr>
              <w:spacing w:after="240"/>
              <w:jc w:val="both"/>
              <w:rPr>
                <w:sz w:val="20"/>
                <w:szCs w:val="20"/>
              </w:rPr>
            </w:pPr>
            <w:r w:rsidRPr="00C95D18">
              <w:rPr>
                <w:sz w:val="20"/>
                <w:szCs w:val="20"/>
              </w:rPr>
              <w:t>Ce prix sera payé ainsi qu’il suit : 70% après mobilisation complète du matériel, et le solde de 30% après repli dudit matériel, remise en état du site et remise des documents requis à l’article 61.2 du CCAP.</w:t>
            </w:r>
          </w:p>
          <w:p w14:paraId="45647BA4" w14:textId="77777777" w:rsidR="00425B61" w:rsidRPr="00C95D18" w:rsidRDefault="00425B61" w:rsidP="00425B61">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3AE82748" w14:textId="77777777" w:rsidR="00F25843" w:rsidRPr="00C95D18" w:rsidRDefault="00F25843" w:rsidP="000464B7">
            <w:pPr>
              <w:spacing w:line="20" w:lineRule="atLeast"/>
              <w:jc w:val="center"/>
            </w:pPr>
            <w:r w:rsidRPr="00C95D18">
              <w:t>U</w:t>
            </w:r>
          </w:p>
        </w:tc>
        <w:tc>
          <w:tcPr>
            <w:tcW w:w="1417" w:type="dxa"/>
            <w:shd w:val="clear" w:color="auto" w:fill="auto"/>
          </w:tcPr>
          <w:p w14:paraId="7737D3CA" w14:textId="77777777" w:rsidR="00F25843" w:rsidRPr="00C95D18" w:rsidRDefault="00F25843" w:rsidP="000464B7">
            <w:pPr>
              <w:spacing w:line="20" w:lineRule="atLeast"/>
            </w:pPr>
          </w:p>
        </w:tc>
      </w:tr>
      <w:tr w:rsidR="00F25843" w:rsidRPr="00C95D18" w14:paraId="354F9148" w14:textId="77777777" w:rsidTr="000464B7">
        <w:tc>
          <w:tcPr>
            <w:tcW w:w="727" w:type="dxa"/>
            <w:shd w:val="clear" w:color="auto" w:fill="auto"/>
          </w:tcPr>
          <w:p w14:paraId="2153CF3E" w14:textId="77777777" w:rsidR="00F25843" w:rsidRPr="00C95D18" w:rsidRDefault="00F25843" w:rsidP="000464B7">
            <w:pPr>
              <w:spacing w:line="20" w:lineRule="atLeast"/>
              <w:rPr>
                <w:b/>
              </w:rPr>
            </w:pPr>
            <w:r w:rsidRPr="00C95D18">
              <w:rPr>
                <w:b/>
              </w:rPr>
              <w:t>200</w:t>
            </w:r>
          </w:p>
        </w:tc>
        <w:tc>
          <w:tcPr>
            <w:tcW w:w="9196" w:type="dxa"/>
            <w:gridSpan w:val="3"/>
            <w:shd w:val="clear" w:color="auto" w:fill="auto"/>
          </w:tcPr>
          <w:p w14:paraId="27424B4D" w14:textId="77777777" w:rsidR="00F25843" w:rsidRPr="00C95D18" w:rsidRDefault="00F25843" w:rsidP="000464B7">
            <w:pPr>
              <w:spacing w:line="20" w:lineRule="atLeast"/>
              <w:jc w:val="center"/>
            </w:pPr>
            <w:r w:rsidRPr="00C95D18">
              <w:rPr>
                <w:b/>
              </w:rPr>
              <w:t>FORATION</w:t>
            </w:r>
          </w:p>
        </w:tc>
      </w:tr>
      <w:tr w:rsidR="00F25843" w:rsidRPr="00C95D18" w14:paraId="6862A889" w14:textId="77777777" w:rsidTr="00F25843">
        <w:tc>
          <w:tcPr>
            <w:tcW w:w="727" w:type="dxa"/>
            <w:shd w:val="clear" w:color="auto" w:fill="auto"/>
          </w:tcPr>
          <w:p w14:paraId="4885357F" w14:textId="77777777" w:rsidR="00F25843" w:rsidRPr="00C95D18" w:rsidRDefault="00F25843" w:rsidP="000464B7">
            <w:pPr>
              <w:spacing w:line="20" w:lineRule="atLeast"/>
            </w:pPr>
            <w:r w:rsidRPr="00C95D18">
              <w:t>201</w:t>
            </w:r>
          </w:p>
        </w:tc>
        <w:tc>
          <w:tcPr>
            <w:tcW w:w="6787" w:type="dxa"/>
            <w:shd w:val="clear" w:color="auto" w:fill="auto"/>
          </w:tcPr>
          <w:p w14:paraId="396227C6" w14:textId="77777777" w:rsidR="00F25843" w:rsidRPr="00C95D18" w:rsidRDefault="00F25843" w:rsidP="000464B7">
            <w:pPr>
              <w:spacing w:line="20" w:lineRule="atLeast"/>
            </w:pPr>
            <w:r w:rsidRPr="00C95D18">
              <w:t>Etude géophysique, géomorphologiques et implantation du forage</w:t>
            </w:r>
          </w:p>
          <w:p w14:paraId="059C9A38" w14:textId="77777777" w:rsidR="00F25843" w:rsidRPr="00C95D18" w:rsidRDefault="00F25843" w:rsidP="00F25843">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63D50E2A" w14:textId="77777777" w:rsidR="00F25843" w:rsidRPr="00C95D18" w:rsidRDefault="00F25843" w:rsidP="00F25843">
            <w:pPr>
              <w:spacing w:line="20" w:lineRule="atLeast"/>
            </w:pPr>
            <w:r w:rsidRPr="00C95D18">
              <w:rPr>
                <w:b/>
                <w:i/>
                <w:sz w:val="20"/>
                <w:szCs w:val="20"/>
              </w:rPr>
              <w:t>L’Unité</w:t>
            </w:r>
            <w:r w:rsidR="00425B61" w:rsidRPr="00C95D18">
              <w:rPr>
                <w:sz w:val="20"/>
                <w:szCs w:val="20"/>
              </w:rPr>
              <w:t xml:space="preserve"> à</w:t>
            </w:r>
            <w:r w:rsidRPr="00C95D18">
              <w:rPr>
                <w:sz w:val="20"/>
                <w:szCs w:val="20"/>
              </w:rPr>
              <w:t>……………………………………francs CFA</w:t>
            </w:r>
          </w:p>
        </w:tc>
        <w:tc>
          <w:tcPr>
            <w:tcW w:w="992" w:type="dxa"/>
            <w:shd w:val="clear" w:color="auto" w:fill="auto"/>
          </w:tcPr>
          <w:p w14:paraId="7F8D4775" w14:textId="77777777" w:rsidR="00F25843" w:rsidRPr="00C95D18" w:rsidRDefault="00F25843" w:rsidP="000464B7">
            <w:pPr>
              <w:spacing w:line="20" w:lineRule="atLeast"/>
              <w:jc w:val="center"/>
            </w:pPr>
            <w:r w:rsidRPr="00C95D18">
              <w:t>U</w:t>
            </w:r>
          </w:p>
        </w:tc>
        <w:tc>
          <w:tcPr>
            <w:tcW w:w="1417" w:type="dxa"/>
            <w:shd w:val="clear" w:color="auto" w:fill="auto"/>
          </w:tcPr>
          <w:p w14:paraId="69FB4A6A" w14:textId="77777777" w:rsidR="00F25843" w:rsidRPr="00C95D18" w:rsidRDefault="00F25843" w:rsidP="000464B7">
            <w:pPr>
              <w:spacing w:line="20" w:lineRule="atLeast"/>
            </w:pPr>
          </w:p>
        </w:tc>
      </w:tr>
      <w:tr w:rsidR="00F25843" w:rsidRPr="00C95D18" w14:paraId="26B87F40" w14:textId="77777777" w:rsidTr="00F25843">
        <w:tc>
          <w:tcPr>
            <w:tcW w:w="727" w:type="dxa"/>
            <w:shd w:val="clear" w:color="auto" w:fill="auto"/>
          </w:tcPr>
          <w:p w14:paraId="2BE87C6B" w14:textId="77777777" w:rsidR="00F25843" w:rsidRPr="00C95D18" w:rsidRDefault="00F25843" w:rsidP="000464B7">
            <w:pPr>
              <w:spacing w:line="20" w:lineRule="atLeast"/>
            </w:pPr>
            <w:r w:rsidRPr="00C95D18">
              <w:t>202</w:t>
            </w:r>
          </w:p>
        </w:tc>
        <w:tc>
          <w:tcPr>
            <w:tcW w:w="6787" w:type="dxa"/>
            <w:shd w:val="clear" w:color="auto" w:fill="auto"/>
          </w:tcPr>
          <w:p w14:paraId="10F9D6E3" w14:textId="77777777" w:rsidR="00F25843" w:rsidRPr="00C95D18" w:rsidRDefault="00F25843" w:rsidP="000464B7">
            <w:pPr>
              <w:spacing w:line="20" w:lineRule="atLeast"/>
            </w:pPr>
            <w:r w:rsidRPr="00C95D18">
              <w:t>Pose et arrachage du tubage provisoire en acier Ø 175/195</w:t>
            </w:r>
          </w:p>
          <w:p w14:paraId="5BB576EA" w14:textId="77777777" w:rsidR="00425B61" w:rsidRPr="00C95D18" w:rsidRDefault="00425B61" w:rsidP="00425B61">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Pose et l’arrachage d’un tubage provisoire en PVC plein Ø 175-195mm</w:t>
            </w:r>
          </w:p>
          <w:p w14:paraId="5B9FCE8A" w14:textId="77777777" w:rsidR="00425B61" w:rsidRPr="00C95D18" w:rsidRDefault="00425B61" w:rsidP="00425B61">
            <w:pPr>
              <w:spacing w:line="20" w:lineRule="atLeast"/>
            </w:pPr>
            <w:r w:rsidRPr="00C95D18">
              <w:rPr>
                <w:sz w:val="20"/>
                <w:szCs w:val="20"/>
              </w:rPr>
              <w:t xml:space="preserve"> </w:t>
            </w:r>
            <w:r w:rsidRPr="00C95D18">
              <w:rPr>
                <w:b/>
                <w:i/>
                <w:sz w:val="20"/>
                <w:szCs w:val="20"/>
              </w:rPr>
              <w:t>L’Unité à</w:t>
            </w:r>
            <w:r w:rsidRPr="00C95D18">
              <w:rPr>
                <w:sz w:val="20"/>
                <w:szCs w:val="20"/>
              </w:rPr>
              <w:t>:……………………………francs CFA</w:t>
            </w:r>
          </w:p>
        </w:tc>
        <w:tc>
          <w:tcPr>
            <w:tcW w:w="992" w:type="dxa"/>
            <w:shd w:val="clear" w:color="auto" w:fill="auto"/>
          </w:tcPr>
          <w:p w14:paraId="1CC374AD" w14:textId="77777777" w:rsidR="00F25843" w:rsidRPr="00C95D18" w:rsidRDefault="00F25843" w:rsidP="000464B7">
            <w:pPr>
              <w:spacing w:line="20" w:lineRule="atLeast"/>
              <w:jc w:val="center"/>
            </w:pPr>
            <w:r w:rsidRPr="00C95D18">
              <w:t>U</w:t>
            </w:r>
          </w:p>
        </w:tc>
        <w:tc>
          <w:tcPr>
            <w:tcW w:w="1417" w:type="dxa"/>
            <w:shd w:val="clear" w:color="auto" w:fill="auto"/>
          </w:tcPr>
          <w:p w14:paraId="115FE3F2" w14:textId="77777777" w:rsidR="00F25843" w:rsidRPr="00C95D18" w:rsidRDefault="00F25843" w:rsidP="000464B7">
            <w:pPr>
              <w:spacing w:line="20" w:lineRule="atLeast"/>
            </w:pPr>
          </w:p>
        </w:tc>
      </w:tr>
      <w:tr w:rsidR="00F25843" w:rsidRPr="00C95D18" w14:paraId="1FE9134F" w14:textId="77777777" w:rsidTr="00F25843">
        <w:tc>
          <w:tcPr>
            <w:tcW w:w="727" w:type="dxa"/>
            <w:shd w:val="clear" w:color="auto" w:fill="auto"/>
          </w:tcPr>
          <w:p w14:paraId="0EF686E8" w14:textId="77777777" w:rsidR="00F25843" w:rsidRPr="00C95D18" w:rsidRDefault="00F25843" w:rsidP="000464B7">
            <w:pPr>
              <w:spacing w:line="20" w:lineRule="atLeast"/>
            </w:pPr>
            <w:r w:rsidRPr="00C95D18">
              <w:t>203</w:t>
            </w:r>
          </w:p>
        </w:tc>
        <w:tc>
          <w:tcPr>
            <w:tcW w:w="6787" w:type="dxa"/>
            <w:shd w:val="clear" w:color="auto" w:fill="auto"/>
          </w:tcPr>
          <w:p w14:paraId="22A21ECA" w14:textId="77777777" w:rsidR="00F25843" w:rsidRPr="00C95D18" w:rsidRDefault="00F25843" w:rsidP="000464B7">
            <w:pPr>
              <w:spacing w:line="20" w:lineRule="atLeast"/>
            </w:pPr>
            <w:r w:rsidRPr="00C95D18">
              <w:t xml:space="preserve">Foration au marteau fond de trou Ø 8’’ ½ à 10 </w:t>
            </w:r>
          </w:p>
          <w:p w14:paraId="4084012D" w14:textId="77777777" w:rsidR="00425B61" w:rsidRPr="00C95D18" w:rsidRDefault="00425B61" w:rsidP="00425B61">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8’’ ½ à 10˝) en terrain dur</w:t>
            </w:r>
          </w:p>
          <w:p w14:paraId="232DF45D" w14:textId="77777777" w:rsidR="00425B61" w:rsidRPr="00C95D18" w:rsidRDefault="00425B61" w:rsidP="00425B61">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35046588" w14:textId="77777777" w:rsidR="00F25843" w:rsidRPr="00C95D18" w:rsidRDefault="00F25843" w:rsidP="000464B7">
            <w:pPr>
              <w:spacing w:line="20" w:lineRule="atLeast"/>
              <w:jc w:val="center"/>
            </w:pPr>
            <w:r w:rsidRPr="00C95D18">
              <w:t>Ml</w:t>
            </w:r>
          </w:p>
        </w:tc>
        <w:tc>
          <w:tcPr>
            <w:tcW w:w="1417" w:type="dxa"/>
            <w:shd w:val="clear" w:color="auto" w:fill="auto"/>
          </w:tcPr>
          <w:p w14:paraId="04B7F2C5" w14:textId="77777777" w:rsidR="00F25843" w:rsidRPr="00C95D18" w:rsidRDefault="00F25843" w:rsidP="000464B7">
            <w:pPr>
              <w:spacing w:line="20" w:lineRule="atLeast"/>
            </w:pPr>
          </w:p>
        </w:tc>
      </w:tr>
      <w:tr w:rsidR="00F25843" w:rsidRPr="00C95D18" w14:paraId="1F849875" w14:textId="77777777" w:rsidTr="00F25843">
        <w:tc>
          <w:tcPr>
            <w:tcW w:w="727" w:type="dxa"/>
            <w:shd w:val="clear" w:color="auto" w:fill="auto"/>
          </w:tcPr>
          <w:p w14:paraId="4B9689D3" w14:textId="77777777" w:rsidR="00F25843" w:rsidRPr="00C95D18" w:rsidRDefault="00F25843" w:rsidP="000464B7">
            <w:pPr>
              <w:spacing w:line="20" w:lineRule="atLeast"/>
            </w:pPr>
            <w:r w:rsidRPr="00C95D18">
              <w:t>203</w:t>
            </w:r>
          </w:p>
        </w:tc>
        <w:tc>
          <w:tcPr>
            <w:tcW w:w="6787" w:type="dxa"/>
            <w:shd w:val="clear" w:color="auto" w:fill="auto"/>
          </w:tcPr>
          <w:p w14:paraId="69325278" w14:textId="77777777" w:rsidR="00F25843" w:rsidRPr="00C95D18" w:rsidRDefault="00F25843" w:rsidP="000464B7">
            <w:pPr>
              <w:spacing w:line="20" w:lineRule="atLeast"/>
            </w:pPr>
            <w:r w:rsidRPr="00C95D18">
              <w:t xml:space="preserve">Foration au marteau fond de trou Ø 6’’ ½  à 6 ¾ </w:t>
            </w:r>
          </w:p>
          <w:p w14:paraId="4A92B83C" w14:textId="77777777" w:rsidR="00425B61" w:rsidRPr="00C95D18" w:rsidRDefault="00425B61" w:rsidP="00425B61">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6’’ ½ à 6˝ ¾) en terrain dur</w:t>
            </w:r>
          </w:p>
          <w:p w14:paraId="79B2AC30" w14:textId="77777777" w:rsidR="00425B61" w:rsidRPr="00C95D18" w:rsidRDefault="00425B61" w:rsidP="00425B61">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568497D6" w14:textId="77777777" w:rsidR="00F25843" w:rsidRPr="00C95D18" w:rsidRDefault="00F25843" w:rsidP="000464B7">
            <w:pPr>
              <w:spacing w:line="20" w:lineRule="atLeast"/>
              <w:jc w:val="center"/>
            </w:pPr>
            <w:r w:rsidRPr="00C95D18">
              <w:t>ml</w:t>
            </w:r>
          </w:p>
        </w:tc>
        <w:tc>
          <w:tcPr>
            <w:tcW w:w="1417" w:type="dxa"/>
            <w:shd w:val="clear" w:color="auto" w:fill="auto"/>
          </w:tcPr>
          <w:p w14:paraId="37C1C3E2" w14:textId="77777777" w:rsidR="00F25843" w:rsidRPr="00C95D18" w:rsidRDefault="00F25843" w:rsidP="000464B7">
            <w:pPr>
              <w:spacing w:line="20" w:lineRule="atLeast"/>
              <w:jc w:val="center"/>
            </w:pPr>
          </w:p>
        </w:tc>
      </w:tr>
      <w:tr w:rsidR="002832F3" w:rsidRPr="00C95D18" w14:paraId="022E3D37" w14:textId="77777777" w:rsidTr="000464B7">
        <w:tc>
          <w:tcPr>
            <w:tcW w:w="9923" w:type="dxa"/>
            <w:gridSpan w:val="4"/>
            <w:shd w:val="clear" w:color="auto" w:fill="auto"/>
          </w:tcPr>
          <w:p w14:paraId="3CD994CC" w14:textId="77777777" w:rsidR="002832F3" w:rsidRPr="00C95D18" w:rsidRDefault="002832F3" w:rsidP="000464B7">
            <w:pPr>
              <w:spacing w:line="20" w:lineRule="atLeast"/>
              <w:jc w:val="center"/>
            </w:pPr>
            <w:r w:rsidRPr="00C95D18">
              <w:t>300 : EQUIPEMENT-DEVELOPPEMENT-POMPAGE</w:t>
            </w:r>
          </w:p>
        </w:tc>
      </w:tr>
      <w:tr w:rsidR="00F25843" w:rsidRPr="00C95D18" w14:paraId="05BEEF04" w14:textId="77777777" w:rsidTr="00F25843">
        <w:tc>
          <w:tcPr>
            <w:tcW w:w="727" w:type="dxa"/>
            <w:shd w:val="clear" w:color="auto" w:fill="auto"/>
          </w:tcPr>
          <w:p w14:paraId="42EF180F" w14:textId="77777777" w:rsidR="00F25843" w:rsidRPr="00C95D18" w:rsidRDefault="00F25843" w:rsidP="000464B7">
            <w:pPr>
              <w:spacing w:line="20" w:lineRule="atLeast"/>
            </w:pPr>
            <w:r w:rsidRPr="00C95D18">
              <w:t>301</w:t>
            </w:r>
          </w:p>
        </w:tc>
        <w:tc>
          <w:tcPr>
            <w:tcW w:w="6787" w:type="dxa"/>
            <w:shd w:val="clear" w:color="auto" w:fill="auto"/>
          </w:tcPr>
          <w:p w14:paraId="697AD050" w14:textId="77777777" w:rsidR="00F25843" w:rsidRPr="00C95D18" w:rsidRDefault="00F25843" w:rsidP="000464B7">
            <w:pPr>
              <w:spacing w:line="20" w:lineRule="atLeast"/>
            </w:pPr>
            <w:r w:rsidRPr="00C95D18">
              <w:t xml:space="preserve">F/P tubes PVC crépinés Ø 112/125 de 10 bars de pression </w:t>
            </w:r>
          </w:p>
          <w:p w14:paraId="27968E3E" w14:textId="77777777" w:rsidR="00425B61" w:rsidRPr="00C95D18" w:rsidRDefault="00425B61" w:rsidP="00425B61">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w:t>
            </w:r>
            <w:proofErr w:type="spellStart"/>
            <w:r w:rsidRPr="00C95D18">
              <w:rPr>
                <w:sz w:val="18"/>
                <w:szCs w:val="18"/>
              </w:rPr>
              <w:t>crepinés</w:t>
            </w:r>
            <w:proofErr w:type="spellEnd"/>
            <w:r w:rsidRPr="00C95D18">
              <w:rPr>
                <w:sz w:val="18"/>
                <w:szCs w:val="18"/>
              </w:rPr>
              <w:t xml:space="preserve"> 112 – 125mm de 10 bars de pression</w:t>
            </w:r>
            <w:r w:rsidRPr="00C95D18">
              <w:rPr>
                <w:sz w:val="20"/>
                <w:szCs w:val="20"/>
              </w:rPr>
              <w:t>.</w:t>
            </w:r>
          </w:p>
          <w:p w14:paraId="55DB99B1" w14:textId="77777777" w:rsidR="00425B61" w:rsidRPr="00C95D18" w:rsidRDefault="00425B61" w:rsidP="00425B61">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4A40BD7" w14:textId="77777777" w:rsidR="00F25843" w:rsidRPr="00C95D18" w:rsidRDefault="00F25843" w:rsidP="000464B7">
            <w:pPr>
              <w:spacing w:line="20" w:lineRule="atLeast"/>
              <w:jc w:val="center"/>
            </w:pPr>
            <w:r w:rsidRPr="00C95D18">
              <w:t>ml</w:t>
            </w:r>
          </w:p>
        </w:tc>
        <w:tc>
          <w:tcPr>
            <w:tcW w:w="1417" w:type="dxa"/>
            <w:shd w:val="clear" w:color="auto" w:fill="auto"/>
          </w:tcPr>
          <w:p w14:paraId="04673091" w14:textId="77777777" w:rsidR="00F25843" w:rsidRPr="00C95D18" w:rsidRDefault="00F25843" w:rsidP="000464B7">
            <w:pPr>
              <w:spacing w:line="20" w:lineRule="atLeast"/>
              <w:jc w:val="center"/>
            </w:pPr>
          </w:p>
        </w:tc>
      </w:tr>
      <w:tr w:rsidR="00F25843" w:rsidRPr="00C95D18" w14:paraId="04704B2E" w14:textId="77777777" w:rsidTr="00F25843">
        <w:tc>
          <w:tcPr>
            <w:tcW w:w="727" w:type="dxa"/>
            <w:shd w:val="clear" w:color="auto" w:fill="auto"/>
          </w:tcPr>
          <w:p w14:paraId="08E412BF" w14:textId="77777777" w:rsidR="00F25843" w:rsidRPr="00C95D18" w:rsidRDefault="00F25843" w:rsidP="000464B7">
            <w:pPr>
              <w:spacing w:line="20" w:lineRule="atLeast"/>
            </w:pPr>
            <w:r w:rsidRPr="00C95D18">
              <w:t>302</w:t>
            </w:r>
          </w:p>
        </w:tc>
        <w:tc>
          <w:tcPr>
            <w:tcW w:w="6787" w:type="dxa"/>
            <w:shd w:val="clear" w:color="auto" w:fill="auto"/>
          </w:tcPr>
          <w:p w14:paraId="30AFD5E5" w14:textId="77777777" w:rsidR="00F25843" w:rsidRPr="00C95D18" w:rsidRDefault="00F25843" w:rsidP="000464B7">
            <w:pPr>
              <w:spacing w:line="20" w:lineRule="atLeast"/>
            </w:pPr>
            <w:r w:rsidRPr="00C95D18">
              <w:t>F/P tubes pleins Ø 112/125 de 10 bars de pression</w:t>
            </w:r>
          </w:p>
          <w:p w14:paraId="64AD87FB" w14:textId="77777777" w:rsidR="00425B61" w:rsidRPr="00C95D18" w:rsidRDefault="00425B61" w:rsidP="00425B61">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pleins 112 – 125mm de 10bars de pression</w:t>
            </w:r>
            <w:r w:rsidRPr="00C95D18">
              <w:rPr>
                <w:sz w:val="20"/>
                <w:szCs w:val="20"/>
              </w:rPr>
              <w:t>.</w:t>
            </w:r>
          </w:p>
          <w:p w14:paraId="7046A78F" w14:textId="77777777" w:rsidR="00425B61" w:rsidRPr="00C95D18" w:rsidRDefault="00425B61" w:rsidP="00425B61">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197110F" w14:textId="77777777" w:rsidR="00F25843" w:rsidRPr="00C95D18" w:rsidRDefault="00F25843" w:rsidP="000464B7">
            <w:pPr>
              <w:spacing w:line="20" w:lineRule="atLeast"/>
              <w:jc w:val="center"/>
            </w:pPr>
            <w:r w:rsidRPr="00C95D18">
              <w:t>ml</w:t>
            </w:r>
          </w:p>
        </w:tc>
        <w:tc>
          <w:tcPr>
            <w:tcW w:w="1417" w:type="dxa"/>
            <w:shd w:val="clear" w:color="auto" w:fill="auto"/>
          </w:tcPr>
          <w:p w14:paraId="7B764CE1" w14:textId="77777777" w:rsidR="00F25843" w:rsidRPr="00C95D18" w:rsidRDefault="00F25843" w:rsidP="000464B7">
            <w:pPr>
              <w:spacing w:line="20" w:lineRule="atLeast"/>
              <w:jc w:val="center"/>
            </w:pPr>
          </w:p>
        </w:tc>
      </w:tr>
      <w:tr w:rsidR="00F25843" w:rsidRPr="00C95D18" w14:paraId="3F3CA462" w14:textId="77777777" w:rsidTr="00F25843">
        <w:tc>
          <w:tcPr>
            <w:tcW w:w="727" w:type="dxa"/>
            <w:shd w:val="clear" w:color="auto" w:fill="auto"/>
          </w:tcPr>
          <w:p w14:paraId="6300C580" w14:textId="77777777" w:rsidR="00F25843" w:rsidRPr="00C95D18" w:rsidRDefault="00F25843" w:rsidP="000464B7">
            <w:pPr>
              <w:spacing w:line="20" w:lineRule="atLeast"/>
            </w:pPr>
            <w:r w:rsidRPr="00C95D18">
              <w:t>303</w:t>
            </w:r>
          </w:p>
        </w:tc>
        <w:tc>
          <w:tcPr>
            <w:tcW w:w="6787" w:type="dxa"/>
            <w:shd w:val="clear" w:color="auto" w:fill="auto"/>
          </w:tcPr>
          <w:p w14:paraId="2FA5BCA2" w14:textId="77777777" w:rsidR="00F25843" w:rsidRPr="00C95D18" w:rsidRDefault="00F25843" w:rsidP="000464B7">
            <w:pPr>
              <w:spacing w:line="20" w:lineRule="atLeast"/>
            </w:pPr>
            <w:r w:rsidRPr="00C95D18">
              <w:t>F et mise en place d’un massif filtrant de gravier (1-3 mm)</w:t>
            </w:r>
          </w:p>
          <w:p w14:paraId="0442535E" w14:textId="77777777" w:rsidR="00425B61" w:rsidRPr="00C95D18" w:rsidRDefault="00425B61" w:rsidP="00425B61">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w:t>
            </w:r>
            <w:r w:rsidR="0012182F" w:rsidRPr="00C95D18">
              <w:t>ourniture</w:t>
            </w:r>
            <w:r w:rsidRPr="00C95D18">
              <w:t xml:space="preserve"> et mise en place d’un massif filtrant de gravier (1-3 mm)</w:t>
            </w:r>
          </w:p>
          <w:p w14:paraId="7F84FFAE" w14:textId="77777777" w:rsidR="0012182F" w:rsidRPr="00C95D18" w:rsidRDefault="0012182F" w:rsidP="00425B61">
            <w:pPr>
              <w:spacing w:line="20" w:lineRule="atLeast"/>
            </w:pPr>
          </w:p>
          <w:p w14:paraId="2C51C1CE" w14:textId="77777777" w:rsidR="00425B61" w:rsidRPr="00C95D18" w:rsidRDefault="00425B61" w:rsidP="00425B61">
            <w:pPr>
              <w:spacing w:line="20" w:lineRule="atLeast"/>
            </w:pPr>
            <w:r w:rsidRPr="00C95D18">
              <w:rPr>
                <w:b/>
                <w:i/>
                <w:sz w:val="20"/>
                <w:szCs w:val="20"/>
              </w:rPr>
              <w:lastRenderedPageBreak/>
              <w:t>Le Mètre linéaire</w:t>
            </w:r>
            <w:r w:rsidRPr="00C95D18">
              <w:rPr>
                <w:sz w:val="20"/>
                <w:szCs w:val="20"/>
              </w:rPr>
              <w:t> :……………………………francs CFA</w:t>
            </w:r>
          </w:p>
        </w:tc>
        <w:tc>
          <w:tcPr>
            <w:tcW w:w="992" w:type="dxa"/>
            <w:shd w:val="clear" w:color="auto" w:fill="auto"/>
          </w:tcPr>
          <w:p w14:paraId="5784BE99" w14:textId="77777777" w:rsidR="00F25843" w:rsidRPr="00C95D18" w:rsidRDefault="00F25843" w:rsidP="000464B7">
            <w:pPr>
              <w:spacing w:line="20" w:lineRule="atLeast"/>
              <w:jc w:val="center"/>
            </w:pPr>
            <w:r w:rsidRPr="00C95D18">
              <w:lastRenderedPageBreak/>
              <w:t>ml</w:t>
            </w:r>
          </w:p>
        </w:tc>
        <w:tc>
          <w:tcPr>
            <w:tcW w:w="1417" w:type="dxa"/>
            <w:shd w:val="clear" w:color="auto" w:fill="auto"/>
          </w:tcPr>
          <w:p w14:paraId="1A90C75B" w14:textId="77777777" w:rsidR="00F25843" w:rsidRPr="00C95D18" w:rsidRDefault="00F25843" w:rsidP="000464B7">
            <w:pPr>
              <w:spacing w:line="20" w:lineRule="atLeast"/>
              <w:jc w:val="center"/>
            </w:pPr>
          </w:p>
        </w:tc>
      </w:tr>
      <w:tr w:rsidR="00F25843" w:rsidRPr="00C95D18" w14:paraId="2A75C9FF" w14:textId="77777777" w:rsidTr="00F25843">
        <w:tc>
          <w:tcPr>
            <w:tcW w:w="727" w:type="dxa"/>
            <w:shd w:val="clear" w:color="auto" w:fill="auto"/>
          </w:tcPr>
          <w:p w14:paraId="147B1188" w14:textId="77777777" w:rsidR="00F25843" w:rsidRPr="00C95D18" w:rsidRDefault="00F25843" w:rsidP="000464B7">
            <w:pPr>
              <w:spacing w:line="20" w:lineRule="atLeast"/>
            </w:pPr>
            <w:r w:rsidRPr="00C95D18">
              <w:t>304</w:t>
            </w:r>
          </w:p>
        </w:tc>
        <w:tc>
          <w:tcPr>
            <w:tcW w:w="6787" w:type="dxa"/>
            <w:shd w:val="clear" w:color="auto" w:fill="auto"/>
          </w:tcPr>
          <w:p w14:paraId="505C3E49" w14:textId="77777777" w:rsidR="00F25843" w:rsidRPr="00C95D18" w:rsidRDefault="00F25843" w:rsidP="000464B7">
            <w:pPr>
              <w:spacing w:line="20" w:lineRule="atLeast"/>
            </w:pPr>
            <w:r w:rsidRPr="00C95D18">
              <w:t xml:space="preserve">F et mise en place d’un bouchon d’argile </w:t>
            </w:r>
          </w:p>
          <w:p w14:paraId="7DCE52FA" w14:textId="77777777" w:rsidR="0012182F" w:rsidRPr="00C95D18" w:rsidRDefault="0012182F" w:rsidP="0012182F">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bouchon d’argile</w:t>
            </w:r>
          </w:p>
          <w:p w14:paraId="6F524691" w14:textId="77777777" w:rsidR="0012182F" w:rsidRPr="00C95D18" w:rsidRDefault="0012182F" w:rsidP="0012182F">
            <w:pPr>
              <w:spacing w:line="20" w:lineRule="atLeast"/>
            </w:pPr>
          </w:p>
          <w:p w14:paraId="426A0B5B" w14:textId="77777777" w:rsidR="0012182F" w:rsidRPr="00C95D18" w:rsidRDefault="0012182F" w:rsidP="0012182F">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79428470" w14:textId="77777777" w:rsidR="00F25843" w:rsidRPr="00C95D18" w:rsidRDefault="00F25843" w:rsidP="000464B7">
            <w:pPr>
              <w:spacing w:line="20" w:lineRule="atLeast"/>
              <w:jc w:val="center"/>
            </w:pPr>
            <w:r w:rsidRPr="00C95D18">
              <w:t>ml</w:t>
            </w:r>
          </w:p>
        </w:tc>
        <w:tc>
          <w:tcPr>
            <w:tcW w:w="1417" w:type="dxa"/>
            <w:shd w:val="clear" w:color="auto" w:fill="auto"/>
          </w:tcPr>
          <w:p w14:paraId="07DFA97D" w14:textId="77777777" w:rsidR="00F25843" w:rsidRPr="00C95D18" w:rsidRDefault="00F25843" w:rsidP="000464B7">
            <w:pPr>
              <w:spacing w:line="20" w:lineRule="atLeast"/>
              <w:jc w:val="center"/>
            </w:pPr>
          </w:p>
        </w:tc>
      </w:tr>
      <w:tr w:rsidR="00F25843" w:rsidRPr="00C95D18" w14:paraId="007DE4A8" w14:textId="77777777" w:rsidTr="00F25843">
        <w:tc>
          <w:tcPr>
            <w:tcW w:w="727" w:type="dxa"/>
            <w:shd w:val="clear" w:color="auto" w:fill="auto"/>
          </w:tcPr>
          <w:p w14:paraId="03D30E36" w14:textId="77777777" w:rsidR="00F25843" w:rsidRPr="00C95D18" w:rsidRDefault="00F25843" w:rsidP="000464B7">
            <w:pPr>
              <w:spacing w:line="20" w:lineRule="atLeast"/>
            </w:pPr>
            <w:r w:rsidRPr="00C95D18">
              <w:t>305</w:t>
            </w:r>
          </w:p>
        </w:tc>
        <w:tc>
          <w:tcPr>
            <w:tcW w:w="6787" w:type="dxa"/>
            <w:shd w:val="clear" w:color="auto" w:fill="auto"/>
          </w:tcPr>
          <w:p w14:paraId="52D4E789" w14:textId="77777777" w:rsidR="0012182F" w:rsidRPr="00C95D18" w:rsidRDefault="00F25843" w:rsidP="000464B7">
            <w:pPr>
              <w:spacing w:line="20" w:lineRule="atLeast"/>
            </w:pPr>
            <w:r w:rsidRPr="00C95D18">
              <w:t xml:space="preserve">Remplage  en tout venant   </w:t>
            </w:r>
          </w:p>
          <w:p w14:paraId="4CC35C45" w14:textId="77777777" w:rsidR="0012182F" w:rsidRPr="00C95D18" w:rsidRDefault="00F25843" w:rsidP="0012182F">
            <w:pPr>
              <w:spacing w:line="20" w:lineRule="atLeast"/>
            </w:pPr>
            <w:r w:rsidRPr="00C95D18">
              <w:t xml:space="preserve"> </w:t>
            </w:r>
            <w:r w:rsidR="0012182F" w:rsidRPr="00C95D18">
              <w:rPr>
                <w:sz w:val="20"/>
                <w:szCs w:val="20"/>
              </w:rPr>
              <w:t>Ce prix rémunère dans les conditions générales prévues dans le CCTP.</w:t>
            </w:r>
          </w:p>
          <w:p w14:paraId="7DB79350" w14:textId="77777777" w:rsidR="0012182F" w:rsidRPr="00C95D18" w:rsidRDefault="0012182F" w:rsidP="0012182F">
            <w:pPr>
              <w:spacing w:line="20" w:lineRule="atLeast"/>
            </w:pPr>
          </w:p>
          <w:p w14:paraId="069B5283" w14:textId="77777777" w:rsidR="00F25843" w:rsidRPr="00C95D18" w:rsidRDefault="0012182F" w:rsidP="0012182F">
            <w:pPr>
              <w:spacing w:line="20" w:lineRule="atLeast"/>
            </w:pPr>
            <w:r w:rsidRPr="00C95D18">
              <w:rPr>
                <w:b/>
                <w:i/>
                <w:sz w:val="20"/>
                <w:szCs w:val="20"/>
              </w:rPr>
              <w:t>l‘Unité</w:t>
            </w:r>
            <w:r w:rsidRPr="00C95D18">
              <w:rPr>
                <w:sz w:val="20"/>
                <w:szCs w:val="20"/>
              </w:rPr>
              <w:t>:……………………………francs CFA</w:t>
            </w:r>
            <w:r w:rsidR="00F25843" w:rsidRPr="00C95D18">
              <w:t xml:space="preserve">           </w:t>
            </w:r>
          </w:p>
        </w:tc>
        <w:tc>
          <w:tcPr>
            <w:tcW w:w="992" w:type="dxa"/>
            <w:shd w:val="clear" w:color="auto" w:fill="auto"/>
          </w:tcPr>
          <w:p w14:paraId="0FB9152E" w14:textId="77777777" w:rsidR="00F25843" w:rsidRPr="00C95D18" w:rsidRDefault="00F25843" w:rsidP="000464B7">
            <w:pPr>
              <w:spacing w:line="20" w:lineRule="atLeast"/>
              <w:jc w:val="center"/>
            </w:pPr>
            <w:r w:rsidRPr="00C95D18">
              <w:t>U</w:t>
            </w:r>
          </w:p>
        </w:tc>
        <w:tc>
          <w:tcPr>
            <w:tcW w:w="1417" w:type="dxa"/>
            <w:shd w:val="clear" w:color="auto" w:fill="auto"/>
          </w:tcPr>
          <w:p w14:paraId="4A6E31EB" w14:textId="77777777" w:rsidR="00F25843" w:rsidRPr="00C95D18" w:rsidRDefault="00F25843" w:rsidP="000464B7">
            <w:pPr>
              <w:spacing w:line="20" w:lineRule="atLeast"/>
              <w:jc w:val="center"/>
            </w:pPr>
          </w:p>
        </w:tc>
      </w:tr>
      <w:tr w:rsidR="00F25843" w:rsidRPr="00C95D18" w14:paraId="4096C97F" w14:textId="77777777" w:rsidTr="00F25843">
        <w:tc>
          <w:tcPr>
            <w:tcW w:w="727" w:type="dxa"/>
            <w:shd w:val="clear" w:color="auto" w:fill="auto"/>
          </w:tcPr>
          <w:p w14:paraId="78B9C42A" w14:textId="77777777" w:rsidR="00F25843" w:rsidRPr="00C95D18" w:rsidRDefault="00F25843" w:rsidP="000464B7">
            <w:pPr>
              <w:spacing w:line="20" w:lineRule="atLeast"/>
            </w:pPr>
            <w:r w:rsidRPr="00C95D18">
              <w:t>306</w:t>
            </w:r>
          </w:p>
        </w:tc>
        <w:tc>
          <w:tcPr>
            <w:tcW w:w="6787" w:type="dxa"/>
            <w:shd w:val="clear" w:color="auto" w:fill="auto"/>
          </w:tcPr>
          <w:p w14:paraId="09A775E0" w14:textId="77777777" w:rsidR="00F25843" w:rsidRPr="00C95D18" w:rsidRDefault="00F25843" w:rsidP="000464B7">
            <w:pPr>
              <w:spacing w:line="20" w:lineRule="atLeast"/>
            </w:pPr>
            <w:r w:rsidRPr="00C95D18">
              <w:t>Cimentation en tête de forage</w:t>
            </w:r>
          </w:p>
          <w:p w14:paraId="7861BFB4" w14:textId="77777777" w:rsidR="0012182F" w:rsidRPr="00C95D18" w:rsidRDefault="0012182F" w:rsidP="0012182F">
            <w:pPr>
              <w:spacing w:line="20" w:lineRule="atLeast"/>
            </w:pPr>
            <w:r w:rsidRPr="00C95D18">
              <w:rPr>
                <w:sz w:val="20"/>
                <w:szCs w:val="20"/>
              </w:rPr>
              <w:t>Ce prix rémunère dans les conditions générales prévues dans le CCTP.</w:t>
            </w:r>
          </w:p>
          <w:p w14:paraId="59045878" w14:textId="77777777" w:rsidR="0012182F" w:rsidRPr="00C95D18" w:rsidRDefault="0012182F" w:rsidP="0012182F">
            <w:pPr>
              <w:spacing w:line="20" w:lineRule="atLeast"/>
            </w:pPr>
          </w:p>
          <w:p w14:paraId="16C2EC02" w14:textId="77777777" w:rsidR="0012182F" w:rsidRPr="00C95D18" w:rsidRDefault="0012182F" w:rsidP="0012182F">
            <w:pPr>
              <w:spacing w:line="20" w:lineRule="atLeast"/>
            </w:pPr>
            <w:r w:rsidRPr="00C95D18">
              <w:rPr>
                <w:b/>
                <w:i/>
                <w:sz w:val="20"/>
                <w:szCs w:val="20"/>
              </w:rPr>
              <w:t>Le Mètre linéaire</w:t>
            </w:r>
            <w:r w:rsidRPr="00C95D18">
              <w:rPr>
                <w:sz w:val="20"/>
                <w:szCs w:val="20"/>
              </w:rPr>
              <w:t> :……………………………francs CFA</w:t>
            </w:r>
            <w:r w:rsidRPr="00C95D18">
              <w:t xml:space="preserve">           </w:t>
            </w:r>
          </w:p>
        </w:tc>
        <w:tc>
          <w:tcPr>
            <w:tcW w:w="992" w:type="dxa"/>
            <w:shd w:val="clear" w:color="auto" w:fill="auto"/>
          </w:tcPr>
          <w:p w14:paraId="4EE4B83B" w14:textId="77777777" w:rsidR="00F25843" w:rsidRPr="00C95D18" w:rsidRDefault="00F25843" w:rsidP="000464B7">
            <w:pPr>
              <w:spacing w:line="20" w:lineRule="atLeast"/>
              <w:jc w:val="center"/>
            </w:pPr>
            <w:r w:rsidRPr="00C95D18">
              <w:t>ml</w:t>
            </w:r>
          </w:p>
        </w:tc>
        <w:tc>
          <w:tcPr>
            <w:tcW w:w="1417" w:type="dxa"/>
            <w:shd w:val="clear" w:color="auto" w:fill="auto"/>
          </w:tcPr>
          <w:p w14:paraId="377C8F6B" w14:textId="77777777" w:rsidR="00F25843" w:rsidRPr="00C95D18" w:rsidRDefault="00F25843" w:rsidP="000464B7">
            <w:pPr>
              <w:spacing w:line="20" w:lineRule="atLeast"/>
              <w:jc w:val="center"/>
            </w:pPr>
          </w:p>
        </w:tc>
      </w:tr>
      <w:tr w:rsidR="00F25843" w:rsidRPr="00C95D18" w14:paraId="236B5A8B" w14:textId="77777777" w:rsidTr="00F25843">
        <w:tc>
          <w:tcPr>
            <w:tcW w:w="727" w:type="dxa"/>
            <w:shd w:val="clear" w:color="auto" w:fill="auto"/>
          </w:tcPr>
          <w:p w14:paraId="73BCEDDE" w14:textId="77777777" w:rsidR="00F25843" w:rsidRPr="00C95D18" w:rsidRDefault="00F25843" w:rsidP="000464B7">
            <w:pPr>
              <w:spacing w:line="20" w:lineRule="atLeast"/>
            </w:pPr>
          </w:p>
        </w:tc>
        <w:tc>
          <w:tcPr>
            <w:tcW w:w="6787" w:type="dxa"/>
            <w:shd w:val="clear" w:color="auto" w:fill="auto"/>
          </w:tcPr>
          <w:p w14:paraId="31FE4A98" w14:textId="77777777" w:rsidR="00F25843" w:rsidRPr="00C95D18" w:rsidRDefault="00F25843" w:rsidP="000464B7">
            <w:pPr>
              <w:spacing w:line="20" w:lineRule="atLeast"/>
            </w:pPr>
            <w:r w:rsidRPr="00C95D18">
              <w:t xml:space="preserve">Nettoyage et </w:t>
            </w:r>
            <w:proofErr w:type="spellStart"/>
            <w:r w:rsidRPr="00C95D18">
              <w:t>developpement</w:t>
            </w:r>
            <w:proofErr w:type="spellEnd"/>
            <w:r w:rsidRPr="00C95D18">
              <w:t xml:space="preserve"> à l’air lift</w:t>
            </w:r>
          </w:p>
          <w:p w14:paraId="03808742" w14:textId="77777777" w:rsidR="0012182F" w:rsidRPr="00C95D18" w:rsidRDefault="0012182F" w:rsidP="0012182F">
            <w:pPr>
              <w:spacing w:line="20" w:lineRule="atLeast"/>
            </w:pPr>
            <w:r w:rsidRPr="00C95D18">
              <w:rPr>
                <w:sz w:val="20"/>
                <w:szCs w:val="20"/>
              </w:rPr>
              <w:t>Ce prix rémunère dans les conditions générales prévues dans le CCTP.</w:t>
            </w:r>
          </w:p>
          <w:p w14:paraId="74D1A0E0" w14:textId="77777777" w:rsidR="0012182F" w:rsidRPr="00C95D18" w:rsidRDefault="0012182F" w:rsidP="0012182F">
            <w:pPr>
              <w:spacing w:line="20" w:lineRule="atLeast"/>
            </w:pPr>
          </w:p>
          <w:p w14:paraId="2915B088" w14:textId="77777777" w:rsidR="0012182F" w:rsidRPr="00C95D18" w:rsidRDefault="0012182F" w:rsidP="0012182F">
            <w:pPr>
              <w:spacing w:line="20" w:lineRule="atLeast"/>
            </w:pPr>
            <w:proofErr w:type="gramStart"/>
            <w:r w:rsidRPr="00C95D18">
              <w:rPr>
                <w:b/>
                <w:i/>
                <w:sz w:val="20"/>
                <w:szCs w:val="20"/>
              </w:rPr>
              <w:t>L’ Unité</w:t>
            </w:r>
            <w:proofErr w:type="gramEnd"/>
            <w:r w:rsidRPr="00C95D18">
              <w:rPr>
                <w:sz w:val="20"/>
                <w:szCs w:val="20"/>
              </w:rPr>
              <w:t> :……………………………francs CFA</w:t>
            </w:r>
            <w:r w:rsidRPr="00C95D18">
              <w:t xml:space="preserve">           </w:t>
            </w:r>
          </w:p>
        </w:tc>
        <w:tc>
          <w:tcPr>
            <w:tcW w:w="992" w:type="dxa"/>
            <w:shd w:val="clear" w:color="auto" w:fill="auto"/>
          </w:tcPr>
          <w:p w14:paraId="40220E53" w14:textId="77777777" w:rsidR="00F25843" w:rsidRPr="00C95D18" w:rsidRDefault="00F25843" w:rsidP="000464B7">
            <w:pPr>
              <w:spacing w:line="20" w:lineRule="atLeast"/>
              <w:jc w:val="center"/>
            </w:pPr>
            <w:r w:rsidRPr="00C95D18">
              <w:t>U</w:t>
            </w:r>
          </w:p>
        </w:tc>
        <w:tc>
          <w:tcPr>
            <w:tcW w:w="1417" w:type="dxa"/>
            <w:shd w:val="clear" w:color="auto" w:fill="auto"/>
          </w:tcPr>
          <w:p w14:paraId="758C537A" w14:textId="77777777" w:rsidR="00F25843" w:rsidRPr="00C95D18" w:rsidRDefault="00F25843" w:rsidP="000464B7">
            <w:pPr>
              <w:spacing w:line="20" w:lineRule="atLeast"/>
              <w:jc w:val="center"/>
            </w:pPr>
          </w:p>
        </w:tc>
      </w:tr>
      <w:tr w:rsidR="00F25843" w:rsidRPr="00C95D18" w14:paraId="7FBF4D3A" w14:textId="77777777" w:rsidTr="00F25843">
        <w:tc>
          <w:tcPr>
            <w:tcW w:w="727" w:type="dxa"/>
            <w:shd w:val="clear" w:color="auto" w:fill="auto"/>
          </w:tcPr>
          <w:p w14:paraId="687D5DA3" w14:textId="77777777" w:rsidR="00F25843" w:rsidRPr="00C95D18" w:rsidRDefault="00F25843" w:rsidP="000464B7">
            <w:pPr>
              <w:spacing w:line="20" w:lineRule="atLeast"/>
            </w:pPr>
          </w:p>
        </w:tc>
        <w:tc>
          <w:tcPr>
            <w:tcW w:w="6787" w:type="dxa"/>
            <w:shd w:val="clear" w:color="auto" w:fill="auto"/>
          </w:tcPr>
          <w:p w14:paraId="2C7E1992" w14:textId="77777777" w:rsidR="00F25843" w:rsidRPr="00C95D18" w:rsidRDefault="00F25843" w:rsidP="000464B7">
            <w:pPr>
              <w:spacing w:line="20" w:lineRule="atLeast"/>
            </w:pPr>
            <w:r w:rsidRPr="00C95D18">
              <w:t>Essai de pompage</w:t>
            </w:r>
          </w:p>
          <w:p w14:paraId="7CA7CA54" w14:textId="77777777" w:rsidR="0012182F" w:rsidRPr="00C95D18" w:rsidRDefault="0012182F" w:rsidP="0012182F">
            <w:pPr>
              <w:spacing w:line="20" w:lineRule="atLeast"/>
            </w:pPr>
            <w:r w:rsidRPr="00C95D18">
              <w:rPr>
                <w:sz w:val="20"/>
                <w:szCs w:val="20"/>
              </w:rPr>
              <w:t>Ce prix rémunère dans les conditions générales prévues dans le CCTP.</w:t>
            </w:r>
          </w:p>
          <w:p w14:paraId="4C0A05FB" w14:textId="77777777" w:rsidR="0012182F" w:rsidRPr="00C95D18" w:rsidRDefault="0012182F" w:rsidP="0012182F">
            <w:pPr>
              <w:spacing w:line="20" w:lineRule="atLeast"/>
            </w:pPr>
          </w:p>
          <w:p w14:paraId="379445A0" w14:textId="77777777" w:rsidR="0012182F" w:rsidRPr="00C95D18" w:rsidRDefault="0012182F" w:rsidP="0012182F">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4E3FE3FD" w14:textId="77777777" w:rsidR="00F25843" w:rsidRPr="00C95D18" w:rsidRDefault="00F25843" w:rsidP="000464B7">
            <w:pPr>
              <w:spacing w:line="20" w:lineRule="atLeast"/>
              <w:jc w:val="center"/>
            </w:pPr>
            <w:r w:rsidRPr="00C95D18">
              <w:t>U</w:t>
            </w:r>
          </w:p>
        </w:tc>
        <w:tc>
          <w:tcPr>
            <w:tcW w:w="1417" w:type="dxa"/>
            <w:shd w:val="clear" w:color="auto" w:fill="auto"/>
          </w:tcPr>
          <w:p w14:paraId="041A4B16" w14:textId="77777777" w:rsidR="00F25843" w:rsidRPr="00C95D18" w:rsidRDefault="00F25843" w:rsidP="000464B7">
            <w:pPr>
              <w:spacing w:line="20" w:lineRule="atLeast"/>
              <w:jc w:val="center"/>
            </w:pPr>
          </w:p>
        </w:tc>
      </w:tr>
      <w:tr w:rsidR="002832F3" w:rsidRPr="00C95D18" w14:paraId="645BCBC2" w14:textId="77777777" w:rsidTr="000464B7">
        <w:tc>
          <w:tcPr>
            <w:tcW w:w="727" w:type="dxa"/>
            <w:shd w:val="clear" w:color="auto" w:fill="auto"/>
          </w:tcPr>
          <w:p w14:paraId="690299C9" w14:textId="77777777" w:rsidR="002832F3" w:rsidRPr="00C95D18" w:rsidRDefault="002832F3" w:rsidP="000464B7">
            <w:pPr>
              <w:spacing w:line="20" w:lineRule="atLeast"/>
              <w:rPr>
                <w:b/>
              </w:rPr>
            </w:pPr>
            <w:r w:rsidRPr="00C95D18">
              <w:rPr>
                <w:b/>
              </w:rPr>
              <w:t>400</w:t>
            </w:r>
          </w:p>
        </w:tc>
        <w:tc>
          <w:tcPr>
            <w:tcW w:w="9196" w:type="dxa"/>
            <w:gridSpan w:val="3"/>
            <w:shd w:val="clear" w:color="auto" w:fill="auto"/>
          </w:tcPr>
          <w:p w14:paraId="23D2ADA1" w14:textId="77777777" w:rsidR="002832F3" w:rsidRPr="00C95D18" w:rsidRDefault="002832F3" w:rsidP="000464B7">
            <w:pPr>
              <w:spacing w:line="20" w:lineRule="atLeast"/>
              <w:jc w:val="center"/>
            </w:pPr>
            <w:r w:rsidRPr="00C95D18">
              <w:rPr>
                <w:b/>
              </w:rPr>
              <w:t>SUPERSTRUCTURE</w:t>
            </w:r>
          </w:p>
        </w:tc>
      </w:tr>
      <w:tr w:rsidR="00F25843" w:rsidRPr="00C95D18" w14:paraId="0DA6E2AD" w14:textId="77777777" w:rsidTr="00F25843">
        <w:tc>
          <w:tcPr>
            <w:tcW w:w="727" w:type="dxa"/>
            <w:shd w:val="clear" w:color="auto" w:fill="auto"/>
          </w:tcPr>
          <w:p w14:paraId="30A4BC40" w14:textId="77777777" w:rsidR="00F25843" w:rsidRPr="00C95D18" w:rsidRDefault="00F25843" w:rsidP="000464B7">
            <w:pPr>
              <w:spacing w:line="20" w:lineRule="atLeast"/>
            </w:pPr>
            <w:r w:rsidRPr="00C95D18">
              <w:t>401</w:t>
            </w:r>
          </w:p>
        </w:tc>
        <w:tc>
          <w:tcPr>
            <w:tcW w:w="6787" w:type="dxa"/>
            <w:shd w:val="clear" w:color="auto" w:fill="auto"/>
          </w:tcPr>
          <w:p w14:paraId="3AD6B6DF" w14:textId="77777777" w:rsidR="00F25843" w:rsidRPr="00C95D18" w:rsidRDefault="00F25843" w:rsidP="000464B7">
            <w:pPr>
              <w:spacing w:line="20" w:lineRule="atLeast"/>
            </w:pPr>
            <w:r w:rsidRPr="00C95D18">
              <w:t xml:space="preserve">Construction du socle en BA pour pose pompe </w:t>
            </w:r>
          </w:p>
          <w:p w14:paraId="5A3257C3" w14:textId="77777777" w:rsidR="0012182F" w:rsidRPr="00C95D18" w:rsidRDefault="0012182F" w:rsidP="0012182F">
            <w:pPr>
              <w:jc w:val="both"/>
              <w:rPr>
                <w:b/>
                <w:i/>
                <w:sz w:val="20"/>
                <w:szCs w:val="20"/>
              </w:rPr>
            </w:pPr>
            <w:r w:rsidRPr="00C95D18">
              <w:rPr>
                <w:sz w:val="20"/>
                <w:szCs w:val="20"/>
              </w:rPr>
              <w:t xml:space="preserve">Ce prix rémunère dans les conditions générales prévues dans le Marché la </w:t>
            </w:r>
            <w:r w:rsidRPr="00C95D18">
              <w:rPr>
                <w:sz w:val="18"/>
                <w:szCs w:val="18"/>
              </w:rPr>
              <w:t>construction du socle en BA pour pose pompe</w:t>
            </w:r>
            <w:r w:rsidRPr="00C95D18">
              <w:rPr>
                <w:b/>
                <w:i/>
                <w:sz w:val="20"/>
                <w:szCs w:val="20"/>
              </w:rPr>
              <w:t xml:space="preserve"> </w:t>
            </w:r>
          </w:p>
          <w:p w14:paraId="585DAA02" w14:textId="77777777" w:rsidR="0012182F" w:rsidRPr="00C95D18" w:rsidRDefault="0012182F" w:rsidP="0012182F">
            <w:pPr>
              <w:jc w:val="both"/>
              <w:rPr>
                <w:b/>
                <w:i/>
                <w:sz w:val="20"/>
                <w:szCs w:val="20"/>
              </w:rPr>
            </w:pPr>
          </w:p>
          <w:p w14:paraId="1C4FE439" w14:textId="77777777" w:rsidR="0012182F" w:rsidRPr="00C95D18" w:rsidRDefault="0012182F" w:rsidP="0012182F">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3FF31BD9" w14:textId="77777777" w:rsidR="00F25843" w:rsidRPr="00C95D18" w:rsidRDefault="00F25843" w:rsidP="000464B7">
            <w:pPr>
              <w:spacing w:line="20" w:lineRule="atLeast"/>
              <w:jc w:val="center"/>
            </w:pPr>
            <w:r w:rsidRPr="00C95D18">
              <w:t>U</w:t>
            </w:r>
          </w:p>
        </w:tc>
        <w:tc>
          <w:tcPr>
            <w:tcW w:w="1417" w:type="dxa"/>
            <w:shd w:val="clear" w:color="auto" w:fill="auto"/>
          </w:tcPr>
          <w:p w14:paraId="6C803610" w14:textId="77777777" w:rsidR="00F25843" w:rsidRPr="00C95D18" w:rsidRDefault="00F25843" w:rsidP="000464B7">
            <w:pPr>
              <w:spacing w:line="20" w:lineRule="atLeast"/>
            </w:pPr>
          </w:p>
        </w:tc>
      </w:tr>
      <w:tr w:rsidR="00F25843" w:rsidRPr="00C95D18" w14:paraId="0D7F90C1" w14:textId="77777777" w:rsidTr="00F25843">
        <w:tc>
          <w:tcPr>
            <w:tcW w:w="727" w:type="dxa"/>
            <w:shd w:val="clear" w:color="auto" w:fill="auto"/>
          </w:tcPr>
          <w:p w14:paraId="5652B8D3" w14:textId="77777777" w:rsidR="00F25843" w:rsidRPr="00C95D18" w:rsidRDefault="00F25843" w:rsidP="000464B7">
            <w:pPr>
              <w:spacing w:line="20" w:lineRule="atLeast"/>
            </w:pPr>
            <w:r w:rsidRPr="00C95D18">
              <w:t>402</w:t>
            </w:r>
          </w:p>
        </w:tc>
        <w:tc>
          <w:tcPr>
            <w:tcW w:w="6787" w:type="dxa"/>
            <w:shd w:val="clear" w:color="auto" w:fill="auto"/>
          </w:tcPr>
          <w:p w14:paraId="3E895669" w14:textId="77777777" w:rsidR="00F25843" w:rsidRPr="00C95D18" w:rsidRDefault="00F25843" w:rsidP="000464B7">
            <w:pPr>
              <w:spacing w:line="20" w:lineRule="atLeast"/>
            </w:pPr>
            <w:r w:rsidRPr="00C95D18">
              <w:t>Fourniture et pose d’une pompe manuelle</w:t>
            </w:r>
            <w:r w:rsidR="00717F60" w:rsidRPr="00C95D18">
              <w:t xml:space="preserve"> de marque INDIA pompe Mark II</w:t>
            </w:r>
            <w:r w:rsidRPr="00C95D18">
              <w:t>, SWN, AFRIPUMP livrées par les structures agréées par le MINEE</w:t>
            </w:r>
          </w:p>
          <w:p w14:paraId="35C4D93B" w14:textId="77777777" w:rsidR="0012182F" w:rsidRPr="00C95D18" w:rsidRDefault="0012182F" w:rsidP="0012182F">
            <w:pPr>
              <w:spacing w:line="20" w:lineRule="atLeast"/>
            </w:pPr>
            <w:r w:rsidRPr="00C95D18">
              <w:rPr>
                <w:sz w:val="20"/>
                <w:szCs w:val="20"/>
              </w:rPr>
              <w:t xml:space="preserve">Ce prix rémunère dans les conditions générales prévues dans le Marché la </w:t>
            </w:r>
            <w:r w:rsidRPr="00C95D18">
              <w:t>Fourniture et pose d’une pompe manuelle</w:t>
            </w:r>
            <w:r w:rsidR="00717F60" w:rsidRPr="00C95D18">
              <w:t xml:space="preserve"> de marque INDIA pompe Mark II</w:t>
            </w:r>
            <w:r w:rsidRPr="00C95D18">
              <w:t>, SWN, AFRIPUMP livrées par les structures agréées par le MINEE</w:t>
            </w:r>
          </w:p>
          <w:p w14:paraId="5BCE732A" w14:textId="77777777" w:rsidR="0012182F" w:rsidRPr="00C95D18" w:rsidRDefault="0012182F" w:rsidP="0012182F">
            <w:pPr>
              <w:jc w:val="both"/>
              <w:rPr>
                <w:b/>
                <w:i/>
                <w:sz w:val="20"/>
                <w:szCs w:val="20"/>
              </w:rPr>
            </w:pPr>
          </w:p>
          <w:p w14:paraId="1A24FE15" w14:textId="77777777" w:rsidR="0012182F" w:rsidRPr="00C95D18" w:rsidRDefault="0012182F" w:rsidP="0012182F">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18342DB8" w14:textId="77777777" w:rsidR="00F25843" w:rsidRPr="00C95D18" w:rsidRDefault="00F25843" w:rsidP="000464B7">
            <w:pPr>
              <w:spacing w:line="20" w:lineRule="atLeast"/>
              <w:jc w:val="center"/>
            </w:pPr>
            <w:r w:rsidRPr="00C95D18">
              <w:t>U</w:t>
            </w:r>
          </w:p>
        </w:tc>
        <w:tc>
          <w:tcPr>
            <w:tcW w:w="1417" w:type="dxa"/>
            <w:shd w:val="clear" w:color="auto" w:fill="auto"/>
          </w:tcPr>
          <w:p w14:paraId="24CAA744" w14:textId="77777777" w:rsidR="00F25843" w:rsidRPr="00C95D18" w:rsidRDefault="00F25843" w:rsidP="000464B7">
            <w:pPr>
              <w:spacing w:line="20" w:lineRule="atLeast"/>
              <w:jc w:val="center"/>
            </w:pPr>
          </w:p>
        </w:tc>
      </w:tr>
      <w:tr w:rsidR="00F25843" w:rsidRPr="00C95D18" w14:paraId="757BFFEB" w14:textId="77777777" w:rsidTr="00F25843">
        <w:tc>
          <w:tcPr>
            <w:tcW w:w="727" w:type="dxa"/>
            <w:shd w:val="clear" w:color="auto" w:fill="auto"/>
          </w:tcPr>
          <w:p w14:paraId="71E106AA" w14:textId="77777777" w:rsidR="00F25843" w:rsidRPr="00C95D18" w:rsidRDefault="00F25843" w:rsidP="000464B7">
            <w:pPr>
              <w:spacing w:line="20" w:lineRule="atLeast"/>
            </w:pPr>
            <w:r w:rsidRPr="00C95D18">
              <w:t>403</w:t>
            </w:r>
          </w:p>
        </w:tc>
        <w:tc>
          <w:tcPr>
            <w:tcW w:w="6787" w:type="dxa"/>
            <w:shd w:val="clear" w:color="auto" w:fill="auto"/>
          </w:tcPr>
          <w:p w14:paraId="60C99DB1" w14:textId="77777777" w:rsidR="00F25843" w:rsidRPr="00C95D18" w:rsidRDefault="00F25843" w:rsidP="000464B7">
            <w:pPr>
              <w:spacing w:line="20" w:lineRule="atLeast"/>
            </w:pPr>
            <w:r w:rsidRPr="00C95D18">
              <w:t>Réalisation du chenal d’évacuation des eaux de ruissellement</w:t>
            </w:r>
          </w:p>
          <w:p w14:paraId="31B38BE8" w14:textId="77777777" w:rsidR="0012182F" w:rsidRPr="00C95D18" w:rsidRDefault="0012182F" w:rsidP="0012182F">
            <w:pPr>
              <w:spacing w:line="20" w:lineRule="atLeast"/>
            </w:pPr>
            <w:r w:rsidRPr="00C95D18">
              <w:rPr>
                <w:sz w:val="20"/>
                <w:szCs w:val="20"/>
              </w:rPr>
              <w:t xml:space="preserve">Ce prix rémunère dans les conditions générales prévues dans le CCTP la </w:t>
            </w:r>
            <w:r w:rsidRPr="00C95D18">
              <w:t>réalisation du chenal d’évacuation des eaux de ruissellement</w:t>
            </w:r>
          </w:p>
          <w:p w14:paraId="500B1FBE" w14:textId="77777777" w:rsidR="0012182F" w:rsidRPr="00C95D18" w:rsidRDefault="0012182F" w:rsidP="0012182F">
            <w:pPr>
              <w:jc w:val="both"/>
              <w:rPr>
                <w:b/>
                <w:i/>
                <w:sz w:val="20"/>
                <w:szCs w:val="20"/>
              </w:rPr>
            </w:pPr>
          </w:p>
          <w:p w14:paraId="55CD9B68" w14:textId="77777777" w:rsidR="0012182F" w:rsidRPr="00C95D18" w:rsidRDefault="0012182F" w:rsidP="0012182F">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4BCFC763" w14:textId="77777777" w:rsidR="00F25843" w:rsidRPr="00C95D18" w:rsidRDefault="00F25843" w:rsidP="000464B7">
            <w:pPr>
              <w:spacing w:line="20" w:lineRule="atLeast"/>
              <w:jc w:val="center"/>
            </w:pPr>
            <w:r w:rsidRPr="00C95D18">
              <w:t>U</w:t>
            </w:r>
          </w:p>
        </w:tc>
        <w:tc>
          <w:tcPr>
            <w:tcW w:w="1417" w:type="dxa"/>
            <w:shd w:val="clear" w:color="auto" w:fill="auto"/>
          </w:tcPr>
          <w:p w14:paraId="7D20FC4D" w14:textId="77777777" w:rsidR="00F25843" w:rsidRPr="00C95D18" w:rsidRDefault="00F25843" w:rsidP="000464B7">
            <w:pPr>
              <w:spacing w:line="20" w:lineRule="atLeast"/>
              <w:jc w:val="center"/>
            </w:pPr>
          </w:p>
        </w:tc>
      </w:tr>
      <w:tr w:rsidR="00F25843" w:rsidRPr="00C95D18" w14:paraId="7D297EF8" w14:textId="77777777" w:rsidTr="00F25843">
        <w:tc>
          <w:tcPr>
            <w:tcW w:w="727" w:type="dxa"/>
            <w:shd w:val="clear" w:color="auto" w:fill="auto"/>
          </w:tcPr>
          <w:p w14:paraId="3115D495" w14:textId="77777777" w:rsidR="00F25843" w:rsidRPr="00C95D18" w:rsidRDefault="00F25843" w:rsidP="000464B7">
            <w:pPr>
              <w:spacing w:line="20" w:lineRule="atLeast"/>
            </w:pPr>
            <w:r w:rsidRPr="00C95D18">
              <w:t>405</w:t>
            </w:r>
          </w:p>
        </w:tc>
        <w:tc>
          <w:tcPr>
            <w:tcW w:w="6787" w:type="dxa"/>
            <w:shd w:val="clear" w:color="auto" w:fill="auto"/>
          </w:tcPr>
          <w:p w14:paraId="2D89157F" w14:textId="77777777" w:rsidR="00F25843" w:rsidRPr="00C95D18" w:rsidRDefault="00F25843" w:rsidP="000464B7">
            <w:pPr>
              <w:spacing w:line="20" w:lineRule="atLeast"/>
            </w:pPr>
            <w:r w:rsidRPr="00C95D18">
              <w:t>Construction d’une clôture en agglos de 15x20x40 autour du forage y compris toutes sujétions</w:t>
            </w:r>
          </w:p>
          <w:p w14:paraId="7F0A79E8" w14:textId="77777777" w:rsidR="0012182F" w:rsidRPr="00C95D18" w:rsidRDefault="0012182F" w:rsidP="0012182F">
            <w:pPr>
              <w:spacing w:line="20" w:lineRule="atLeast"/>
            </w:pPr>
            <w:r w:rsidRPr="00C95D18">
              <w:rPr>
                <w:sz w:val="20"/>
                <w:szCs w:val="20"/>
              </w:rPr>
              <w:t xml:space="preserve">Ce prix rémunère dans les conditions générales prévues dans le CCTP la </w:t>
            </w:r>
            <w:r w:rsidRPr="00C95D18">
              <w:t>Construction d’une clôture en agglos de 15x20x40 autour du forage y compris toutes sujétions</w:t>
            </w:r>
          </w:p>
          <w:p w14:paraId="4FF3B224" w14:textId="77777777" w:rsidR="0012182F" w:rsidRPr="00C95D18" w:rsidRDefault="0012182F" w:rsidP="0012182F">
            <w:pPr>
              <w:jc w:val="both"/>
              <w:rPr>
                <w:b/>
                <w:i/>
                <w:sz w:val="20"/>
                <w:szCs w:val="20"/>
              </w:rPr>
            </w:pPr>
          </w:p>
          <w:p w14:paraId="5305E877" w14:textId="77777777" w:rsidR="0012182F" w:rsidRPr="00C95D18" w:rsidRDefault="0012182F" w:rsidP="0012182F">
            <w:pPr>
              <w:spacing w:line="20" w:lineRule="atLeast"/>
            </w:pPr>
            <w:r w:rsidRPr="00C95D18">
              <w:rPr>
                <w:b/>
                <w:i/>
                <w:sz w:val="20"/>
                <w:szCs w:val="20"/>
              </w:rPr>
              <w:t xml:space="preserve">Le </w:t>
            </w:r>
            <w:proofErr w:type="spellStart"/>
            <w:r w:rsidRPr="00C95D18">
              <w:rPr>
                <w:b/>
                <w:i/>
                <w:sz w:val="20"/>
                <w:szCs w:val="20"/>
              </w:rPr>
              <w:t>metre</w:t>
            </w:r>
            <w:proofErr w:type="spellEnd"/>
            <w:r w:rsidRPr="00C95D18">
              <w:rPr>
                <w:b/>
                <w:i/>
                <w:sz w:val="20"/>
                <w:szCs w:val="20"/>
              </w:rPr>
              <w:t xml:space="preserve"> carré à</w:t>
            </w:r>
            <w:r w:rsidRPr="00C95D18">
              <w:rPr>
                <w:sz w:val="20"/>
                <w:szCs w:val="20"/>
              </w:rPr>
              <w:t> :…………………………………francs CFA</w:t>
            </w:r>
          </w:p>
        </w:tc>
        <w:tc>
          <w:tcPr>
            <w:tcW w:w="992" w:type="dxa"/>
            <w:shd w:val="clear" w:color="auto" w:fill="auto"/>
          </w:tcPr>
          <w:p w14:paraId="24B411D2" w14:textId="77777777" w:rsidR="00F25843" w:rsidRPr="00C95D18" w:rsidRDefault="00F25843" w:rsidP="000464B7">
            <w:pPr>
              <w:spacing w:line="20" w:lineRule="atLeast"/>
              <w:jc w:val="center"/>
            </w:pPr>
            <w:r w:rsidRPr="00C95D18">
              <w:t>m</w:t>
            </w:r>
            <w:r w:rsidRPr="00C95D18">
              <w:rPr>
                <w:vertAlign w:val="superscript"/>
              </w:rPr>
              <w:t>2</w:t>
            </w:r>
          </w:p>
        </w:tc>
        <w:tc>
          <w:tcPr>
            <w:tcW w:w="1417" w:type="dxa"/>
            <w:shd w:val="clear" w:color="auto" w:fill="auto"/>
          </w:tcPr>
          <w:p w14:paraId="2B1C710B" w14:textId="77777777" w:rsidR="00F25843" w:rsidRPr="00C95D18" w:rsidRDefault="00F25843" w:rsidP="000464B7">
            <w:pPr>
              <w:spacing w:line="20" w:lineRule="atLeast"/>
            </w:pPr>
          </w:p>
        </w:tc>
      </w:tr>
      <w:tr w:rsidR="00F25843" w:rsidRPr="00C95D18" w14:paraId="77A5F261" w14:textId="77777777" w:rsidTr="00F25843">
        <w:tc>
          <w:tcPr>
            <w:tcW w:w="727" w:type="dxa"/>
            <w:shd w:val="clear" w:color="auto" w:fill="auto"/>
          </w:tcPr>
          <w:p w14:paraId="3BF8F757" w14:textId="77777777" w:rsidR="00F25843" w:rsidRPr="00C95D18" w:rsidRDefault="00F25843" w:rsidP="000464B7">
            <w:pPr>
              <w:spacing w:line="20" w:lineRule="atLeast"/>
            </w:pPr>
            <w:r w:rsidRPr="00C95D18">
              <w:t>406</w:t>
            </w:r>
          </w:p>
        </w:tc>
        <w:tc>
          <w:tcPr>
            <w:tcW w:w="6787" w:type="dxa"/>
            <w:shd w:val="clear" w:color="auto" w:fill="auto"/>
          </w:tcPr>
          <w:p w14:paraId="59359933" w14:textId="77777777" w:rsidR="00F25843" w:rsidRPr="00C95D18" w:rsidRDefault="00F25843" w:rsidP="000464B7">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p w14:paraId="78431623" w14:textId="77777777" w:rsidR="0012182F" w:rsidRPr="00C95D18" w:rsidRDefault="0012182F" w:rsidP="0012182F">
            <w:pPr>
              <w:spacing w:line="20" w:lineRule="atLeast"/>
            </w:pPr>
            <w:r w:rsidRPr="00C95D18">
              <w:rPr>
                <w:sz w:val="20"/>
                <w:szCs w:val="20"/>
              </w:rPr>
              <w:t xml:space="preserve">Ce prix rémunère dans les conditions générales prévues dans le CCTP la </w:t>
            </w:r>
            <w:r w:rsidRPr="00C95D18">
              <w:t xml:space="preserve">F/P </w:t>
            </w:r>
            <w:proofErr w:type="gramStart"/>
            <w:r w:rsidRPr="00C95D18">
              <w:t>d’un portion métallique</w:t>
            </w:r>
            <w:proofErr w:type="gramEnd"/>
            <w:r w:rsidRPr="00C95D18">
              <w:t xml:space="preserve"> de 0,70x1, 00 m avec serrure à canon incorporé</w:t>
            </w:r>
          </w:p>
          <w:p w14:paraId="40B52A09" w14:textId="77777777" w:rsidR="0012182F" w:rsidRPr="00C95D18" w:rsidRDefault="0012182F" w:rsidP="0012182F">
            <w:pPr>
              <w:jc w:val="both"/>
              <w:rPr>
                <w:b/>
                <w:i/>
                <w:sz w:val="20"/>
                <w:szCs w:val="20"/>
              </w:rPr>
            </w:pPr>
          </w:p>
          <w:p w14:paraId="011A75B6" w14:textId="77777777" w:rsidR="0012182F" w:rsidRPr="00C95D18" w:rsidRDefault="0012182F" w:rsidP="0012182F">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F2283CE" w14:textId="77777777" w:rsidR="00F25843" w:rsidRPr="00C95D18" w:rsidRDefault="00F25843" w:rsidP="000464B7">
            <w:pPr>
              <w:spacing w:line="20" w:lineRule="atLeast"/>
              <w:jc w:val="center"/>
            </w:pPr>
            <w:r w:rsidRPr="00C95D18">
              <w:t>U</w:t>
            </w:r>
          </w:p>
        </w:tc>
        <w:tc>
          <w:tcPr>
            <w:tcW w:w="1417" w:type="dxa"/>
            <w:shd w:val="clear" w:color="auto" w:fill="auto"/>
          </w:tcPr>
          <w:p w14:paraId="1A277AFD" w14:textId="77777777" w:rsidR="00F25843" w:rsidRPr="00C95D18" w:rsidRDefault="00F25843" w:rsidP="000464B7">
            <w:pPr>
              <w:spacing w:line="20" w:lineRule="atLeast"/>
            </w:pPr>
            <w:r w:rsidRPr="00C95D18">
              <w:t xml:space="preserve">   </w:t>
            </w:r>
          </w:p>
        </w:tc>
      </w:tr>
      <w:tr w:rsidR="00F25843" w:rsidRPr="00C95D18" w14:paraId="2A7A41E9" w14:textId="77777777" w:rsidTr="00F25843">
        <w:tc>
          <w:tcPr>
            <w:tcW w:w="727" w:type="dxa"/>
            <w:shd w:val="clear" w:color="auto" w:fill="auto"/>
          </w:tcPr>
          <w:p w14:paraId="34507577" w14:textId="77777777" w:rsidR="00F25843" w:rsidRPr="00C95D18" w:rsidRDefault="00F25843" w:rsidP="000464B7">
            <w:pPr>
              <w:spacing w:line="20" w:lineRule="atLeast"/>
            </w:pPr>
            <w:r w:rsidRPr="00C95D18">
              <w:t>407</w:t>
            </w:r>
          </w:p>
        </w:tc>
        <w:tc>
          <w:tcPr>
            <w:tcW w:w="6787" w:type="dxa"/>
            <w:shd w:val="clear" w:color="auto" w:fill="auto"/>
          </w:tcPr>
          <w:p w14:paraId="0DB72462" w14:textId="77777777" w:rsidR="00F25843" w:rsidRPr="00C95D18" w:rsidRDefault="00F25843" w:rsidP="000464B7">
            <w:pPr>
              <w:spacing w:line="20" w:lineRule="atLeast"/>
            </w:pPr>
            <w:r w:rsidRPr="00C95D18">
              <w:t>Peinture sur le muret et le portillon</w:t>
            </w:r>
          </w:p>
          <w:p w14:paraId="45FB8863" w14:textId="77777777" w:rsidR="0012182F" w:rsidRPr="00C95D18" w:rsidRDefault="0012182F" w:rsidP="0012182F">
            <w:pPr>
              <w:spacing w:line="20" w:lineRule="atLeast"/>
            </w:pPr>
            <w:r w:rsidRPr="00C95D18">
              <w:rPr>
                <w:sz w:val="20"/>
                <w:szCs w:val="20"/>
              </w:rPr>
              <w:t xml:space="preserve">Ce prix rémunère dans les conditions générales prévues dans le CCTP la </w:t>
            </w:r>
            <w:r w:rsidRPr="00C95D18">
              <w:t>Peinture sur le muret et le portillon y compris toutes sujétions</w:t>
            </w:r>
          </w:p>
          <w:p w14:paraId="5DAC0E10" w14:textId="77777777" w:rsidR="0012182F" w:rsidRPr="00C95D18" w:rsidRDefault="0012182F" w:rsidP="0012182F">
            <w:pPr>
              <w:jc w:val="both"/>
              <w:rPr>
                <w:b/>
                <w:i/>
                <w:sz w:val="20"/>
                <w:szCs w:val="20"/>
              </w:rPr>
            </w:pPr>
          </w:p>
          <w:p w14:paraId="2CA45C52" w14:textId="77777777" w:rsidR="0012182F" w:rsidRPr="00C95D18" w:rsidRDefault="0012182F" w:rsidP="0012182F">
            <w:pPr>
              <w:spacing w:line="20" w:lineRule="atLeast"/>
            </w:pPr>
            <w:r w:rsidRPr="00C95D18">
              <w:rPr>
                <w:b/>
                <w:i/>
                <w:sz w:val="20"/>
                <w:szCs w:val="20"/>
              </w:rPr>
              <w:lastRenderedPageBreak/>
              <w:t>Le mètre carré à</w:t>
            </w:r>
            <w:r w:rsidRPr="00C95D18">
              <w:rPr>
                <w:sz w:val="20"/>
                <w:szCs w:val="20"/>
              </w:rPr>
              <w:t> :…………………………………francs CFA</w:t>
            </w:r>
          </w:p>
        </w:tc>
        <w:tc>
          <w:tcPr>
            <w:tcW w:w="992" w:type="dxa"/>
            <w:shd w:val="clear" w:color="auto" w:fill="auto"/>
          </w:tcPr>
          <w:p w14:paraId="38768DD5" w14:textId="77777777" w:rsidR="00F25843" w:rsidRPr="00C95D18" w:rsidRDefault="00F25843" w:rsidP="000464B7">
            <w:pPr>
              <w:spacing w:line="20" w:lineRule="atLeast"/>
              <w:jc w:val="center"/>
            </w:pPr>
            <w:r w:rsidRPr="00C95D18">
              <w:lastRenderedPageBreak/>
              <w:t>m</w:t>
            </w:r>
            <w:r w:rsidRPr="00C95D18">
              <w:rPr>
                <w:vertAlign w:val="superscript"/>
              </w:rPr>
              <w:t>2</w:t>
            </w:r>
          </w:p>
        </w:tc>
        <w:tc>
          <w:tcPr>
            <w:tcW w:w="1417" w:type="dxa"/>
            <w:shd w:val="clear" w:color="auto" w:fill="auto"/>
          </w:tcPr>
          <w:p w14:paraId="372BE844" w14:textId="77777777" w:rsidR="00F25843" w:rsidRPr="00C95D18" w:rsidRDefault="00F25843" w:rsidP="000464B7">
            <w:pPr>
              <w:spacing w:line="20" w:lineRule="atLeast"/>
            </w:pPr>
          </w:p>
        </w:tc>
      </w:tr>
      <w:tr w:rsidR="002832F3" w:rsidRPr="00C95D18" w14:paraId="6B70E34C" w14:textId="77777777" w:rsidTr="000464B7">
        <w:tc>
          <w:tcPr>
            <w:tcW w:w="727" w:type="dxa"/>
            <w:shd w:val="clear" w:color="auto" w:fill="auto"/>
          </w:tcPr>
          <w:p w14:paraId="2F3F4CE1" w14:textId="77777777" w:rsidR="002832F3" w:rsidRPr="00C95D18" w:rsidRDefault="002832F3" w:rsidP="000464B7">
            <w:pPr>
              <w:spacing w:line="20" w:lineRule="atLeast"/>
              <w:rPr>
                <w:b/>
              </w:rPr>
            </w:pPr>
            <w:r w:rsidRPr="00C95D18">
              <w:rPr>
                <w:b/>
              </w:rPr>
              <w:t>500</w:t>
            </w:r>
          </w:p>
        </w:tc>
        <w:tc>
          <w:tcPr>
            <w:tcW w:w="9196" w:type="dxa"/>
            <w:gridSpan w:val="3"/>
            <w:shd w:val="clear" w:color="auto" w:fill="auto"/>
          </w:tcPr>
          <w:p w14:paraId="2A752749" w14:textId="77777777" w:rsidR="002832F3" w:rsidRPr="00C95D18" w:rsidRDefault="002832F3" w:rsidP="000464B7">
            <w:pPr>
              <w:spacing w:line="20" w:lineRule="atLeast"/>
              <w:jc w:val="center"/>
            </w:pPr>
            <w:r w:rsidRPr="00C95D18">
              <w:rPr>
                <w:b/>
              </w:rPr>
              <w:t>PRESTATIONS DIVERS</w:t>
            </w:r>
          </w:p>
        </w:tc>
      </w:tr>
      <w:tr w:rsidR="00F25843" w:rsidRPr="00C95D18" w14:paraId="2843F1F2" w14:textId="77777777" w:rsidTr="00F25843">
        <w:tc>
          <w:tcPr>
            <w:tcW w:w="727" w:type="dxa"/>
            <w:shd w:val="clear" w:color="auto" w:fill="auto"/>
          </w:tcPr>
          <w:p w14:paraId="64CCDB42" w14:textId="77777777" w:rsidR="00F25843" w:rsidRPr="00C95D18" w:rsidRDefault="00F25843" w:rsidP="000464B7">
            <w:pPr>
              <w:spacing w:line="20" w:lineRule="atLeast"/>
            </w:pPr>
            <w:r w:rsidRPr="00C95D18">
              <w:t>501</w:t>
            </w:r>
          </w:p>
        </w:tc>
        <w:tc>
          <w:tcPr>
            <w:tcW w:w="6787" w:type="dxa"/>
            <w:shd w:val="clear" w:color="auto" w:fill="auto"/>
          </w:tcPr>
          <w:p w14:paraId="22046E89" w14:textId="77777777" w:rsidR="0012182F" w:rsidRPr="00C95D18" w:rsidRDefault="00F25843" w:rsidP="0012182F">
            <w:pPr>
              <w:spacing w:line="20" w:lineRule="atLeast"/>
            </w:pPr>
            <w:r w:rsidRPr="00C95D18">
              <w:t>Analyses physico-chimique et bactériologiques + traitement de l’Eau</w:t>
            </w:r>
          </w:p>
          <w:p w14:paraId="1F114567" w14:textId="77777777" w:rsidR="0012182F" w:rsidRPr="00C95D18" w:rsidRDefault="0012182F" w:rsidP="0012182F">
            <w:pPr>
              <w:spacing w:line="20" w:lineRule="atLeast"/>
            </w:pPr>
            <w:r w:rsidRPr="00C95D18">
              <w:rPr>
                <w:sz w:val="20"/>
                <w:szCs w:val="20"/>
              </w:rPr>
              <w:t xml:space="preserve">Ce prix rémunère dans les conditions générales prévues dans le CCTP des </w:t>
            </w:r>
            <w:r w:rsidRPr="00C95D18">
              <w:t xml:space="preserve"> Analyses physico-chimique et bactériologiques + traitement de l’Eau</w:t>
            </w:r>
          </w:p>
          <w:p w14:paraId="74A04CC4" w14:textId="77777777" w:rsidR="0012182F" w:rsidRPr="00C95D18" w:rsidRDefault="0012182F" w:rsidP="0012182F">
            <w:pPr>
              <w:jc w:val="both"/>
              <w:rPr>
                <w:b/>
                <w:i/>
                <w:sz w:val="20"/>
                <w:szCs w:val="20"/>
              </w:rPr>
            </w:pPr>
          </w:p>
          <w:p w14:paraId="44ADFEED" w14:textId="77777777" w:rsidR="0012182F" w:rsidRPr="00C95D18" w:rsidRDefault="0012182F" w:rsidP="0012182F">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219B086" w14:textId="77777777" w:rsidR="00F25843" w:rsidRPr="00C95D18" w:rsidRDefault="00F25843" w:rsidP="000464B7">
            <w:pPr>
              <w:spacing w:line="20" w:lineRule="atLeast"/>
              <w:jc w:val="center"/>
            </w:pPr>
            <w:r w:rsidRPr="00C95D18">
              <w:t>U</w:t>
            </w:r>
          </w:p>
        </w:tc>
        <w:tc>
          <w:tcPr>
            <w:tcW w:w="1417" w:type="dxa"/>
            <w:shd w:val="clear" w:color="auto" w:fill="auto"/>
          </w:tcPr>
          <w:p w14:paraId="0E95EA23" w14:textId="77777777" w:rsidR="00F25843" w:rsidRPr="00C95D18" w:rsidRDefault="00F25843" w:rsidP="000464B7">
            <w:pPr>
              <w:spacing w:line="20" w:lineRule="atLeast"/>
            </w:pPr>
          </w:p>
        </w:tc>
      </w:tr>
      <w:tr w:rsidR="00F25843" w:rsidRPr="00C95D18" w14:paraId="0FF9A12E" w14:textId="77777777" w:rsidTr="00F25843">
        <w:tc>
          <w:tcPr>
            <w:tcW w:w="727" w:type="dxa"/>
            <w:shd w:val="clear" w:color="auto" w:fill="auto"/>
          </w:tcPr>
          <w:p w14:paraId="51A5915A" w14:textId="77777777" w:rsidR="00F25843" w:rsidRPr="00C95D18" w:rsidRDefault="00F25843" w:rsidP="000464B7">
            <w:pPr>
              <w:spacing w:line="20" w:lineRule="atLeast"/>
            </w:pPr>
            <w:r w:rsidRPr="00C95D18">
              <w:t>502</w:t>
            </w:r>
          </w:p>
        </w:tc>
        <w:tc>
          <w:tcPr>
            <w:tcW w:w="6787" w:type="dxa"/>
            <w:shd w:val="clear" w:color="auto" w:fill="auto"/>
          </w:tcPr>
          <w:p w14:paraId="57C60BA0" w14:textId="77777777" w:rsidR="00F25843" w:rsidRPr="00C95D18" w:rsidRDefault="00F25843" w:rsidP="000464B7">
            <w:pPr>
              <w:spacing w:line="20" w:lineRule="atLeast"/>
            </w:pPr>
            <w:r w:rsidRPr="00C95D18">
              <w:t>Désinfestation du forage</w:t>
            </w:r>
          </w:p>
          <w:p w14:paraId="63B8E279" w14:textId="77777777" w:rsidR="0012182F" w:rsidRPr="00C95D18" w:rsidRDefault="0012182F" w:rsidP="0012182F">
            <w:pPr>
              <w:spacing w:line="20" w:lineRule="atLeast"/>
            </w:pPr>
            <w:r w:rsidRPr="00C95D18">
              <w:rPr>
                <w:sz w:val="20"/>
                <w:szCs w:val="20"/>
              </w:rPr>
              <w:t xml:space="preserve">Ce prix rémunère dans les conditions générales prévues dans le CCTP </w:t>
            </w:r>
          </w:p>
          <w:p w14:paraId="46D524A2" w14:textId="77777777" w:rsidR="0012182F" w:rsidRPr="00C95D18" w:rsidRDefault="0012182F" w:rsidP="0012182F">
            <w:pPr>
              <w:jc w:val="both"/>
              <w:rPr>
                <w:b/>
                <w:i/>
                <w:sz w:val="20"/>
                <w:szCs w:val="20"/>
              </w:rPr>
            </w:pPr>
          </w:p>
          <w:p w14:paraId="79EB2B2C" w14:textId="77777777" w:rsidR="0012182F" w:rsidRPr="00C95D18" w:rsidRDefault="0012182F" w:rsidP="0012182F">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4DE42C66" w14:textId="77777777" w:rsidR="00F25843" w:rsidRPr="00C95D18" w:rsidRDefault="00F25843" w:rsidP="00F25843">
            <w:pPr>
              <w:spacing w:line="20" w:lineRule="atLeast"/>
              <w:jc w:val="center"/>
            </w:pPr>
            <w:r w:rsidRPr="00C95D18">
              <w:t>U</w:t>
            </w:r>
          </w:p>
        </w:tc>
        <w:tc>
          <w:tcPr>
            <w:tcW w:w="1417" w:type="dxa"/>
            <w:shd w:val="clear" w:color="auto" w:fill="auto"/>
          </w:tcPr>
          <w:p w14:paraId="458810CF" w14:textId="77777777" w:rsidR="00F25843" w:rsidRPr="00C95D18" w:rsidRDefault="00F25843" w:rsidP="000464B7">
            <w:pPr>
              <w:spacing w:line="20" w:lineRule="atLeast"/>
            </w:pPr>
          </w:p>
        </w:tc>
      </w:tr>
      <w:tr w:rsidR="00F25843" w:rsidRPr="00C95D18" w14:paraId="1B1A391E" w14:textId="77777777" w:rsidTr="00F25843">
        <w:tc>
          <w:tcPr>
            <w:tcW w:w="727" w:type="dxa"/>
            <w:shd w:val="clear" w:color="auto" w:fill="auto"/>
          </w:tcPr>
          <w:p w14:paraId="76A91C3A" w14:textId="77777777" w:rsidR="00F25843" w:rsidRPr="00C95D18" w:rsidRDefault="00F25843" w:rsidP="000464B7">
            <w:pPr>
              <w:spacing w:line="20" w:lineRule="atLeast"/>
            </w:pPr>
            <w:r w:rsidRPr="00C95D18">
              <w:t>503</w:t>
            </w:r>
          </w:p>
        </w:tc>
        <w:tc>
          <w:tcPr>
            <w:tcW w:w="6787" w:type="dxa"/>
            <w:shd w:val="clear" w:color="auto" w:fill="auto"/>
          </w:tcPr>
          <w:p w14:paraId="50ACD7F4" w14:textId="77777777" w:rsidR="00F25843" w:rsidRPr="00C95D18" w:rsidRDefault="00F25843" w:rsidP="000464B7">
            <w:pPr>
              <w:spacing w:line="20" w:lineRule="atLeast"/>
            </w:pPr>
            <w:r w:rsidRPr="00C95D18">
              <w:t>Formation du comité de gestion</w:t>
            </w:r>
          </w:p>
          <w:p w14:paraId="11E58149"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2C9D9899" w14:textId="77777777" w:rsidR="000464B7" w:rsidRPr="00C95D18" w:rsidRDefault="000464B7" w:rsidP="000464B7">
            <w:pPr>
              <w:jc w:val="both"/>
              <w:rPr>
                <w:b/>
                <w:i/>
                <w:sz w:val="20"/>
                <w:szCs w:val="20"/>
              </w:rPr>
            </w:pPr>
          </w:p>
          <w:p w14:paraId="34F3FF92"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0FA063A7" w14:textId="77777777" w:rsidR="00F25843" w:rsidRPr="00C95D18" w:rsidRDefault="00F25843" w:rsidP="000464B7">
            <w:pPr>
              <w:spacing w:line="20" w:lineRule="atLeast"/>
              <w:jc w:val="center"/>
            </w:pPr>
            <w:r w:rsidRPr="00C95D18">
              <w:t>U</w:t>
            </w:r>
          </w:p>
        </w:tc>
        <w:tc>
          <w:tcPr>
            <w:tcW w:w="1417" w:type="dxa"/>
            <w:shd w:val="clear" w:color="auto" w:fill="auto"/>
          </w:tcPr>
          <w:p w14:paraId="171BA874" w14:textId="77777777" w:rsidR="00F25843" w:rsidRPr="00C95D18" w:rsidRDefault="00F25843" w:rsidP="000464B7">
            <w:pPr>
              <w:spacing w:line="20" w:lineRule="atLeast"/>
            </w:pPr>
          </w:p>
        </w:tc>
      </w:tr>
      <w:tr w:rsidR="00F25843" w:rsidRPr="00C95D18" w14:paraId="5D902498" w14:textId="77777777" w:rsidTr="00F25843">
        <w:tc>
          <w:tcPr>
            <w:tcW w:w="727" w:type="dxa"/>
            <w:shd w:val="clear" w:color="auto" w:fill="auto"/>
          </w:tcPr>
          <w:p w14:paraId="580DF89B" w14:textId="77777777" w:rsidR="00F25843" w:rsidRPr="00C95D18" w:rsidRDefault="00F25843" w:rsidP="000464B7">
            <w:pPr>
              <w:spacing w:line="20" w:lineRule="atLeast"/>
            </w:pPr>
            <w:r w:rsidRPr="00C95D18">
              <w:t>504</w:t>
            </w:r>
          </w:p>
        </w:tc>
        <w:tc>
          <w:tcPr>
            <w:tcW w:w="6787" w:type="dxa"/>
            <w:shd w:val="clear" w:color="auto" w:fill="auto"/>
          </w:tcPr>
          <w:p w14:paraId="2B0741CE" w14:textId="77777777" w:rsidR="00F25843" w:rsidRPr="00C95D18" w:rsidRDefault="00F25843" w:rsidP="000464B7">
            <w:pPr>
              <w:spacing w:line="20" w:lineRule="atLeast"/>
            </w:pPr>
            <w:r w:rsidRPr="00C95D18">
              <w:t xml:space="preserve">Formation de deux agents </w:t>
            </w:r>
            <w:proofErr w:type="spellStart"/>
            <w:r w:rsidRPr="00C95D18">
              <w:t>reparateurs</w:t>
            </w:r>
            <w:proofErr w:type="spellEnd"/>
          </w:p>
          <w:p w14:paraId="50743A1A"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15E5CF1D" w14:textId="77777777" w:rsidR="000464B7" w:rsidRPr="00C95D18" w:rsidRDefault="000464B7" w:rsidP="000464B7">
            <w:pPr>
              <w:jc w:val="both"/>
              <w:rPr>
                <w:b/>
                <w:i/>
                <w:sz w:val="20"/>
                <w:szCs w:val="20"/>
              </w:rPr>
            </w:pPr>
          </w:p>
          <w:p w14:paraId="2C4752F1"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4745C55C" w14:textId="77777777" w:rsidR="00F25843" w:rsidRPr="00C95D18" w:rsidRDefault="00F25843" w:rsidP="000464B7">
            <w:pPr>
              <w:spacing w:line="20" w:lineRule="atLeast"/>
              <w:jc w:val="center"/>
            </w:pPr>
            <w:r w:rsidRPr="00C95D18">
              <w:t>U</w:t>
            </w:r>
          </w:p>
        </w:tc>
        <w:tc>
          <w:tcPr>
            <w:tcW w:w="1417" w:type="dxa"/>
            <w:shd w:val="clear" w:color="auto" w:fill="auto"/>
          </w:tcPr>
          <w:p w14:paraId="5AB14425" w14:textId="77777777" w:rsidR="00F25843" w:rsidRPr="00C95D18" w:rsidRDefault="00F25843" w:rsidP="000464B7">
            <w:pPr>
              <w:spacing w:line="20" w:lineRule="atLeast"/>
            </w:pPr>
          </w:p>
        </w:tc>
      </w:tr>
      <w:tr w:rsidR="00F25843" w:rsidRPr="00C95D18" w14:paraId="1F038147" w14:textId="77777777" w:rsidTr="00F25843">
        <w:tc>
          <w:tcPr>
            <w:tcW w:w="727" w:type="dxa"/>
            <w:shd w:val="clear" w:color="auto" w:fill="auto"/>
          </w:tcPr>
          <w:p w14:paraId="7DD8BD4C" w14:textId="77777777" w:rsidR="00F25843" w:rsidRPr="00C95D18" w:rsidRDefault="00F25843" w:rsidP="000464B7">
            <w:pPr>
              <w:spacing w:line="20" w:lineRule="atLeast"/>
            </w:pPr>
            <w:r w:rsidRPr="00C95D18">
              <w:t>505</w:t>
            </w:r>
          </w:p>
        </w:tc>
        <w:tc>
          <w:tcPr>
            <w:tcW w:w="6787" w:type="dxa"/>
            <w:shd w:val="clear" w:color="auto" w:fill="auto"/>
          </w:tcPr>
          <w:p w14:paraId="7EE303E4" w14:textId="77777777" w:rsidR="00F25843" w:rsidRPr="00C95D18" w:rsidRDefault="00F25843" w:rsidP="000464B7">
            <w:pPr>
              <w:spacing w:line="20" w:lineRule="atLeast"/>
            </w:pPr>
            <w:r w:rsidRPr="00C95D18">
              <w:t>Fourniture caisse à outils</w:t>
            </w:r>
          </w:p>
          <w:p w14:paraId="6619489F"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7303F345" w14:textId="77777777" w:rsidR="000464B7" w:rsidRPr="00C95D18" w:rsidRDefault="000464B7" w:rsidP="000464B7">
            <w:pPr>
              <w:jc w:val="both"/>
              <w:rPr>
                <w:b/>
                <w:i/>
                <w:sz w:val="20"/>
                <w:szCs w:val="20"/>
              </w:rPr>
            </w:pPr>
          </w:p>
          <w:p w14:paraId="79989367"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D5BC1A3" w14:textId="77777777" w:rsidR="00F25843" w:rsidRPr="00C95D18" w:rsidRDefault="00F25843" w:rsidP="000464B7">
            <w:pPr>
              <w:spacing w:line="20" w:lineRule="atLeast"/>
              <w:jc w:val="center"/>
            </w:pPr>
            <w:r w:rsidRPr="00C95D18">
              <w:t>U</w:t>
            </w:r>
          </w:p>
        </w:tc>
        <w:tc>
          <w:tcPr>
            <w:tcW w:w="1417" w:type="dxa"/>
            <w:shd w:val="clear" w:color="auto" w:fill="auto"/>
          </w:tcPr>
          <w:p w14:paraId="742087B8" w14:textId="77777777" w:rsidR="00F25843" w:rsidRPr="00C95D18" w:rsidRDefault="00F25843" w:rsidP="000464B7">
            <w:pPr>
              <w:spacing w:line="20" w:lineRule="atLeast"/>
            </w:pPr>
          </w:p>
        </w:tc>
      </w:tr>
      <w:tr w:rsidR="00F25843" w:rsidRPr="00C95D18" w14:paraId="228E449B" w14:textId="77777777" w:rsidTr="00F25843">
        <w:tc>
          <w:tcPr>
            <w:tcW w:w="727" w:type="dxa"/>
            <w:shd w:val="clear" w:color="auto" w:fill="auto"/>
          </w:tcPr>
          <w:p w14:paraId="648335C4" w14:textId="77777777" w:rsidR="00F25843" w:rsidRPr="00C95D18" w:rsidRDefault="00F25843" w:rsidP="000464B7">
            <w:pPr>
              <w:spacing w:line="20" w:lineRule="atLeast"/>
            </w:pPr>
            <w:r w:rsidRPr="00C95D18">
              <w:t>506</w:t>
            </w:r>
          </w:p>
        </w:tc>
        <w:tc>
          <w:tcPr>
            <w:tcW w:w="6787" w:type="dxa"/>
            <w:shd w:val="clear" w:color="auto" w:fill="auto"/>
          </w:tcPr>
          <w:p w14:paraId="18B28A28" w14:textId="77777777" w:rsidR="00F25843" w:rsidRPr="00C95D18" w:rsidRDefault="00F25843" w:rsidP="000464B7">
            <w:pPr>
              <w:spacing w:line="20" w:lineRule="atLeast"/>
            </w:pPr>
            <w:r w:rsidRPr="00C95D18">
              <w:t>F/P plaque d’identification du forage</w:t>
            </w:r>
          </w:p>
          <w:p w14:paraId="146ACDDE"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60686D00" w14:textId="77777777" w:rsidR="000464B7" w:rsidRPr="00C95D18" w:rsidRDefault="000464B7" w:rsidP="000464B7">
            <w:pPr>
              <w:jc w:val="both"/>
              <w:rPr>
                <w:b/>
                <w:i/>
                <w:sz w:val="20"/>
                <w:szCs w:val="20"/>
              </w:rPr>
            </w:pPr>
          </w:p>
          <w:p w14:paraId="212A9169"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79193F02" w14:textId="77777777" w:rsidR="00F25843" w:rsidRPr="00C95D18" w:rsidRDefault="00F25843" w:rsidP="000464B7">
            <w:pPr>
              <w:spacing w:line="20" w:lineRule="atLeast"/>
              <w:jc w:val="center"/>
            </w:pPr>
            <w:r w:rsidRPr="00C95D18">
              <w:t>U</w:t>
            </w:r>
          </w:p>
        </w:tc>
        <w:tc>
          <w:tcPr>
            <w:tcW w:w="1417" w:type="dxa"/>
            <w:shd w:val="clear" w:color="auto" w:fill="auto"/>
          </w:tcPr>
          <w:p w14:paraId="58933612" w14:textId="77777777" w:rsidR="00F25843" w:rsidRPr="00C95D18" w:rsidRDefault="00F25843" w:rsidP="000464B7">
            <w:pPr>
              <w:spacing w:line="20" w:lineRule="atLeast"/>
            </w:pPr>
          </w:p>
        </w:tc>
      </w:tr>
      <w:tr w:rsidR="00F25843" w:rsidRPr="00C95D18" w14:paraId="66F070AB" w14:textId="77777777" w:rsidTr="00F25843">
        <w:tc>
          <w:tcPr>
            <w:tcW w:w="727" w:type="dxa"/>
            <w:shd w:val="clear" w:color="auto" w:fill="auto"/>
          </w:tcPr>
          <w:p w14:paraId="46EAAFA5" w14:textId="77777777" w:rsidR="00F25843" w:rsidRPr="00C95D18" w:rsidRDefault="00F25843" w:rsidP="000464B7">
            <w:pPr>
              <w:spacing w:line="20" w:lineRule="atLeast"/>
            </w:pPr>
            <w:r w:rsidRPr="00C95D18">
              <w:t>507</w:t>
            </w:r>
          </w:p>
        </w:tc>
        <w:tc>
          <w:tcPr>
            <w:tcW w:w="6787" w:type="dxa"/>
            <w:shd w:val="clear" w:color="auto" w:fill="auto"/>
          </w:tcPr>
          <w:p w14:paraId="346135C4" w14:textId="77777777" w:rsidR="00F25843" w:rsidRPr="00C95D18" w:rsidRDefault="00F25843" w:rsidP="000464B7">
            <w:pPr>
              <w:spacing w:line="20" w:lineRule="atLeast"/>
            </w:pPr>
            <w:r w:rsidRPr="00C95D18">
              <w:t>Fourniture d’une chaine munie d’un cadenas de premier choix</w:t>
            </w:r>
          </w:p>
          <w:p w14:paraId="10587E77"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2DF8620A" w14:textId="77777777" w:rsidR="000464B7" w:rsidRPr="00C95D18" w:rsidRDefault="000464B7" w:rsidP="000464B7">
            <w:pPr>
              <w:jc w:val="both"/>
              <w:rPr>
                <w:b/>
                <w:i/>
                <w:sz w:val="20"/>
                <w:szCs w:val="20"/>
              </w:rPr>
            </w:pPr>
          </w:p>
          <w:p w14:paraId="2CD5E610"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24E7B1C8" w14:textId="77777777" w:rsidR="00F25843" w:rsidRPr="00C95D18" w:rsidRDefault="00F25843" w:rsidP="000464B7">
            <w:pPr>
              <w:spacing w:line="20" w:lineRule="atLeast"/>
              <w:jc w:val="center"/>
            </w:pPr>
            <w:r w:rsidRPr="00C95D18">
              <w:t>U</w:t>
            </w:r>
          </w:p>
        </w:tc>
        <w:tc>
          <w:tcPr>
            <w:tcW w:w="1417" w:type="dxa"/>
            <w:shd w:val="clear" w:color="auto" w:fill="auto"/>
          </w:tcPr>
          <w:p w14:paraId="679C0172" w14:textId="77777777" w:rsidR="00F25843" w:rsidRPr="00C95D18" w:rsidRDefault="00F25843" w:rsidP="000464B7">
            <w:pPr>
              <w:spacing w:line="20" w:lineRule="atLeast"/>
            </w:pPr>
          </w:p>
        </w:tc>
      </w:tr>
      <w:tr w:rsidR="00F25843" w:rsidRPr="00C95D18" w14:paraId="0D76D30D" w14:textId="77777777" w:rsidTr="00F25843">
        <w:tc>
          <w:tcPr>
            <w:tcW w:w="727" w:type="dxa"/>
            <w:shd w:val="clear" w:color="auto" w:fill="auto"/>
          </w:tcPr>
          <w:p w14:paraId="311F2C6F" w14:textId="77777777" w:rsidR="00F25843" w:rsidRPr="00C95D18" w:rsidRDefault="00F25843" w:rsidP="000464B7">
            <w:pPr>
              <w:spacing w:line="20" w:lineRule="atLeast"/>
            </w:pPr>
            <w:r w:rsidRPr="00C95D18">
              <w:t>508</w:t>
            </w:r>
          </w:p>
        </w:tc>
        <w:tc>
          <w:tcPr>
            <w:tcW w:w="6787" w:type="dxa"/>
            <w:shd w:val="clear" w:color="auto" w:fill="auto"/>
          </w:tcPr>
          <w:p w14:paraId="13F86FC6" w14:textId="77777777" w:rsidR="00F25843" w:rsidRPr="00C95D18" w:rsidRDefault="00F25843" w:rsidP="000464B7">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p w14:paraId="3CE4C36A"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2F299419" w14:textId="77777777" w:rsidR="000464B7" w:rsidRPr="00C95D18" w:rsidRDefault="000464B7" w:rsidP="000464B7">
            <w:pPr>
              <w:jc w:val="both"/>
              <w:rPr>
                <w:b/>
                <w:i/>
                <w:sz w:val="20"/>
                <w:szCs w:val="20"/>
              </w:rPr>
            </w:pPr>
          </w:p>
          <w:p w14:paraId="69234DB5"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0A6915AA" w14:textId="77777777" w:rsidR="00F25843" w:rsidRPr="00C95D18" w:rsidRDefault="00F25843" w:rsidP="000464B7">
            <w:pPr>
              <w:spacing w:line="20" w:lineRule="atLeast"/>
              <w:jc w:val="center"/>
            </w:pPr>
            <w:r w:rsidRPr="00C95D18">
              <w:t>U</w:t>
            </w:r>
          </w:p>
        </w:tc>
        <w:tc>
          <w:tcPr>
            <w:tcW w:w="1417" w:type="dxa"/>
            <w:shd w:val="clear" w:color="auto" w:fill="auto"/>
          </w:tcPr>
          <w:p w14:paraId="7C70C65D" w14:textId="77777777" w:rsidR="00F25843" w:rsidRPr="00C95D18" w:rsidRDefault="00F25843" w:rsidP="000464B7">
            <w:pPr>
              <w:spacing w:line="20" w:lineRule="atLeast"/>
            </w:pPr>
          </w:p>
        </w:tc>
      </w:tr>
    </w:tbl>
    <w:p w14:paraId="228B578A" w14:textId="77777777" w:rsidR="004D164D" w:rsidRPr="00C95D18" w:rsidRDefault="004D164D" w:rsidP="004D164D">
      <w:pPr>
        <w:rPr>
          <w:rFonts w:ascii="Arial Narrow" w:hAnsi="Arial Narrow"/>
        </w:rPr>
      </w:pPr>
      <w:r w:rsidRPr="00C95D18">
        <w:rPr>
          <w:rFonts w:ascii="Arial Narrow" w:hAnsi="Arial Narrow"/>
        </w:rPr>
        <w:t xml:space="preserve">  </w:t>
      </w:r>
    </w:p>
    <w:p w14:paraId="56AA1D5A" w14:textId="77777777" w:rsidR="004D164D" w:rsidRPr="00C95D18" w:rsidRDefault="004D164D" w:rsidP="004D164D">
      <w:pPr>
        <w:rPr>
          <w:rFonts w:ascii="Arial Narrow" w:hAnsi="Arial Narrow"/>
        </w:rPr>
      </w:pPr>
    </w:p>
    <w:p w14:paraId="5734E5D4" w14:textId="77777777" w:rsidR="004D164D" w:rsidRPr="00C95D18" w:rsidRDefault="004D164D" w:rsidP="004D164D">
      <w:pPr>
        <w:jc w:val="center"/>
        <w:rPr>
          <w:u w:val="single"/>
        </w:rPr>
      </w:pPr>
      <w:r w:rsidRPr="00C95D18">
        <w:rPr>
          <w:b/>
          <w:i/>
          <w:u w:val="single"/>
        </w:rPr>
        <w:t>BORDEREAU DES PRIX UNITAIRES DU FORAGE A MOTRICITE HUMAIN D’AMBAM-YAT</w:t>
      </w:r>
      <w:r w:rsidRPr="00C95D18">
        <w:rPr>
          <w:u w:val="single"/>
        </w:rPr>
        <w:t>/LOT2</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6787"/>
        <w:gridCol w:w="992"/>
        <w:gridCol w:w="1417"/>
      </w:tblGrid>
      <w:tr w:rsidR="000464B7" w:rsidRPr="00C95D18" w14:paraId="56983999" w14:textId="77777777" w:rsidTr="000464B7">
        <w:tc>
          <w:tcPr>
            <w:tcW w:w="727" w:type="dxa"/>
            <w:shd w:val="clear" w:color="auto" w:fill="auto"/>
            <w:vAlign w:val="center"/>
          </w:tcPr>
          <w:p w14:paraId="2361D194" w14:textId="77777777" w:rsidR="000464B7" w:rsidRPr="00C95D18" w:rsidRDefault="000464B7" w:rsidP="000464B7">
            <w:pPr>
              <w:spacing w:line="20" w:lineRule="atLeast"/>
              <w:jc w:val="center"/>
              <w:rPr>
                <w:b/>
              </w:rPr>
            </w:pPr>
            <w:r w:rsidRPr="00C95D18">
              <w:rPr>
                <w:b/>
              </w:rPr>
              <w:t>N</w:t>
            </w:r>
            <w:r w:rsidRPr="00C95D18">
              <w:rPr>
                <w:b/>
                <w:vertAlign w:val="superscript"/>
              </w:rPr>
              <w:t>o</w:t>
            </w:r>
          </w:p>
        </w:tc>
        <w:tc>
          <w:tcPr>
            <w:tcW w:w="6787" w:type="dxa"/>
            <w:shd w:val="clear" w:color="auto" w:fill="auto"/>
            <w:vAlign w:val="center"/>
          </w:tcPr>
          <w:p w14:paraId="7AB1F341" w14:textId="77777777" w:rsidR="000464B7" w:rsidRPr="00C95D18" w:rsidRDefault="000464B7" w:rsidP="000464B7">
            <w:pPr>
              <w:spacing w:line="20" w:lineRule="atLeast"/>
              <w:jc w:val="center"/>
              <w:rPr>
                <w:b/>
              </w:rPr>
            </w:pPr>
            <w:r w:rsidRPr="00C95D18">
              <w:rPr>
                <w:b/>
              </w:rPr>
              <w:t>DESIGNATION</w:t>
            </w:r>
          </w:p>
        </w:tc>
        <w:tc>
          <w:tcPr>
            <w:tcW w:w="992" w:type="dxa"/>
            <w:shd w:val="clear" w:color="auto" w:fill="auto"/>
            <w:vAlign w:val="center"/>
          </w:tcPr>
          <w:p w14:paraId="17CDF250" w14:textId="77777777" w:rsidR="000464B7" w:rsidRPr="00C95D18" w:rsidRDefault="000464B7" w:rsidP="000464B7">
            <w:pPr>
              <w:spacing w:line="20" w:lineRule="atLeast"/>
              <w:jc w:val="center"/>
              <w:rPr>
                <w:b/>
              </w:rPr>
            </w:pPr>
            <w:r w:rsidRPr="00C95D18">
              <w:rPr>
                <w:b/>
              </w:rPr>
              <w:t>UNITE</w:t>
            </w:r>
          </w:p>
        </w:tc>
        <w:tc>
          <w:tcPr>
            <w:tcW w:w="1417" w:type="dxa"/>
            <w:shd w:val="clear" w:color="auto" w:fill="auto"/>
            <w:vAlign w:val="center"/>
          </w:tcPr>
          <w:p w14:paraId="52D5978A" w14:textId="77777777" w:rsidR="000464B7" w:rsidRPr="00C95D18" w:rsidRDefault="000464B7" w:rsidP="000464B7">
            <w:pPr>
              <w:spacing w:line="20" w:lineRule="atLeast"/>
              <w:jc w:val="center"/>
              <w:rPr>
                <w:b/>
              </w:rPr>
            </w:pPr>
            <w:r w:rsidRPr="00C95D18">
              <w:rPr>
                <w:b/>
              </w:rPr>
              <w:t>P.U</w:t>
            </w:r>
          </w:p>
          <w:p w14:paraId="672376FA" w14:textId="77777777" w:rsidR="000464B7" w:rsidRPr="00C95D18" w:rsidRDefault="000464B7" w:rsidP="000464B7">
            <w:pPr>
              <w:spacing w:line="20" w:lineRule="atLeast"/>
              <w:jc w:val="center"/>
              <w:rPr>
                <w:b/>
              </w:rPr>
            </w:pPr>
            <w:r w:rsidRPr="00C95D18">
              <w:rPr>
                <w:b/>
              </w:rPr>
              <w:t>(F CFA)</w:t>
            </w:r>
          </w:p>
        </w:tc>
      </w:tr>
      <w:tr w:rsidR="000464B7" w:rsidRPr="00C95D18" w14:paraId="2E6AEA82" w14:textId="77777777" w:rsidTr="000464B7">
        <w:tc>
          <w:tcPr>
            <w:tcW w:w="727" w:type="dxa"/>
            <w:shd w:val="clear" w:color="auto" w:fill="auto"/>
          </w:tcPr>
          <w:p w14:paraId="28E68830" w14:textId="77777777" w:rsidR="000464B7" w:rsidRPr="00C95D18" w:rsidRDefault="000464B7" w:rsidP="000464B7">
            <w:pPr>
              <w:spacing w:line="20" w:lineRule="atLeast"/>
              <w:rPr>
                <w:b/>
              </w:rPr>
            </w:pPr>
            <w:r w:rsidRPr="00C95D18">
              <w:rPr>
                <w:b/>
              </w:rPr>
              <w:t>100</w:t>
            </w:r>
          </w:p>
        </w:tc>
        <w:tc>
          <w:tcPr>
            <w:tcW w:w="9196" w:type="dxa"/>
            <w:gridSpan w:val="3"/>
            <w:shd w:val="clear" w:color="auto" w:fill="auto"/>
          </w:tcPr>
          <w:p w14:paraId="2F03589A" w14:textId="77777777" w:rsidR="000464B7" w:rsidRPr="00C95D18" w:rsidRDefault="000464B7" w:rsidP="000464B7">
            <w:pPr>
              <w:spacing w:line="20" w:lineRule="atLeast"/>
              <w:jc w:val="center"/>
            </w:pPr>
            <w:r w:rsidRPr="00C95D18">
              <w:rPr>
                <w:b/>
              </w:rPr>
              <w:t>ETUDES ET MOBILISATION GENERALE</w:t>
            </w:r>
          </w:p>
        </w:tc>
      </w:tr>
      <w:tr w:rsidR="000464B7" w:rsidRPr="00C95D18" w14:paraId="33F99C0D" w14:textId="77777777" w:rsidTr="000464B7">
        <w:tc>
          <w:tcPr>
            <w:tcW w:w="727" w:type="dxa"/>
            <w:shd w:val="clear" w:color="auto" w:fill="auto"/>
          </w:tcPr>
          <w:p w14:paraId="56B3398B" w14:textId="77777777" w:rsidR="000464B7" w:rsidRPr="00C95D18" w:rsidRDefault="000464B7" w:rsidP="000464B7">
            <w:pPr>
              <w:spacing w:line="20" w:lineRule="atLeast"/>
            </w:pPr>
            <w:r w:rsidRPr="00C95D18">
              <w:t>101</w:t>
            </w:r>
          </w:p>
        </w:tc>
        <w:tc>
          <w:tcPr>
            <w:tcW w:w="6787" w:type="dxa"/>
            <w:shd w:val="clear" w:color="auto" w:fill="auto"/>
          </w:tcPr>
          <w:p w14:paraId="34B36BCE" w14:textId="77777777" w:rsidR="000464B7" w:rsidRPr="00C95D18" w:rsidRDefault="000464B7" w:rsidP="000464B7">
            <w:pPr>
              <w:spacing w:line="20" w:lineRule="atLeast"/>
            </w:pPr>
            <w:r w:rsidRPr="00C95D18">
              <w:t>Préparation du site</w:t>
            </w:r>
          </w:p>
          <w:p w14:paraId="623B7D4C"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1F42C70B" w14:textId="77777777" w:rsidR="000464B7" w:rsidRPr="00C95D18" w:rsidRDefault="000464B7" w:rsidP="000464B7">
            <w:pPr>
              <w:spacing w:line="20" w:lineRule="atLeast"/>
            </w:pPr>
            <w:r w:rsidRPr="00C95D18">
              <w:rPr>
                <w:b/>
                <w:i/>
                <w:sz w:val="20"/>
                <w:szCs w:val="20"/>
              </w:rPr>
              <w:t xml:space="preserve">Le Forfait </w:t>
            </w:r>
            <w:r w:rsidRPr="00C95D18">
              <w:rPr>
                <w:sz w:val="20"/>
                <w:szCs w:val="20"/>
              </w:rPr>
              <w:t xml:space="preserve"> à……………………………………francs CFA</w:t>
            </w:r>
          </w:p>
        </w:tc>
        <w:tc>
          <w:tcPr>
            <w:tcW w:w="992" w:type="dxa"/>
            <w:shd w:val="clear" w:color="auto" w:fill="auto"/>
          </w:tcPr>
          <w:p w14:paraId="5FDAC331" w14:textId="77777777" w:rsidR="000464B7" w:rsidRPr="00C95D18" w:rsidRDefault="000464B7" w:rsidP="000464B7">
            <w:pPr>
              <w:spacing w:line="20" w:lineRule="atLeast"/>
              <w:jc w:val="center"/>
            </w:pPr>
            <w:r w:rsidRPr="00C95D18">
              <w:t>U</w:t>
            </w:r>
          </w:p>
        </w:tc>
        <w:tc>
          <w:tcPr>
            <w:tcW w:w="1417" w:type="dxa"/>
            <w:shd w:val="clear" w:color="auto" w:fill="auto"/>
          </w:tcPr>
          <w:p w14:paraId="667F129A" w14:textId="77777777" w:rsidR="000464B7" w:rsidRPr="00C95D18" w:rsidRDefault="000464B7" w:rsidP="000464B7">
            <w:pPr>
              <w:spacing w:line="20" w:lineRule="atLeast"/>
            </w:pPr>
          </w:p>
        </w:tc>
      </w:tr>
      <w:tr w:rsidR="000464B7" w:rsidRPr="00C95D18" w14:paraId="1880F6AE" w14:textId="77777777" w:rsidTr="000464B7">
        <w:tc>
          <w:tcPr>
            <w:tcW w:w="727" w:type="dxa"/>
            <w:shd w:val="clear" w:color="auto" w:fill="auto"/>
          </w:tcPr>
          <w:p w14:paraId="09E46D1A" w14:textId="77777777" w:rsidR="000464B7" w:rsidRPr="00C95D18" w:rsidRDefault="000464B7" w:rsidP="000464B7">
            <w:pPr>
              <w:spacing w:line="20" w:lineRule="atLeast"/>
            </w:pPr>
            <w:r w:rsidRPr="00C95D18">
              <w:t>102</w:t>
            </w:r>
          </w:p>
        </w:tc>
        <w:tc>
          <w:tcPr>
            <w:tcW w:w="6787" w:type="dxa"/>
            <w:shd w:val="clear" w:color="auto" w:fill="auto"/>
          </w:tcPr>
          <w:p w14:paraId="1B3A31C6" w14:textId="77777777" w:rsidR="000464B7" w:rsidRPr="00C95D18" w:rsidRDefault="000464B7" w:rsidP="000464B7">
            <w:pPr>
              <w:spacing w:line="20" w:lineRule="atLeast"/>
            </w:pPr>
            <w:r w:rsidRPr="00C95D18">
              <w:t>Elaboration du projet d’exécution</w:t>
            </w:r>
          </w:p>
          <w:p w14:paraId="22943CAB"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d’un projet d’exécution</w:t>
            </w:r>
            <w:r w:rsidRPr="00C95D18">
              <w:rPr>
                <w:sz w:val="20"/>
                <w:szCs w:val="20"/>
              </w:rPr>
              <w:t>.</w:t>
            </w:r>
          </w:p>
          <w:p w14:paraId="2BE82764"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043BF4CF" w14:textId="77777777" w:rsidR="000464B7" w:rsidRPr="00C95D18" w:rsidRDefault="000464B7" w:rsidP="000464B7">
            <w:pPr>
              <w:spacing w:line="20" w:lineRule="atLeast"/>
              <w:jc w:val="center"/>
            </w:pPr>
            <w:r w:rsidRPr="00C95D18">
              <w:t>U</w:t>
            </w:r>
          </w:p>
        </w:tc>
        <w:tc>
          <w:tcPr>
            <w:tcW w:w="1417" w:type="dxa"/>
            <w:shd w:val="clear" w:color="auto" w:fill="auto"/>
          </w:tcPr>
          <w:p w14:paraId="0B2B55A3" w14:textId="77777777" w:rsidR="000464B7" w:rsidRPr="00C95D18" w:rsidRDefault="000464B7" w:rsidP="000464B7">
            <w:pPr>
              <w:spacing w:line="20" w:lineRule="atLeast"/>
            </w:pPr>
          </w:p>
        </w:tc>
      </w:tr>
      <w:tr w:rsidR="000464B7" w:rsidRPr="00C95D18" w14:paraId="38CB3876" w14:textId="77777777" w:rsidTr="000464B7">
        <w:tc>
          <w:tcPr>
            <w:tcW w:w="727" w:type="dxa"/>
            <w:shd w:val="clear" w:color="auto" w:fill="auto"/>
          </w:tcPr>
          <w:p w14:paraId="268427FC" w14:textId="77777777" w:rsidR="000464B7" w:rsidRPr="00C95D18" w:rsidRDefault="000464B7" w:rsidP="000464B7">
            <w:pPr>
              <w:spacing w:line="20" w:lineRule="atLeast"/>
            </w:pPr>
            <w:r w:rsidRPr="00C95D18">
              <w:t>102</w:t>
            </w:r>
          </w:p>
        </w:tc>
        <w:tc>
          <w:tcPr>
            <w:tcW w:w="6787" w:type="dxa"/>
            <w:shd w:val="clear" w:color="auto" w:fill="auto"/>
          </w:tcPr>
          <w:p w14:paraId="36FEBFEB" w14:textId="77777777" w:rsidR="000464B7" w:rsidRPr="00C95D18" w:rsidRDefault="000464B7" w:rsidP="000464B7">
            <w:pPr>
              <w:spacing w:line="20" w:lineRule="atLeast"/>
            </w:pPr>
            <w:r w:rsidRPr="00C95D18">
              <w:t>Amené et repli du personnel et du matériel</w:t>
            </w:r>
          </w:p>
          <w:p w14:paraId="66157E40" w14:textId="77777777" w:rsidR="000464B7" w:rsidRPr="00C95D18" w:rsidRDefault="000464B7" w:rsidP="000464B7">
            <w:pPr>
              <w:jc w:val="both"/>
              <w:rPr>
                <w:sz w:val="20"/>
                <w:szCs w:val="20"/>
              </w:rPr>
            </w:pPr>
            <w:r w:rsidRPr="00C95D18">
              <w:rPr>
                <w:sz w:val="20"/>
                <w:szCs w:val="20"/>
              </w:rPr>
              <w:t>Ce prix rémunère dans les conditions générales prévues dans le CCTP</w:t>
            </w:r>
            <w:r w:rsidRPr="00C95D18">
              <w:rPr>
                <w:sz w:val="18"/>
                <w:szCs w:val="18"/>
              </w:rPr>
              <w:t xml:space="preserve"> l’Amenée et le repli du matériel et du personnel</w:t>
            </w:r>
            <w:r w:rsidRPr="00C95D18">
              <w:rPr>
                <w:sz w:val="20"/>
                <w:szCs w:val="20"/>
              </w:rPr>
              <w:t>.</w:t>
            </w:r>
          </w:p>
          <w:p w14:paraId="61993BF5" w14:textId="77777777" w:rsidR="000464B7" w:rsidRPr="00C95D18" w:rsidRDefault="000464B7" w:rsidP="000464B7">
            <w:pPr>
              <w:spacing w:after="240"/>
              <w:jc w:val="both"/>
              <w:rPr>
                <w:sz w:val="20"/>
                <w:szCs w:val="20"/>
              </w:rPr>
            </w:pPr>
            <w:r w:rsidRPr="00C95D18">
              <w:rPr>
                <w:sz w:val="20"/>
                <w:szCs w:val="20"/>
              </w:rPr>
              <w:t xml:space="preserve">Ce prix sera payé ainsi qu’il suit : 70% après mobilisation complète du matériel, et le solde de 30% après repli dudit matériel, remise en état du site et remise des </w:t>
            </w:r>
            <w:r w:rsidRPr="00C95D18">
              <w:rPr>
                <w:sz w:val="20"/>
                <w:szCs w:val="20"/>
              </w:rPr>
              <w:lastRenderedPageBreak/>
              <w:t>documents requis à l’article 61.2 du CCAP.</w:t>
            </w:r>
          </w:p>
          <w:p w14:paraId="4E9E169F"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21D6ABD4" w14:textId="77777777" w:rsidR="000464B7" w:rsidRPr="00C95D18" w:rsidRDefault="000464B7" w:rsidP="000464B7">
            <w:pPr>
              <w:spacing w:line="20" w:lineRule="atLeast"/>
              <w:jc w:val="center"/>
            </w:pPr>
            <w:r w:rsidRPr="00C95D18">
              <w:lastRenderedPageBreak/>
              <w:t>U</w:t>
            </w:r>
          </w:p>
        </w:tc>
        <w:tc>
          <w:tcPr>
            <w:tcW w:w="1417" w:type="dxa"/>
            <w:shd w:val="clear" w:color="auto" w:fill="auto"/>
          </w:tcPr>
          <w:p w14:paraId="438AA43B" w14:textId="77777777" w:rsidR="000464B7" w:rsidRPr="00C95D18" w:rsidRDefault="000464B7" w:rsidP="000464B7">
            <w:pPr>
              <w:spacing w:line="20" w:lineRule="atLeast"/>
            </w:pPr>
          </w:p>
        </w:tc>
      </w:tr>
      <w:tr w:rsidR="000464B7" w:rsidRPr="00C95D18" w14:paraId="6CFCB34B" w14:textId="77777777" w:rsidTr="000464B7">
        <w:tc>
          <w:tcPr>
            <w:tcW w:w="727" w:type="dxa"/>
            <w:shd w:val="clear" w:color="auto" w:fill="auto"/>
          </w:tcPr>
          <w:p w14:paraId="6741D637" w14:textId="77777777" w:rsidR="000464B7" w:rsidRPr="00C95D18" w:rsidRDefault="000464B7" w:rsidP="000464B7">
            <w:pPr>
              <w:spacing w:line="20" w:lineRule="atLeast"/>
              <w:rPr>
                <w:b/>
              </w:rPr>
            </w:pPr>
            <w:r w:rsidRPr="00C95D18">
              <w:rPr>
                <w:b/>
              </w:rPr>
              <w:t>200</w:t>
            </w:r>
          </w:p>
        </w:tc>
        <w:tc>
          <w:tcPr>
            <w:tcW w:w="9196" w:type="dxa"/>
            <w:gridSpan w:val="3"/>
            <w:shd w:val="clear" w:color="auto" w:fill="auto"/>
          </w:tcPr>
          <w:p w14:paraId="63C3E388" w14:textId="77777777" w:rsidR="000464B7" w:rsidRPr="00C95D18" w:rsidRDefault="000464B7" w:rsidP="000464B7">
            <w:pPr>
              <w:spacing w:line="20" w:lineRule="atLeast"/>
              <w:jc w:val="center"/>
            </w:pPr>
            <w:r w:rsidRPr="00C95D18">
              <w:rPr>
                <w:b/>
              </w:rPr>
              <w:t>FORATION</w:t>
            </w:r>
          </w:p>
        </w:tc>
      </w:tr>
      <w:tr w:rsidR="000464B7" w:rsidRPr="00C95D18" w14:paraId="0550FC56" w14:textId="77777777" w:rsidTr="000464B7">
        <w:tc>
          <w:tcPr>
            <w:tcW w:w="727" w:type="dxa"/>
            <w:shd w:val="clear" w:color="auto" w:fill="auto"/>
          </w:tcPr>
          <w:p w14:paraId="35772AC0" w14:textId="77777777" w:rsidR="000464B7" w:rsidRPr="00C95D18" w:rsidRDefault="000464B7" w:rsidP="000464B7">
            <w:pPr>
              <w:spacing w:line="20" w:lineRule="atLeast"/>
            </w:pPr>
            <w:r w:rsidRPr="00C95D18">
              <w:t>201</w:t>
            </w:r>
          </w:p>
        </w:tc>
        <w:tc>
          <w:tcPr>
            <w:tcW w:w="6787" w:type="dxa"/>
            <w:shd w:val="clear" w:color="auto" w:fill="auto"/>
          </w:tcPr>
          <w:p w14:paraId="37AFCDCF" w14:textId="77777777" w:rsidR="000464B7" w:rsidRPr="00C95D18" w:rsidRDefault="000464B7" w:rsidP="000464B7">
            <w:pPr>
              <w:spacing w:line="20" w:lineRule="atLeast"/>
            </w:pPr>
            <w:r w:rsidRPr="00C95D18">
              <w:t>Etude géophysique, géomorphologiques et implantation du forage</w:t>
            </w:r>
          </w:p>
          <w:p w14:paraId="6E7751AB"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7284F44B"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719CE617" w14:textId="77777777" w:rsidR="000464B7" w:rsidRPr="00C95D18" w:rsidRDefault="000464B7" w:rsidP="000464B7">
            <w:pPr>
              <w:spacing w:line="20" w:lineRule="atLeast"/>
              <w:jc w:val="center"/>
            </w:pPr>
            <w:r w:rsidRPr="00C95D18">
              <w:t>U</w:t>
            </w:r>
          </w:p>
        </w:tc>
        <w:tc>
          <w:tcPr>
            <w:tcW w:w="1417" w:type="dxa"/>
            <w:shd w:val="clear" w:color="auto" w:fill="auto"/>
          </w:tcPr>
          <w:p w14:paraId="2B340282" w14:textId="77777777" w:rsidR="000464B7" w:rsidRPr="00C95D18" w:rsidRDefault="000464B7" w:rsidP="000464B7">
            <w:pPr>
              <w:spacing w:line="20" w:lineRule="atLeast"/>
            </w:pPr>
          </w:p>
        </w:tc>
      </w:tr>
      <w:tr w:rsidR="000464B7" w:rsidRPr="00C95D18" w14:paraId="416DCA06" w14:textId="77777777" w:rsidTr="000464B7">
        <w:tc>
          <w:tcPr>
            <w:tcW w:w="727" w:type="dxa"/>
            <w:shd w:val="clear" w:color="auto" w:fill="auto"/>
          </w:tcPr>
          <w:p w14:paraId="0EED312F" w14:textId="77777777" w:rsidR="000464B7" w:rsidRPr="00C95D18" w:rsidRDefault="000464B7" w:rsidP="000464B7">
            <w:pPr>
              <w:spacing w:line="20" w:lineRule="atLeast"/>
            </w:pPr>
            <w:r w:rsidRPr="00C95D18">
              <w:t>202</w:t>
            </w:r>
          </w:p>
        </w:tc>
        <w:tc>
          <w:tcPr>
            <w:tcW w:w="6787" w:type="dxa"/>
            <w:shd w:val="clear" w:color="auto" w:fill="auto"/>
          </w:tcPr>
          <w:p w14:paraId="3C84858E" w14:textId="77777777" w:rsidR="000464B7" w:rsidRPr="00C95D18" w:rsidRDefault="000464B7" w:rsidP="000464B7">
            <w:pPr>
              <w:spacing w:line="20" w:lineRule="atLeast"/>
            </w:pPr>
            <w:r w:rsidRPr="00C95D18">
              <w:t>Pose et arrachage du tubage provisoire en acier Ø 175/195</w:t>
            </w:r>
          </w:p>
          <w:p w14:paraId="43047C3E"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Pose et l’arrachage d’un tubage provisoire en PVC plein Ø 175-195mm</w:t>
            </w:r>
          </w:p>
          <w:p w14:paraId="1E1F2055" w14:textId="77777777" w:rsidR="000464B7" w:rsidRPr="00C95D18" w:rsidRDefault="000464B7" w:rsidP="000464B7">
            <w:pPr>
              <w:spacing w:line="20" w:lineRule="atLeast"/>
            </w:pPr>
            <w:r w:rsidRPr="00C95D18">
              <w:rPr>
                <w:sz w:val="20"/>
                <w:szCs w:val="20"/>
              </w:rPr>
              <w:t xml:space="preserve"> </w:t>
            </w:r>
            <w:r w:rsidRPr="00C95D18">
              <w:rPr>
                <w:b/>
                <w:i/>
                <w:sz w:val="20"/>
                <w:szCs w:val="20"/>
              </w:rPr>
              <w:t>L’Unité à</w:t>
            </w:r>
            <w:r w:rsidRPr="00C95D18">
              <w:rPr>
                <w:sz w:val="20"/>
                <w:szCs w:val="20"/>
              </w:rPr>
              <w:t>:……………………………francs CFA</w:t>
            </w:r>
          </w:p>
        </w:tc>
        <w:tc>
          <w:tcPr>
            <w:tcW w:w="992" w:type="dxa"/>
            <w:shd w:val="clear" w:color="auto" w:fill="auto"/>
          </w:tcPr>
          <w:p w14:paraId="2B280D22" w14:textId="77777777" w:rsidR="000464B7" w:rsidRPr="00C95D18" w:rsidRDefault="000464B7" w:rsidP="000464B7">
            <w:pPr>
              <w:spacing w:line="20" w:lineRule="atLeast"/>
              <w:jc w:val="center"/>
            </w:pPr>
            <w:r w:rsidRPr="00C95D18">
              <w:t>U</w:t>
            </w:r>
          </w:p>
        </w:tc>
        <w:tc>
          <w:tcPr>
            <w:tcW w:w="1417" w:type="dxa"/>
            <w:shd w:val="clear" w:color="auto" w:fill="auto"/>
          </w:tcPr>
          <w:p w14:paraId="3A8CAA4B" w14:textId="77777777" w:rsidR="000464B7" w:rsidRPr="00C95D18" w:rsidRDefault="000464B7" w:rsidP="000464B7">
            <w:pPr>
              <w:spacing w:line="20" w:lineRule="atLeast"/>
            </w:pPr>
          </w:p>
        </w:tc>
      </w:tr>
      <w:tr w:rsidR="000464B7" w:rsidRPr="00C95D18" w14:paraId="3FA200AB" w14:textId="77777777" w:rsidTr="000464B7">
        <w:tc>
          <w:tcPr>
            <w:tcW w:w="727" w:type="dxa"/>
            <w:shd w:val="clear" w:color="auto" w:fill="auto"/>
          </w:tcPr>
          <w:p w14:paraId="2BEC2CA9" w14:textId="77777777" w:rsidR="000464B7" w:rsidRPr="00C95D18" w:rsidRDefault="000464B7" w:rsidP="000464B7">
            <w:pPr>
              <w:spacing w:line="20" w:lineRule="atLeast"/>
            </w:pPr>
            <w:r w:rsidRPr="00C95D18">
              <w:t>203</w:t>
            </w:r>
          </w:p>
        </w:tc>
        <w:tc>
          <w:tcPr>
            <w:tcW w:w="6787" w:type="dxa"/>
            <w:shd w:val="clear" w:color="auto" w:fill="auto"/>
          </w:tcPr>
          <w:p w14:paraId="1E7A1920" w14:textId="77777777" w:rsidR="000464B7" w:rsidRPr="00C95D18" w:rsidRDefault="000464B7" w:rsidP="000464B7">
            <w:pPr>
              <w:spacing w:line="20" w:lineRule="atLeast"/>
            </w:pPr>
            <w:r w:rsidRPr="00C95D18">
              <w:t xml:space="preserve">Foration au marteau fond de trou Ø 8’’ ½ à 10 </w:t>
            </w:r>
          </w:p>
          <w:p w14:paraId="4D22B046"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8’’ ½ à 10˝) en terrain dur</w:t>
            </w:r>
          </w:p>
          <w:p w14:paraId="46D14A7E"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6238E2D" w14:textId="77777777" w:rsidR="000464B7" w:rsidRPr="00C95D18" w:rsidRDefault="000464B7" w:rsidP="000464B7">
            <w:pPr>
              <w:spacing w:line="20" w:lineRule="atLeast"/>
              <w:jc w:val="center"/>
            </w:pPr>
            <w:r w:rsidRPr="00C95D18">
              <w:t>Ml</w:t>
            </w:r>
          </w:p>
        </w:tc>
        <w:tc>
          <w:tcPr>
            <w:tcW w:w="1417" w:type="dxa"/>
            <w:shd w:val="clear" w:color="auto" w:fill="auto"/>
          </w:tcPr>
          <w:p w14:paraId="7D123C58" w14:textId="77777777" w:rsidR="000464B7" w:rsidRPr="00C95D18" w:rsidRDefault="000464B7" w:rsidP="000464B7">
            <w:pPr>
              <w:spacing w:line="20" w:lineRule="atLeast"/>
            </w:pPr>
          </w:p>
        </w:tc>
      </w:tr>
      <w:tr w:rsidR="000464B7" w:rsidRPr="00C95D18" w14:paraId="43CCB88E" w14:textId="77777777" w:rsidTr="000464B7">
        <w:tc>
          <w:tcPr>
            <w:tcW w:w="727" w:type="dxa"/>
            <w:shd w:val="clear" w:color="auto" w:fill="auto"/>
          </w:tcPr>
          <w:p w14:paraId="45006DF9" w14:textId="77777777" w:rsidR="000464B7" w:rsidRPr="00C95D18" w:rsidRDefault="000464B7" w:rsidP="000464B7">
            <w:pPr>
              <w:spacing w:line="20" w:lineRule="atLeast"/>
            </w:pPr>
            <w:r w:rsidRPr="00C95D18">
              <w:t>203</w:t>
            </w:r>
          </w:p>
        </w:tc>
        <w:tc>
          <w:tcPr>
            <w:tcW w:w="6787" w:type="dxa"/>
            <w:shd w:val="clear" w:color="auto" w:fill="auto"/>
          </w:tcPr>
          <w:p w14:paraId="3C87B8BB" w14:textId="77777777" w:rsidR="000464B7" w:rsidRPr="00C95D18" w:rsidRDefault="000464B7" w:rsidP="000464B7">
            <w:pPr>
              <w:spacing w:line="20" w:lineRule="atLeast"/>
            </w:pPr>
            <w:r w:rsidRPr="00C95D18">
              <w:t xml:space="preserve">Foration au marteau fond de trou Ø 6’’ ½  à 6 ¾ </w:t>
            </w:r>
          </w:p>
          <w:p w14:paraId="3DC6BE84"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6’’ ½ à 6˝ ¾) en terrain dur</w:t>
            </w:r>
          </w:p>
          <w:p w14:paraId="0C87ACF7"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4C033F7E" w14:textId="77777777" w:rsidR="000464B7" w:rsidRPr="00C95D18" w:rsidRDefault="000464B7" w:rsidP="000464B7">
            <w:pPr>
              <w:spacing w:line="20" w:lineRule="atLeast"/>
              <w:jc w:val="center"/>
            </w:pPr>
            <w:r w:rsidRPr="00C95D18">
              <w:t>ml</w:t>
            </w:r>
          </w:p>
        </w:tc>
        <w:tc>
          <w:tcPr>
            <w:tcW w:w="1417" w:type="dxa"/>
            <w:shd w:val="clear" w:color="auto" w:fill="auto"/>
          </w:tcPr>
          <w:p w14:paraId="33A7B4B8" w14:textId="77777777" w:rsidR="000464B7" w:rsidRPr="00C95D18" w:rsidRDefault="000464B7" w:rsidP="000464B7">
            <w:pPr>
              <w:spacing w:line="20" w:lineRule="atLeast"/>
              <w:jc w:val="center"/>
            </w:pPr>
          </w:p>
        </w:tc>
      </w:tr>
      <w:tr w:rsidR="000464B7" w:rsidRPr="00C95D18" w14:paraId="30B5687C" w14:textId="77777777" w:rsidTr="000464B7">
        <w:tc>
          <w:tcPr>
            <w:tcW w:w="9923" w:type="dxa"/>
            <w:gridSpan w:val="4"/>
            <w:shd w:val="clear" w:color="auto" w:fill="auto"/>
          </w:tcPr>
          <w:p w14:paraId="1FD104E4" w14:textId="77777777" w:rsidR="000464B7" w:rsidRPr="00C95D18" w:rsidRDefault="000464B7" w:rsidP="000464B7">
            <w:pPr>
              <w:spacing w:line="20" w:lineRule="atLeast"/>
              <w:jc w:val="center"/>
            </w:pPr>
            <w:r w:rsidRPr="00C95D18">
              <w:t>300 : EQUIPEMENT-DEVELOPPEMENT-POMPAGE</w:t>
            </w:r>
          </w:p>
        </w:tc>
      </w:tr>
      <w:tr w:rsidR="000464B7" w:rsidRPr="00C95D18" w14:paraId="3C55F10B" w14:textId="77777777" w:rsidTr="000464B7">
        <w:tc>
          <w:tcPr>
            <w:tcW w:w="727" w:type="dxa"/>
            <w:shd w:val="clear" w:color="auto" w:fill="auto"/>
          </w:tcPr>
          <w:p w14:paraId="3A7625BA" w14:textId="77777777" w:rsidR="000464B7" w:rsidRPr="00C95D18" w:rsidRDefault="000464B7" w:rsidP="000464B7">
            <w:pPr>
              <w:spacing w:line="20" w:lineRule="atLeast"/>
            </w:pPr>
            <w:r w:rsidRPr="00C95D18">
              <w:t>301</w:t>
            </w:r>
          </w:p>
        </w:tc>
        <w:tc>
          <w:tcPr>
            <w:tcW w:w="6787" w:type="dxa"/>
            <w:shd w:val="clear" w:color="auto" w:fill="auto"/>
          </w:tcPr>
          <w:p w14:paraId="619231C0" w14:textId="77777777" w:rsidR="000464B7" w:rsidRPr="00C95D18" w:rsidRDefault="000464B7" w:rsidP="000464B7">
            <w:pPr>
              <w:spacing w:line="20" w:lineRule="atLeast"/>
            </w:pPr>
            <w:r w:rsidRPr="00C95D18">
              <w:t xml:space="preserve">F/P tubes PVC crépinés Ø 112/125 de 10 bars de pression </w:t>
            </w:r>
          </w:p>
          <w:p w14:paraId="408B8325"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w:t>
            </w:r>
            <w:proofErr w:type="spellStart"/>
            <w:r w:rsidRPr="00C95D18">
              <w:rPr>
                <w:sz w:val="18"/>
                <w:szCs w:val="18"/>
              </w:rPr>
              <w:t>crepinés</w:t>
            </w:r>
            <w:proofErr w:type="spellEnd"/>
            <w:r w:rsidRPr="00C95D18">
              <w:rPr>
                <w:sz w:val="18"/>
                <w:szCs w:val="18"/>
              </w:rPr>
              <w:t xml:space="preserve"> 112 – 125mm de 10 bars de pression</w:t>
            </w:r>
            <w:r w:rsidRPr="00C95D18">
              <w:rPr>
                <w:sz w:val="20"/>
                <w:szCs w:val="20"/>
              </w:rPr>
              <w:t>.</w:t>
            </w:r>
          </w:p>
          <w:p w14:paraId="4332E79A"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12EBCB86" w14:textId="77777777" w:rsidR="000464B7" w:rsidRPr="00C95D18" w:rsidRDefault="000464B7" w:rsidP="000464B7">
            <w:pPr>
              <w:spacing w:line="20" w:lineRule="atLeast"/>
              <w:jc w:val="center"/>
            </w:pPr>
            <w:r w:rsidRPr="00C95D18">
              <w:t>ml</w:t>
            </w:r>
          </w:p>
        </w:tc>
        <w:tc>
          <w:tcPr>
            <w:tcW w:w="1417" w:type="dxa"/>
            <w:shd w:val="clear" w:color="auto" w:fill="auto"/>
          </w:tcPr>
          <w:p w14:paraId="7AEB9F94" w14:textId="77777777" w:rsidR="000464B7" w:rsidRPr="00C95D18" w:rsidRDefault="000464B7" w:rsidP="000464B7">
            <w:pPr>
              <w:spacing w:line="20" w:lineRule="atLeast"/>
              <w:jc w:val="center"/>
            </w:pPr>
          </w:p>
        </w:tc>
      </w:tr>
      <w:tr w:rsidR="000464B7" w:rsidRPr="00C95D18" w14:paraId="516926AC" w14:textId="77777777" w:rsidTr="000464B7">
        <w:tc>
          <w:tcPr>
            <w:tcW w:w="727" w:type="dxa"/>
            <w:shd w:val="clear" w:color="auto" w:fill="auto"/>
          </w:tcPr>
          <w:p w14:paraId="480D0BA3" w14:textId="77777777" w:rsidR="000464B7" w:rsidRPr="00C95D18" w:rsidRDefault="000464B7" w:rsidP="000464B7">
            <w:pPr>
              <w:spacing w:line="20" w:lineRule="atLeast"/>
            </w:pPr>
            <w:r w:rsidRPr="00C95D18">
              <w:t>302</w:t>
            </w:r>
          </w:p>
        </w:tc>
        <w:tc>
          <w:tcPr>
            <w:tcW w:w="6787" w:type="dxa"/>
            <w:shd w:val="clear" w:color="auto" w:fill="auto"/>
          </w:tcPr>
          <w:p w14:paraId="3784417C" w14:textId="77777777" w:rsidR="000464B7" w:rsidRPr="00C95D18" w:rsidRDefault="000464B7" w:rsidP="000464B7">
            <w:pPr>
              <w:spacing w:line="20" w:lineRule="atLeast"/>
            </w:pPr>
            <w:r w:rsidRPr="00C95D18">
              <w:t>F/P tubes pleins Ø 112/125 de 10 bars de pression</w:t>
            </w:r>
          </w:p>
          <w:p w14:paraId="67D100A5"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pleins 112 – 125mm de 10bars de pression</w:t>
            </w:r>
            <w:r w:rsidRPr="00C95D18">
              <w:rPr>
                <w:sz w:val="20"/>
                <w:szCs w:val="20"/>
              </w:rPr>
              <w:t>.</w:t>
            </w:r>
          </w:p>
          <w:p w14:paraId="5812A889"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5ED86D81" w14:textId="77777777" w:rsidR="000464B7" w:rsidRPr="00C95D18" w:rsidRDefault="000464B7" w:rsidP="000464B7">
            <w:pPr>
              <w:spacing w:line="20" w:lineRule="atLeast"/>
              <w:jc w:val="center"/>
            </w:pPr>
            <w:r w:rsidRPr="00C95D18">
              <w:t>ml</w:t>
            </w:r>
          </w:p>
        </w:tc>
        <w:tc>
          <w:tcPr>
            <w:tcW w:w="1417" w:type="dxa"/>
            <w:shd w:val="clear" w:color="auto" w:fill="auto"/>
          </w:tcPr>
          <w:p w14:paraId="2FEDD09F" w14:textId="77777777" w:rsidR="000464B7" w:rsidRPr="00C95D18" w:rsidRDefault="000464B7" w:rsidP="000464B7">
            <w:pPr>
              <w:spacing w:line="20" w:lineRule="atLeast"/>
              <w:jc w:val="center"/>
            </w:pPr>
          </w:p>
        </w:tc>
      </w:tr>
      <w:tr w:rsidR="000464B7" w:rsidRPr="00C95D18" w14:paraId="5EB6A402" w14:textId="77777777" w:rsidTr="000464B7">
        <w:tc>
          <w:tcPr>
            <w:tcW w:w="727" w:type="dxa"/>
            <w:shd w:val="clear" w:color="auto" w:fill="auto"/>
          </w:tcPr>
          <w:p w14:paraId="49FD7631" w14:textId="77777777" w:rsidR="000464B7" w:rsidRPr="00C95D18" w:rsidRDefault="000464B7" w:rsidP="000464B7">
            <w:pPr>
              <w:spacing w:line="20" w:lineRule="atLeast"/>
            </w:pPr>
            <w:r w:rsidRPr="00C95D18">
              <w:t>303</w:t>
            </w:r>
          </w:p>
        </w:tc>
        <w:tc>
          <w:tcPr>
            <w:tcW w:w="6787" w:type="dxa"/>
            <w:shd w:val="clear" w:color="auto" w:fill="auto"/>
          </w:tcPr>
          <w:p w14:paraId="1BAC0A3F" w14:textId="77777777" w:rsidR="000464B7" w:rsidRPr="00C95D18" w:rsidRDefault="000464B7" w:rsidP="000464B7">
            <w:pPr>
              <w:spacing w:line="20" w:lineRule="atLeast"/>
            </w:pPr>
            <w:r w:rsidRPr="00C95D18">
              <w:t>F et mise en place d’un massif filtrant de gravier (1-3 mm)</w:t>
            </w:r>
          </w:p>
          <w:p w14:paraId="3211E190"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massif filtrant de gravier (1-3 mm)</w:t>
            </w:r>
          </w:p>
          <w:p w14:paraId="73072082" w14:textId="77777777" w:rsidR="000464B7" w:rsidRPr="00C95D18" w:rsidRDefault="000464B7" w:rsidP="000464B7">
            <w:pPr>
              <w:spacing w:line="20" w:lineRule="atLeast"/>
            </w:pPr>
          </w:p>
          <w:p w14:paraId="73771B34"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3B5B7D05" w14:textId="77777777" w:rsidR="000464B7" w:rsidRPr="00C95D18" w:rsidRDefault="000464B7" w:rsidP="000464B7">
            <w:pPr>
              <w:spacing w:line="20" w:lineRule="atLeast"/>
              <w:jc w:val="center"/>
            </w:pPr>
            <w:r w:rsidRPr="00C95D18">
              <w:t>ml</w:t>
            </w:r>
          </w:p>
        </w:tc>
        <w:tc>
          <w:tcPr>
            <w:tcW w:w="1417" w:type="dxa"/>
            <w:shd w:val="clear" w:color="auto" w:fill="auto"/>
          </w:tcPr>
          <w:p w14:paraId="3FD80EA5" w14:textId="77777777" w:rsidR="000464B7" w:rsidRPr="00C95D18" w:rsidRDefault="000464B7" w:rsidP="000464B7">
            <w:pPr>
              <w:spacing w:line="20" w:lineRule="atLeast"/>
              <w:jc w:val="center"/>
            </w:pPr>
          </w:p>
        </w:tc>
      </w:tr>
      <w:tr w:rsidR="000464B7" w:rsidRPr="00C95D18" w14:paraId="0F640425" w14:textId="77777777" w:rsidTr="000464B7">
        <w:tc>
          <w:tcPr>
            <w:tcW w:w="727" w:type="dxa"/>
            <w:shd w:val="clear" w:color="auto" w:fill="auto"/>
          </w:tcPr>
          <w:p w14:paraId="1FBED94A" w14:textId="77777777" w:rsidR="000464B7" w:rsidRPr="00C95D18" w:rsidRDefault="000464B7" w:rsidP="000464B7">
            <w:pPr>
              <w:spacing w:line="20" w:lineRule="atLeast"/>
            </w:pPr>
            <w:r w:rsidRPr="00C95D18">
              <w:t>304</w:t>
            </w:r>
          </w:p>
        </w:tc>
        <w:tc>
          <w:tcPr>
            <w:tcW w:w="6787" w:type="dxa"/>
            <w:shd w:val="clear" w:color="auto" w:fill="auto"/>
          </w:tcPr>
          <w:p w14:paraId="77A2A952" w14:textId="77777777" w:rsidR="000464B7" w:rsidRPr="00C95D18" w:rsidRDefault="000464B7" w:rsidP="000464B7">
            <w:pPr>
              <w:spacing w:line="20" w:lineRule="atLeast"/>
            </w:pPr>
            <w:r w:rsidRPr="00C95D18">
              <w:t xml:space="preserve">F et mise en place d’un bouchon d’argile </w:t>
            </w:r>
          </w:p>
          <w:p w14:paraId="3646ACE5"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bouchon d’argile</w:t>
            </w:r>
          </w:p>
          <w:p w14:paraId="50639BA4" w14:textId="77777777" w:rsidR="000464B7" w:rsidRPr="00C95D18" w:rsidRDefault="000464B7" w:rsidP="000464B7">
            <w:pPr>
              <w:spacing w:line="20" w:lineRule="atLeast"/>
            </w:pPr>
          </w:p>
          <w:p w14:paraId="1856C33D"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538CBAC6" w14:textId="77777777" w:rsidR="000464B7" w:rsidRPr="00C95D18" w:rsidRDefault="000464B7" w:rsidP="000464B7">
            <w:pPr>
              <w:spacing w:line="20" w:lineRule="atLeast"/>
              <w:jc w:val="center"/>
            </w:pPr>
            <w:r w:rsidRPr="00C95D18">
              <w:t>ml</w:t>
            </w:r>
          </w:p>
        </w:tc>
        <w:tc>
          <w:tcPr>
            <w:tcW w:w="1417" w:type="dxa"/>
            <w:shd w:val="clear" w:color="auto" w:fill="auto"/>
          </w:tcPr>
          <w:p w14:paraId="58E61FEF" w14:textId="77777777" w:rsidR="000464B7" w:rsidRPr="00C95D18" w:rsidRDefault="000464B7" w:rsidP="000464B7">
            <w:pPr>
              <w:spacing w:line="20" w:lineRule="atLeast"/>
              <w:jc w:val="center"/>
            </w:pPr>
          </w:p>
        </w:tc>
      </w:tr>
      <w:tr w:rsidR="000464B7" w:rsidRPr="00C95D18" w14:paraId="32AE47E4" w14:textId="77777777" w:rsidTr="000464B7">
        <w:tc>
          <w:tcPr>
            <w:tcW w:w="727" w:type="dxa"/>
            <w:shd w:val="clear" w:color="auto" w:fill="auto"/>
          </w:tcPr>
          <w:p w14:paraId="0AFFBDA3" w14:textId="77777777" w:rsidR="000464B7" w:rsidRPr="00C95D18" w:rsidRDefault="000464B7" w:rsidP="000464B7">
            <w:pPr>
              <w:spacing w:line="20" w:lineRule="atLeast"/>
            </w:pPr>
            <w:r w:rsidRPr="00C95D18">
              <w:t>305</w:t>
            </w:r>
          </w:p>
        </w:tc>
        <w:tc>
          <w:tcPr>
            <w:tcW w:w="6787" w:type="dxa"/>
            <w:shd w:val="clear" w:color="auto" w:fill="auto"/>
          </w:tcPr>
          <w:p w14:paraId="101AC08D" w14:textId="77777777" w:rsidR="000464B7" w:rsidRPr="00C95D18" w:rsidRDefault="000464B7" w:rsidP="000464B7">
            <w:pPr>
              <w:spacing w:line="20" w:lineRule="atLeast"/>
            </w:pPr>
            <w:r w:rsidRPr="00C95D18">
              <w:t xml:space="preserve">Remplage  en tout venant   </w:t>
            </w:r>
          </w:p>
          <w:p w14:paraId="6D59ACBF" w14:textId="77777777" w:rsidR="000464B7" w:rsidRPr="00C95D18" w:rsidRDefault="000464B7" w:rsidP="000464B7">
            <w:pPr>
              <w:spacing w:line="20" w:lineRule="atLeast"/>
            </w:pPr>
            <w:r w:rsidRPr="00C95D18">
              <w:t xml:space="preserve"> </w:t>
            </w:r>
            <w:r w:rsidRPr="00C95D18">
              <w:rPr>
                <w:sz w:val="20"/>
                <w:szCs w:val="20"/>
              </w:rPr>
              <w:t>Ce prix rémunère dans les conditions générales prévues dans le CCTP.</w:t>
            </w:r>
          </w:p>
          <w:p w14:paraId="24451F30" w14:textId="77777777" w:rsidR="000464B7" w:rsidRPr="00C95D18" w:rsidRDefault="000464B7" w:rsidP="000464B7">
            <w:pPr>
              <w:spacing w:line="20" w:lineRule="atLeast"/>
            </w:pPr>
          </w:p>
          <w:p w14:paraId="0ACA3B66"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0B556C0F" w14:textId="77777777" w:rsidR="000464B7" w:rsidRPr="00C95D18" w:rsidRDefault="000464B7" w:rsidP="000464B7">
            <w:pPr>
              <w:spacing w:line="20" w:lineRule="atLeast"/>
              <w:jc w:val="center"/>
            </w:pPr>
            <w:r w:rsidRPr="00C95D18">
              <w:t>U</w:t>
            </w:r>
          </w:p>
        </w:tc>
        <w:tc>
          <w:tcPr>
            <w:tcW w:w="1417" w:type="dxa"/>
            <w:shd w:val="clear" w:color="auto" w:fill="auto"/>
          </w:tcPr>
          <w:p w14:paraId="671F312C" w14:textId="77777777" w:rsidR="000464B7" w:rsidRPr="00C95D18" w:rsidRDefault="000464B7" w:rsidP="000464B7">
            <w:pPr>
              <w:spacing w:line="20" w:lineRule="atLeast"/>
              <w:jc w:val="center"/>
            </w:pPr>
          </w:p>
        </w:tc>
      </w:tr>
      <w:tr w:rsidR="000464B7" w:rsidRPr="00C95D18" w14:paraId="3AE5ECA9" w14:textId="77777777" w:rsidTr="000464B7">
        <w:tc>
          <w:tcPr>
            <w:tcW w:w="727" w:type="dxa"/>
            <w:shd w:val="clear" w:color="auto" w:fill="auto"/>
          </w:tcPr>
          <w:p w14:paraId="6308C6AD" w14:textId="77777777" w:rsidR="000464B7" w:rsidRPr="00C95D18" w:rsidRDefault="000464B7" w:rsidP="000464B7">
            <w:pPr>
              <w:spacing w:line="20" w:lineRule="atLeast"/>
            </w:pPr>
            <w:r w:rsidRPr="00C95D18">
              <w:t>306</w:t>
            </w:r>
          </w:p>
        </w:tc>
        <w:tc>
          <w:tcPr>
            <w:tcW w:w="6787" w:type="dxa"/>
            <w:shd w:val="clear" w:color="auto" w:fill="auto"/>
          </w:tcPr>
          <w:p w14:paraId="62BAB44F" w14:textId="77777777" w:rsidR="000464B7" w:rsidRPr="00C95D18" w:rsidRDefault="000464B7" w:rsidP="000464B7">
            <w:pPr>
              <w:spacing w:line="20" w:lineRule="atLeast"/>
            </w:pPr>
            <w:r w:rsidRPr="00C95D18">
              <w:t>Cimentation en tête de forage</w:t>
            </w:r>
          </w:p>
          <w:p w14:paraId="2FA43642"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49C2499C" w14:textId="77777777" w:rsidR="000464B7" w:rsidRPr="00C95D18" w:rsidRDefault="000464B7" w:rsidP="000464B7">
            <w:pPr>
              <w:spacing w:line="20" w:lineRule="atLeast"/>
            </w:pPr>
          </w:p>
          <w:p w14:paraId="3D8EB206"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r w:rsidRPr="00C95D18">
              <w:t xml:space="preserve">           </w:t>
            </w:r>
          </w:p>
        </w:tc>
        <w:tc>
          <w:tcPr>
            <w:tcW w:w="992" w:type="dxa"/>
            <w:shd w:val="clear" w:color="auto" w:fill="auto"/>
          </w:tcPr>
          <w:p w14:paraId="26506D8B" w14:textId="77777777" w:rsidR="000464B7" w:rsidRPr="00C95D18" w:rsidRDefault="000464B7" w:rsidP="000464B7">
            <w:pPr>
              <w:spacing w:line="20" w:lineRule="atLeast"/>
              <w:jc w:val="center"/>
            </w:pPr>
            <w:r w:rsidRPr="00C95D18">
              <w:t>ml</w:t>
            </w:r>
          </w:p>
        </w:tc>
        <w:tc>
          <w:tcPr>
            <w:tcW w:w="1417" w:type="dxa"/>
            <w:shd w:val="clear" w:color="auto" w:fill="auto"/>
          </w:tcPr>
          <w:p w14:paraId="76872D68" w14:textId="77777777" w:rsidR="000464B7" w:rsidRPr="00C95D18" w:rsidRDefault="000464B7" w:rsidP="000464B7">
            <w:pPr>
              <w:spacing w:line="20" w:lineRule="atLeast"/>
              <w:jc w:val="center"/>
            </w:pPr>
          </w:p>
        </w:tc>
      </w:tr>
      <w:tr w:rsidR="000464B7" w:rsidRPr="00C95D18" w14:paraId="5F17D99C" w14:textId="77777777" w:rsidTr="000464B7">
        <w:tc>
          <w:tcPr>
            <w:tcW w:w="727" w:type="dxa"/>
            <w:shd w:val="clear" w:color="auto" w:fill="auto"/>
          </w:tcPr>
          <w:p w14:paraId="21B4EF3B" w14:textId="77777777" w:rsidR="000464B7" w:rsidRPr="00C95D18" w:rsidRDefault="000464B7" w:rsidP="000464B7">
            <w:pPr>
              <w:spacing w:line="20" w:lineRule="atLeast"/>
            </w:pPr>
          </w:p>
        </w:tc>
        <w:tc>
          <w:tcPr>
            <w:tcW w:w="6787" w:type="dxa"/>
            <w:shd w:val="clear" w:color="auto" w:fill="auto"/>
          </w:tcPr>
          <w:p w14:paraId="354A6A20" w14:textId="77777777" w:rsidR="000464B7" w:rsidRPr="00C95D18" w:rsidRDefault="000464B7" w:rsidP="000464B7">
            <w:pPr>
              <w:spacing w:line="20" w:lineRule="atLeast"/>
            </w:pPr>
            <w:r w:rsidRPr="00C95D18">
              <w:t xml:space="preserve">Nettoyage et </w:t>
            </w:r>
            <w:proofErr w:type="spellStart"/>
            <w:r w:rsidRPr="00C95D18">
              <w:t>developpement</w:t>
            </w:r>
            <w:proofErr w:type="spellEnd"/>
            <w:r w:rsidRPr="00C95D18">
              <w:t xml:space="preserve"> à l’air lift</w:t>
            </w:r>
          </w:p>
          <w:p w14:paraId="02D6103E"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6939B9FE" w14:textId="77777777" w:rsidR="000464B7" w:rsidRPr="00C95D18" w:rsidRDefault="000464B7" w:rsidP="000464B7">
            <w:pPr>
              <w:spacing w:line="20" w:lineRule="atLeast"/>
            </w:pPr>
          </w:p>
          <w:p w14:paraId="66A12A34" w14:textId="77777777" w:rsidR="000464B7" w:rsidRPr="00C95D18" w:rsidRDefault="000464B7" w:rsidP="000464B7">
            <w:pPr>
              <w:spacing w:line="20" w:lineRule="atLeast"/>
            </w:pPr>
            <w:proofErr w:type="gramStart"/>
            <w:r w:rsidRPr="00C95D18">
              <w:rPr>
                <w:b/>
                <w:i/>
                <w:sz w:val="20"/>
                <w:szCs w:val="20"/>
              </w:rPr>
              <w:t>L’ Unité</w:t>
            </w:r>
            <w:proofErr w:type="gramEnd"/>
            <w:r w:rsidRPr="00C95D18">
              <w:rPr>
                <w:sz w:val="20"/>
                <w:szCs w:val="20"/>
              </w:rPr>
              <w:t> :……………………………francs CFA</w:t>
            </w:r>
            <w:r w:rsidRPr="00C95D18">
              <w:t xml:space="preserve">           </w:t>
            </w:r>
          </w:p>
        </w:tc>
        <w:tc>
          <w:tcPr>
            <w:tcW w:w="992" w:type="dxa"/>
            <w:shd w:val="clear" w:color="auto" w:fill="auto"/>
          </w:tcPr>
          <w:p w14:paraId="4FDCF112" w14:textId="77777777" w:rsidR="000464B7" w:rsidRPr="00C95D18" w:rsidRDefault="000464B7" w:rsidP="000464B7">
            <w:pPr>
              <w:spacing w:line="20" w:lineRule="atLeast"/>
              <w:jc w:val="center"/>
            </w:pPr>
            <w:r w:rsidRPr="00C95D18">
              <w:t>U</w:t>
            </w:r>
          </w:p>
        </w:tc>
        <w:tc>
          <w:tcPr>
            <w:tcW w:w="1417" w:type="dxa"/>
            <w:shd w:val="clear" w:color="auto" w:fill="auto"/>
          </w:tcPr>
          <w:p w14:paraId="6A1913C2" w14:textId="77777777" w:rsidR="000464B7" w:rsidRPr="00C95D18" w:rsidRDefault="000464B7" w:rsidP="000464B7">
            <w:pPr>
              <w:spacing w:line="20" w:lineRule="atLeast"/>
              <w:jc w:val="center"/>
            </w:pPr>
          </w:p>
        </w:tc>
      </w:tr>
      <w:tr w:rsidR="000464B7" w:rsidRPr="00C95D18" w14:paraId="1AF76963" w14:textId="77777777" w:rsidTr="000464B7">
        <w:tc>
          <w:tcPr>
            <w:tcW w:w="727" w:type="dxa"/>
            <w:shd w:val="clear" w:color="auto" w:fill="auto"/>
          </w:tcPr>
          <w:p w14:paraId="3104113C" w14:textId="77777777" w:rsidR="000464B7" w:rsidRPr="00C95D18" w:rsidRDefault="000464B7" w:rsidP="000464B7">
            <w:pPr>
              <w:spacing w:line="20" w:lineRule="atLeast"/>
            </w:pPr>
          </w:p>
        </w:tc>
        <w:tc>
          <w:tcPr>
            <w:tcW w:w="6787" w:type="dxa"/>
            <w:shd w:val="clear" w:color="auto" w:fill="auto"/>
          </w:tcPr>
          <w:p w14:paraId="0416034B" w14:textId="77777777" w:rsidR="000464B7" w:rsidRPr="00C95D18" w:rsidRDefault="000464B7" w:rsidP="000464B7">
            <w:pPr>
              <w:spacing w:line="20" w:lineRule="atLeast"/>
            </w:pPr>
            <w:r w:rsidRPr="00C95D18">
              <w:t>Essai de pompage</w:t>
            </w:r>
          </w:p>
          <w:p w14:paraId="5B88F537"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303415D3" w14:textId="77777777" w:rsidR="000464B7" w:rsidRPr="00C95D18" w:rsidRDefault="000464B7" w:rsidP="000464B7">
            <w:pPr>
              <w:spacing w:line="20" w:lineRule="atLeast"/>
            </w:pPr>
          </w:p>
          <w:p w14:paraId="59360722"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08BC8822" w14:textId="77777777" w:rsidR="000464B7" w:rsidRPr="00C95D18" w:rsidRDefault="000464B7" w:rsidP="000464B7">
            <w:pPr>
              <w:spacing w:line="20" w:lineRule="atLeast"/>
              <w:jc w:val="center"/>
            </w:pPr>
            <w:r w:rsidRPr="00C95D18">
              <w:t>U</w:t>
            </w:r>
          </w:p>
        </w:tc>
        <w:tc>
          <w:tcPr>
            <w:tcW w:w="1417" w:type="dxa"/>
            <w:shd w:val="clear" w:color="auto" w:fill="auto"/>
          </w:tcPr>
          <w:p w14:paraId="43BF3F97" w14:textId="77777777" w:rsidR="000464B7" w:rsidRPr="00C95D18" w:rsidRDefault="000464B7" w:rsidP="000464B7">
            <w:pPr>
              <w:spacing w:line="20" w:lineRule="atLeast"/>
              <w:jc w:val="center"/>
            </w:pPr>
          </w:p>
        </w:tc>
      </w:tr>
      <w:tr w:rsidR="000464B7" w:rsidRPr="00C95D18" w14:paraId="326BFFB6" w14:textId="77777777" w:rsidTr="000464B7">
        <w:tc>
          <w:tcPr>
            <w:tcW w:w="727" w:type="dxa"/>
            <w:shd w:val="clear" w:color="auto" w:fill="auto"/>
          </w:tcPr>
          <w:p w14:paraId="2092B32A" w14:textId="77777777" w:rsidR="000464B7" w:rsidRPr="00C95D18" w:rsidRDefault="000464B7" w:rsidP="000464B7">
            <w:pPr>
              <w:spacing w:line="20" w:lineRule="atLeast"/>
              <w:rPr>
                <w:b/>
              </w:rPr>
            </w:pPr>
            <w:r w:rsidRPr="00C95D18">
              <w:rPr>
                <w:b/>
              </w:rPr>
              <w:lastRenderedPageBreak/>
              <w:t>400</w:t>
            </w:r>
          </w:p>
        </w:tc>
        <w:tc>
          <w:tcPr>
            <w:tcW w:w="9196" w:type="dxa"/>
            <w:gridSpan w:val="3"/>
            <w:shd w:val="clear" w:color="auto" w:fill="auto"/>
          </w:tcPr>
          <w:p w14:paraId="36F00E93" w14:textId="77777777" w:rsidR="000464B7" w:rsidRPr="00C95D18" w:rsidRDefault="000464B7" w:rsidP="000464B7">
            <w:pPr>
              <w:spacing w:line="20" w:lineRule="atLeast"/>
              <w:jc w:val="center"/>
            </w:pPr>
            <w:r w:rsidRPr="00C95D18">
              <w:rPr>
                <w:b/>
              </w:rPr>
              <w:t>SUPERSTRUCTURE</w:t>
            </w:r>
          </w:p>
        </w:tc>
      </w:tr>
      <w:tr w:rsidR="000464B7" w:rsidRPr="00C95D18" w14:paraId="681A127A" w14:textId="77777777" w:rsidTr="000464B7">
        <w:tc>
          <w:tcPr>
            <w:tcW w:w="727" w:type="dxa"/>
            <w:shd w:val="clear" w:color="auto" w:fill="auto"/>
          </w:tcPr>
          <w:p w14:paraId="743DA894" w14:textId="77777777" w:rsidR="000464B7" w:rsidRPr="00C95D18" w:rsidRDefault="000464B7" w:rsidP="000464B7">
            <w:pPr>
              <w:spacing w:line="20" w:lineRule="atLeast"/>
            </w:pPr>
            <w:r w:rsidRPr="00C95D18">
              <w:t>401</w:t>
            </w:r>
          </w:p>
        </w:tc>
        <w:tc>
          <w:tcPr>
            <w:tcW w:w="6787" w:type="dxa"/>
            <w:shd w:val="clear" w:color="auto" w:fill="auto"/>
          </w:tcPr>
          <w:p w14:paraId="7C793032" w14:textId="77777777" w:rsidR="000464B7" w:rsidRPr="00C95D18" w:rsidRDefault="000464B7" w:rsidP="000464B7">
            <w:pPr>
              <w:spacing w:line="20" w:lineRule="atLeast"/>
            </w:pPr>
            <w:r w:rsidRPr="00C95D18">
              <w:t xml:space="preserve">Construction du socle en BA pour pose pompe </w:t>
            </w:r>
          </w:p>
          <w:p w14:paraId="503AE6DF" w14:textId="77777777" w:rsidR="000464B7" w:rsidRPr="00C95D18" w:rsidRDefault="000464B7" w:rsidP="000464B7">
            <w:pPr>
              <w:jc w:val="both"/>
              <w:rPr>
                <w:b/>
                <w:i/>
                <w:sz w:val="20"/>
                <w:szCs w:val="20"/>
              </w:rPr>
            </w:pPr>
            <w:r w:rsidRPr="00C95D18">
              <w:rPr>
                <w:sz w:val="20"/>
                <w:szCs w:val="20"/>
              </w:rPr>
              <w:t xml:space="preserve">Ce prix rémunère dans les conditions générales prévues dans le Marché la </w:t>
            </w:r>
            <w:r w:rsidRPr="00C95D18">
              <w:rPr>
                <w:sz w:val="18"/>
                <w:szCs w:val="18"/>
              </w:rPr>
              <w:t>construction du socle en BA pour pose pompe</w:t>
            </w:r>
            <w:r w:rsidRPr="00C95D18">
              <w:rPr>
                <w:b/>
                <w:i/>
                <w:sz w:val="20"/>
                <w:szCs w:val="20"/>
              </w:rPr>
              <w:t xml:space="preserve"> </w:t>
            </w:r>
          </w:p>
          <w:p w14:paraId="7EB7EAD3" w14:textId="77777777" w:rsidR="000464B7" w:rsidRPr="00C95D18" w:rsidRDefault="000464B7" w:rsidP="000464B7">
            <w:pPr>
              <w:jc w:val="both"/>
              <w:rPr>
                <w:b/>
                <w:i/>
                <w:sz w:val="20"/>
                <w:szCs w:val="20"/>
              </w:rPr>
            </w:pPr>
          </w:p>
          <w:p w14:paraId="70B89D7B"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757E6932" w14:textId="77777777" w:rsidR="000464B7" w:rsidRPr="00C95D18" w:rsidRDefault="000464B7" w:rsidP="000464B7">
            <w:pPr>
              <w:spacing w:line="20" w:lineRule="atLeast"/>
              <w:jc w:val="center"/>
            </w:pPr>
            <w:r w:rsidRPr="00C95D18">
              <w:t>U</w:t>
            </w:r>
          </w:p>
        </w:tc>
        <w:tc>
          <w:tcPr>
            <w:tcW w:w="1417" w:type="dxa"/>
            <w:shd w:val="clear" w:color="auto" w:fill="auto"/>
          </w:tcPr>
          <w:p w14:paraId="0D96AA90" w14:textId="77777777" w:rsidR="000464B7" w:rsidRPr="00C95D18" w:rsidRDefault="000464B7" w:rsidP="000464B7">
            <w:pPr>
              <w:spacing w:line="20" w:lineRule="atLeast"/>
            </w:pPr>
          </w:p>
        </w:tc>
      </w:tr>
      <w:tr w:rsidR="000464B7" w:rsidRPr="00C95D18" w14:paraId="3A83AB43" w14:textId="77777777" w:rsidTr="000464B7">
        <w:tc>
          <w:tcPr>
            <w:tcW w:w="727" w:type="dxa"/>
            <w:shd w:val="clear" w:color="auto" w:fill="auto"/>
          </w:tcPr>
          <w:p w14:paraId="4B43CD0D" w14:textId="77777777" w:rsidR="000464B7" w:rsidRPr="00C95D18" w:rsidRDefault="000464B7" w:rsidP="000464B7">
            <w:pPr>
              <w:spacing w:line="20" w:lineRule="atLeast"/>
            </w:pPr>
            <w:r w:rsidRPr="00C95D18">
              <w:t>402</w:t>
            </w:r>
          </w:p>
        </w:tc>
        <w:tc>
          <w:tcPr>
            <w:tcW w:w="6787" w:type="dxa"/>
            <w:shd w:val="clear" w:color="auto" w:fill="auto"/>
          </w:tcPr>
          <w:p w14:paraId="031E59CC" w14:textId="77777777" w:rsidR="000464B7" w:rsidRPr="00C95D18" w:rsidRDefault="000464B7" w:rsidP="000464B7">
            <w:pPr>
              <w:spacing w:line="20" w:lineRule="atLeast"/>
            </w:pPr>
            <w:r w:rsidRPr="00C95D18">
              <w:t>Fourniture et pose d’une pompe manuelle</w:t>
            </w:r>
            <w:r w:rsidR="00717F60" w:rsidRPr="00C95D18">
              <w:t xml:space="preserve"> de marque INDIA pompe Mark II</w:t>
            </w:r>
            <w:r w:rsidRPr="00C95D18">
              <w:t>, SWN, AFRIPUMP livrées par les structures agréées par le MINEE</w:t>
            </w:r>
          </w:p>
          <w:p w14:paraId="3E679411" w14:textId="77777777" w:rsidR="000464B7" w:rsidRPr="00C95D18" w:rsidRDefault="000464B7" w:rsidP="000464B7">
            <w:pPr>
              <w:spacing w:line="20" w:lineRule="atLeast"/>
            </w:pPr>
            <w:r w:rsidRPr="00C95D18">
              <w:rPr>
                <w:sz w:val="20"/>
                <w:szCs w:val="20"/>
              </w:rPr>
              <w:t xml:space="preserve">Ce prix rémunère dans les conditions générales prévues dans le Marché la </w:t>
            </w:r>
            <w:r w:rsidRPr="00C95D18">
              <w:t>Fourniture et pose d’une pompe manuelle</w:t>
            </w:r>
            <w:r w:rsidR="00717F60" w:rsidRPr="00C95D18">
              <w:t xml:space="preserve"> de marque INDIA pompe Mark II</w:t>
            </w:r>
            <w:r w:rsidRPr="00C95D18">
              <w:t>, SWN, AFRIPUMP livrées par les structures agréées par le MINEE</w:t>
            </w:r>
          </w:p>
          <w:p w14:paraId="26A8296B" w14:textId="77777777" w:rsidR="000464B7" w:rsidRPr="00C95D18" w:rsidRDefault="000464B7" w:rsidP="000464B7">
            <w:pPr>
              <w:jc w:val="both"/>
              <w:rPr>
                <w:b/>
                <w:i/>
                <w:sz w:val="20"/>
                <w:szCs w:val="20"/>
              </w:rPr>
            </w:pPr>
          </w:p>
          <w:p w14:paraId="1C49C52A"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551DA72F" w14:textId="77777777" w:rsidR="000464B7" w:rsidRPr="00C95D18" w:rsidRDefault="000464B7" w:rsidP="000464B7">
            <w:pPr>
              <w:spacing w:line="20" w:lineRule="atLeast"/>
              <w:jc w:val="center"/>
            </w:pPr>
            <w:r w:rsidRPr="00C95D18">
              <w:t>U</w:t>
            </w:r>
          </w:p>
        </w:tc>
        <w:tc>
          <w:tcPr>
            <w:tcW w:w="1417" w:type="dxa"/>
            <w:shd w:val="clear" w:color="auto" w:fill="auto"/>
          </w:tcPr>
          <w:p w14:paraId="6DA3A87D" w14:textId="77777777" w:rsidR="000464B7" w:rsidRPr="00C95D18" w:rsidRDefault="000464B7" w:rsidP="000464B7">
            <w:pPr>
              <w:spacing w:line="20" w:lineRule="atLeast"/>
              <w:jc w:val="center"/>
            </w:pPr>
          </w:p>
        </w:tc>
      </w:tr>
      <w:tr w:rsidR="000464B7" w:rsidRPr="00C95D18" w14:paraId="16E1C6F6" w14:textId="77777777" w:rsidTr="000464B7">
        <w:tc>
          <w:tcPr>
            <w:tcW w:w="727" w:type="dxa"/>
            <w:shd w:val="clear" w:color="auto" w:fill="auto"/>
          </w:tcPr>
          <w:p w14:paraId="684DF9E3" w14:textId="77777777" w:rsidR="000464B7" w:rsidRPr="00C95D18" w:rsidRDefault="000464B7" w:rsidP="000464B7">
            <w:pPr>
              <w:spacing w:line="20" w:lineRule="atLeast"/>
            </w:pPr>
            <w:r w:rsidRPr="00C95D18">
              <w:t>403</w:t>
            </w:r>
          </w:p>
        </w:tc>
        <w:tc>
          <w:tcPr>
            <w:tcW w:w="6787" w:type="dxa"/>
            <w:shd w:val="clear" w:color="auto" w:fill="auto"/>
          </w:tcPr>
          <w:p w14:paraId="12785D6C" w14:textId="77777777" w:rsidR="000464B7" w:rsidRPr="00C95D18" w:rsidRDefault="000464B7" w:rsidP="000464B7">
            <w:pPr>
              <w:spacing w:line="20" w:lineRule="atLeast"/>
            </w:pPr>
            <w:r w:rsidRPr="00C95D18">
              <w:t>Réalisation du chenal d’évacuation des eaux de ruissellement</w:t>
            </w:r>
          </w:p>
          <w:p w14:paraId="2EA4B78D"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réalisation du chenal d’évacuation des eaux de ruissellement</w:t>
            </w:r>
          </w:p>
          <w:p w14:paraId="0022625C" w14:textId="77777777" w:rsidR="000464B7" w:rsidRPr="00C95D18" w:rsidRDefault="000464B7" w:rsidP="000464B7">
            <w:pPr>
              <w:jc w:val="both"/>
              <w:rPr>
                <w:b/>
                <w:i/>
                <w:sz w:val="20"/>
                <w:szCs w:val="20"/>
              </w:rPr>
            </w:pPr>
          </w:p>
          <w:p w14:paraId="4224177F"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7DA64631" w14:textId="77777777" w:rsidR="000464B7" w:rsidRPr="00C95D18" w:rsidRDefault="000464B7" w:rsidP="000464B7">
            <w:pPr>
              <w:spacing w:line="20" w:lineRule="atLeast"/>
              <w:jc w:val="center"/>
            </w:pPr>
            <w:r w:rsidRPr="00C95D18">
              <w:t>U</w:t>
            </w:r>
          </w:p>
        </w:tc>
        <w:tc>
          <w:tcPr>
            <w:tcW w:w="1417" w:type="dxa"/>
            <w:shd w:val="clear" w:color="auto" w:fill="auto"/>
          </w:tcPr>
          <w:p w14:paraId="6EDFB2F8" w14:textId="77777777" w:rsidR="000464B7" w:rsidRPr="00C95D18" w:rsidRDefault="000464B7" w:rsidP="000464B7">
            <w:pPr>
              <w:spacing w:line="20" w:lineRule="atLeast"/>
              <w:jc w:val="center"/>
            </w:pPr>
          </w:p>
        </w:tc>
      </w:tr>
      <w:tr w:rsidR="000464B7" w:rsidRPr="00C95D18" w14:paraId="3A154D35" w14:textId="77777777" w:rsidTr="000464B7">
        <w:tc>
          <w:tcPr>
            <w:tcW w:w="727" w:type="dxa"/>
            <w:shd w:val="clear" w:color="auto" w:fill="auto"/>
          </w:tcPr>
          <w:p w14:paraId="6E9A9060" w14:textId="77777777" w:rsidR="000464B7" w:rsidRPr="00C95D18" w:rsidRDefault="000464B7" w:rsidP="000464B7">
            <w:pPr>
              <w:spacing w:line="20" w:lineRule="atLeast"/>
            </w:pPr>
            <w:r w:rsidRPr="00C95D18">
              <w:t>405</w:t>
            </w:r>
          </w:p>
        </w:tc>
        <w:tc>
          <w:tcPr>
            <w:tcW w:w="6787" w:type="dxa"/>
            <w:shd w:val="clear" w:color="auto" w:fill="auto"/>
          </w:tcPr>
          <w:p w14:paraId="3AA197E1" w14:textId="77777777" w:rsidR="000464B7" w:rsidRPr="00C95D18" w:rsidRDefault="000464B7" w:rsidP="000464B7">
            <w:pPr>
              <w:spacing w:line="20" w:lineRule="atLeast"/>
            </w:pPr>
            <w:r w:rsidRPr="00C95D18">
              <w:t>Construction d’une clôture en agglos de 15x20x40 autour du forage y compris toutes sujétions</w:t>
            </w:r>
          </w:p>
          <w:p w14:paraId="644C66E2"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Construction d’une clôture en agglos de 15x20x40 autour du forage y compris toutes sujétions</w:t>
            </w:r>
          </w:p>
          <w:p w14:paraId="6213C544" w14:textId="77777777" w:rsidR="000464B7" w:rsidRPr="00C95D18" w:rsidRDefault="000464B7" w:rsidP="000464B7">
            <w:pPr>
              <w:jc w:val="both"/>
              <w:rPr>
                <w:b/>
                <w:i/>
                <w:sz w:val="20"/>
                <w:szCs w:val="20"/>
              </w:rPr>
            </w:pPr>
          </w:p>
          <w:p w14:paraId="2B83A163" w14:textId="77777777" w:rsidR="000464B7" w:rsidRPr="00C95D18" w:rsidRDefault="000464B7" w:rsidP="000464B7">
            <w:pPr>
              <w:spacing w:line="20" w:lineRule="atLeast"/>
            </w:pPr>
            <w:r w:rsidRPr="00C95D18">
              <w:rPr>
                <w:b/>
                <w:i/>
                <w:sz w:val="20"/>
                <w:szCs w:val="20"/>
              </w:rPr>
              <w:t xml:space="preserve">Le </w:t>
            </w:r>
            <w:proofErr w:type="spellStart"/>
            <w:r w:rsidRPr="00C95D18">
              <w:rPr>
                <w:b/>
                <w:i/>
                <w:sz w:val="20"/>
                <w:szCs w:val="20"/>
              </w:rPr>
              <w:t>metre</w:t>
            </w:r>
            <w:proofErr w:type="spellEnd"/>
            <w:r w:rsidRPr="00C95D18">
              <w:rPr>
                <w:b/>
                <w:i/>
                <w:sz w:val="20"/>
                <w:szCs w:val="20"/>
              </w:rPr>
              <w:t xml:space="preserve"> carré à</w:t>
            </w:r>
            <w:r w:rsidRPr="00C95D18">
              <w:rPr>
                <w:sz w:val="20"/>
                <w:szCs w:val="20"/>
              </w:rPr>
              <w:t> :…………………………………francs CFA</w:t>
            </w:r>
          </w:p>
        </w:tc>
        <w:tc>
          <w:tcPr>
            <w:tcW w:w="992" w:type="dxa"/>
            <w:shd w:val="clear" w:color="auto" w:fill="auto"/>
          </w:tcPr>
          <w:p w14:paraId="73D32B14" w14:textId="77777777" w:rsidR="000464B7" w:rsidRPr="00C95D18" w:rsidRDefault="000464B7" w:rsidP="000464B7">
            <w:pPr>
              <w:spacing w:line="20" w:lineRule="atLeast"/>
              <w:jc w:val="center"/>
            </w:pPr>
            <w:r w:rsidRPr="00C95D18">
              <w:t>m</w:t>
            </w:r>
            <w:r w:rsidRPr="00C95D18">
              <w:rPr>
                <w:vertAlign w:val="superscript"/>
              </w:rPr>
              <w:t>2</w:t>
            </w:r>
          </w:p>
        </w:tc>
        <w:tc>
          <w:tcPr>
            <w:tcW w:w="1417" w:type="dxa"/>
            <w:shd w:val="clear" w:color="auto" w:fill="auto"/>
          </w:tcPr>
          <w:p w14:paraId="07288F7C" w14:textId="77777777" w:rsidR="000464B7" w:rsidRPr="00C95D18" w:rsidRDefault="000464B7" w:rsidP="000464B7">
            <w:pPr>
              <w:spacing w:line="20" w:lineRule="atLeast"/>
            </w:pPr>
          </w:p>
        </w:tc>
      </w:tr>
      <w:tr w:rsidR="000464B7" w:rsidRPr="00C95D18" w14:paraId="326DB5F3" w14:textId="77777777" w:rsidTr="000464B7">
        <w:tc>
          <w:tcPr>
            <w:tcW w:w="727" w:type="dxa"/>
            <w:shd w:val="clear" w:color="auto" w:fill="auto"/>
          </w:tcPr>
          <w:p w14:paraId="5E3FB6D4" w14:textId="77777777" w:rsidR="000464B7" w:rsidRPr="00C95D18" w:rsidRDefault="000464B7" w:rsidP="000464B7">
            <w:pPr>
              <w:spacing w:line="20" w:lineRule="atLeast"/>
            </w:pPr>
            <w:r w:rsidRPr="00C95D18">
              <w:t>406</w:t>
            </w:r>
          </w:p>
        </w:tc>
        <w:tc>
          <w:tcPr>
            <w:tcW w:w="6787" w:type="dxa"/>
            <w:shd w:val="clear" w:color="auto" w:fill="auto"/>
          </w:tcPr>
          <w:p w14:paraId="4D55D548" w14:textId="77777777" w:rsidR="000464B7" w:rsidRPr="00C95D18" w:rsidRDefault="000464B7" w:rsidP="000464B7">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p w14:paraId="70E40511"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 xml:space="preserve">F/P </w:t>
            </w:r>
            <w:proofErr w:type="gramStart"/>
            <w:r w:rsidRPr="00C95D18">
              <w:t>d’un portion métallique</w:t>
            </w:r>
            <w:proofErr w:type="gramEnd"/>
            <w:r w:rsidRPr="00C95D18">
              <w:t xml:space="preserve"> de 0,70x1, 00 m avec serrure à canon incorporé</w:t>
            </w:r>
          </w:p>
          <w:p w14:paraId="76A35C2D" w14:textId="77777777" w:rsidR="000464B7" w:rsidRPr="00C95D18" w:rsidRDefault="000464B7" w:rsidP="000464B7">
            <w:pPr>
              <w:jc w:val="both"/>
              <w:rPr>
                <w:b/>
                <w:i/>
                <w:sz w:val="20"/>
                <w:szCs w:val="20"/>
              </w:rPr>
            </w:pPr>
          </w:p>
          <w:p w14:paraId="7414260D"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4404BCBB" w14:textId="77777777" w:rsidR="000464B7" w:rsidRPr="00C95D18" w:rsidRDefault="000464B7" w:rsidP="000464B7">
            <w:pPr>
              <w:spacing w:line="20" w:lineRule="atLeast"/>
              <w:jc w:val="center"/>
            </w:pPr>
            <w:r w:rsidRPr="00C95D18">
              <w:t>U</w:t>
            </w:r>
          </w:p>
        </w:tc>
        <w:tc>
          <w:tcPr>
            <w:tcW w:w="1417" w:type="dxa"/>
            <w:shd w:val="clear" w:color="auto" w:fill="auto"/>
          </w:tcPr>
          <w:p w14:paraId="04C91D17" w14:textId="77777777" w:rsidR="000464B7" w:rsidRPr="00C95D18" w:rsidRDefault="000464B7" w:rsidP="000464B7">
            <w:pPr>
              <w:spacing w:line="20" w:lineRule="atLeast"/>
            </w:pPr>
            <w:r w:rsidRPr="00C95D18">
              <w:t xml:space="preserve">   </w:t>
            </w:r>
          </w:p>
        </w:tc>
      </w:tr>
      <w:tr w:rsidR="000464B7" w:rsidRPr="00C95D18" w14:paraId="54B08E8B" w14:textId="77777777" w:rsidTr="000464B7">
        <w:tc>
          <w:tcPr>
            <w:tcW w:w="727" w:type="dxa"/>
            <w:shd w:val="clear" w:color="auto" w:fill="auto"/>
          </w:tcPr>
          <w:p w14:paraId="35EA06C4" w14:textId="77777777" w:rsidR="000464B7" w:rsidRPr="00C95D18" w:rsidRDefault="000464B7" w:rsidP="000464B7">
            <w:pPr>
              <w:spacing w:line="20" w:lineRule="atLeast"/>
            </w:pPr>
            <w:r w:rsidRPr="00C95D18">
              <w:t>407</w:t>
            </w:r>
          </w:p>
        </w:tc>
        <w:tc>
          <w:tcPr>
            <w:tcW w:w="6787" w:type="dxa"/>
            <w:shd w:val="clear" w:color="auto" w:fill="auto"/>
          </w:tcPr>
          <w:p w14:paraId="6E125EB9" w14:textId="77777777" w:rsidR="000464B7" w:rsidRPr="00C95D18" w:rsidRDefault="000464B7" w:rsidP="000464B7">
            <w:pPr>
              <w:spacing w:line="20" w:lineRule="atLeast"/>
            </w:pPr>
            <w:r w:rsidRPr="00C95D18">
              <w:t>Peinture sur le muret et le portillon</w:t>
            </w:r>
          </w:p>
          <w:p w14:paraId="51C8D106"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Peinture sur le muret et le portillon y compris toutes sujétions</w:t>
            </w:r>
          </w:p>
          <w:p w14:paraId="2007A9B9" w14:textId="77777777" w:rsidR="000464B7" w:rsidRPr="00C95D18" w:rsidRDefault="000464B7" w:rsidP="000464B7">
            <w:pPr>
              <w:jc w:val="both"/>
              <w:rPr>
                <w:b/>
                <w:i/>
                <w:sz w:val="20"/>
                <w:szCs w:val="20"/>
              </w:rPr>
            </w:pPr>
          </w:p>
          <w:p w14:paraId="6106F02D" w14:textId="77777777" w:rsidR="000464B7" w:rsidRPr="00C95D18" w:rsidRDefault="000464B7" w:rsidP="000464B7">
            <w:pPr>
              <w:spacing w:line="20" w:lineRule="atLeast"/>
            </w:pPr>
            <w:r w:rsidRPr="00C95D18">
              <w:rPr>
                <w:b/>
                <w:i/>
                <w:sz w:val="20"/>
                <w:szCs w:val="20"/>
              </w:rPr>
              <w:t>Le mètre carré à</w:t>
            </w:r>
            <w:r w:rsidRPr="00C95D18">
              <w:rPr>
                <w:sz w:val="20"/>
                <w:szCs w:val="20"/>
              </w:rPr>
              <w:t> :…………………………………francs CFA</w:t>
            </w:r>
          </w:p>
        </w:tc>
        <w:tc>
          <w:tcPr>
            <w:tcW w:w="992" w:type="dxa"/>
            <w:shd w:val="clear" w:color="auto" w:fill="auto"/>
          </w:tcPr>
          <w:p w14:paraId="6238E39C" w14:textId="77777777" w:rsidR="000464B7" w:rsidRPr="00C95D18" w:rsidRDefault="000464B7" w:rsidP="000464B7">
            <w:pPr>
              <w:spacing w:line="20" w:lineRule="atLeast"/>
              <w:jc w:val="center"/>
            </w:pPr>
            <w:r w:rsidRPr="00C95D18">
              <w:t>m</w:t>
            </w:r>
            <w:r w:rsidRPr="00C95D18">
              <w:rPr>
                <w:vertAlign w:val="superscript"/>
              </w:rPr>
              <w:t>2</w:t>
            </w:r>
          </w:p>
        </w:tc>
        <w:tc>
          <w:tcPr>
            <w:tcW w:w="1417" w:type="dxa"/>
            <w:shd w:val="clear" w:color="auto" w:fill="auto"/>
          </w:tcPr>
          <w:p w14:paraId="3B80BBC7" w14:textId="77777777" w:rsidR="000464B7" w:rsidRPr="00C95D18" w:rsidRDefault="000464B7" w:rsidP="000464B7">
            <w:pPr>
              <w:spacing w:line="20" w:lineRule="atLeast"/>
            </w:pPr>
          </w:p>
        </w:tc>
      </w:tr>
      <w:tr w:rsidR="000464B7" w:rsidRPr="00C95D18" w14:paraId="41C43133" w14:textId="77777777" w:rsidTr="000464B7">
        <w:tc>
          <w:tcPr>
            <w:tcW w:w="727" w:type="dxa"/>
            <w:shd w:val="clear" w:color="auto" w:fill="auto"/>
          </w:tcPr>
          <w:p w14:paraId="14594EC1" w14:textId="77777777" w:rsidR="000464B7" w:rsidRPr="00C95D18" w:rsidRDefault="000464B7" w:rsidP="000464B7">
            <w:pPr>
              <w:spacing w:line="20" w:lineRule="atLeast"/>
              <w:rPr>
                <w:b/>
              </w:rPr>
            </w:pPr>
            <w:r w:rsidRPr="00C95D18">
              <w:rPr>
                <w:b/>
              </w:rPr>
              <w:t>500</w:t>
            </w:r>
          </w:p>
        </w:tc>
        <w:tc>
          <w:tcPr>
            <w:tcW w:w="9196" w:type="dxa"/>
            <w:gridSpan w:val="3"/>
            <w:shd w:val="clear" w:color="auto" w:fill="auto"/>
          </w:tcPr>
          <w:p w14:paraId="412EF6F0" w14:textId="77777777" w:rsidR="000464B7" w:rsidRPr="00C95D18" w:rsidRDefault="000464B7" w:rsidP="000464B7">
            <w:pPr>
              <w:spacing w:line="20" w:lineRule="atLeast"/>
              <w:jc w:val="center"/>
            </w:pPr>
            <w:r w:rsidRPr="00C95D18">
              <w:rPr>
                <w:b/>
              </w:rPr>
              <w:t>PRESTATIONS DIVERS</w:t>
            </w:r>
          </w:p>
        </w:tc>
      </w:tr>
      <w:tr w:rsidR="000464B7" w:rsidRPr="00C95D18" w14:paraId="470F480A" w14:textId="77777777" w:rsidTr="000464B7">
        <w:tc>
          <w:tcPr>
            <w:tcW w:w="727" w:type="dxa"/>
            <w:shd w:val="clear" w:color="auto" w:fill="auto"/>
          </w:tcPr>
          <w:p w14:paraId="1EA04D77" w14:textId="77777777" w:rsidR="000464B7" w:rsidRPr="00C95D18" w:rsidRDefault="000464B7" w:rsidP="000464B7">
            <w:pPr>
              <w:spacing w:line="20" w:lineRule="atLeast"/>
            </w:pPr>
            <w:r w:rsidRPr="00C95D18">
              <w:t>501</w:t>
            </w:r>
          </w:p>
        </w:tc>
        <w:tc>
          <w:tcPr>
            <w:tcW w:w="6787" w:type="dxa"/>
            <w:shd w:val="clear" w:color="auto" w:fill="auto"/>
          </w:tcPr>
          <w:p w14:paraId="06C8A334" w14:textId="77777777" w:rsidR="000464B7" w:rsidRPr="00C95D18" w:rsidRDefault="000464B7" w:rsidP="000464B7">
            <w:pPr>
              <w:spacing w:line="20" w:lineRule="atLeast"/>
            </w:pPr>
            <w:r w:rsidRPr="00C95D18">
              <w:t>Analyses physico-chimique et bactériologiques + traitement de l’Eau</w:t>
            </w:r>
          </w:p>
          <w:p w14:paraId="5A29B49E" w14:textId="77777777" w:rsidR="000464B7" w:rsidRPr="00C95D18" w:rsidRDefault="000464B7" w:rsidP="000464B7">
            <w:pPr>
              <w:spacing w:line="20" w:lineRule="atLeast"/>
            </w:pPr>
            <w:r w:rsidRPr="00C95D18">
              <w:rPr>
                <w:sz w:val="20"/>
                <w:szCs w:val="20"/>
              </w:rPr>
              <w:t xml:space="preserve">Ce prix rémunère dans les conditions générales prévues dans le CCTP des </w:t>
            </w:r>
            <w:r w:rsidRPr="00C95D18">
              <w:t xml:space="preserve"> Analyses physico-chimique et bactériologiques + traitement de l’Eau</w:t>
            </w:r>
          </w:p>
          <w:p w14:paraId="0D02EA1E" w14:textId="77777777" w:rsidR="000464B7" w:rsidRPr="00C95D18" w:rsidRDefault="000464B7" w:rsidP="000464B7">
            <w:pPr>
              <w:jc w:val="both"/>
              <w:rPr>
                <w:b/>
                <w:i/>
                <w:sz w:val="20"/>
                <w:szCs w:val="20"/>
              </w:rPr>
            </w:pPr>
          </w:p>
          <w:p w14:paraId="43DC36C6"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722E1468" w14:textId="77777777" w:rsidR="000464B7" w:rsidRPr="00C95D18" w:rsidRDefault="000464B7" w:rsidP="000464B7">
            <w:pPr>
              <w:spacing w:line="20" w:lineRule="atLeast"/>
              <w:jc w:val="center"/>
            </w:pPr>
            <w:r w:rsidRPr="00C95D18">
              <w:t>U</w:t>
            </w:r>
          </w:p>
        </w:tc>
        <w:tc>
          <w:tcPr>
            <w:tcW w:w="1417" w:type="dxa"/>
            <w:shd w:val="clear" w:color="auto" w:fill="auto"/>
          </w:tcPr>
          <w:p w14:paraId="6CD1C8BF" w14:textId="77777777" w:rsidR="000464B7" w:rsidRPr="00C95D18" w:rsidRDefault="000464B7" w:rsidP="000464B7">
            <w:pPr>
              <w:spacing w:line="20" w:lineRule="atLeast"/>
            </w:pPr>
          </w:p>
        </w:tc>
      </w:tr>
      <w:tr w:rsidR="000464B7" w:rsidRPr="00C95D18" w14:paraId="0CCA421A" w14:textId="77777777" w:rsidTr="000464B7">
        <w:tc>
          <w:tcPr>
            <w:tcW w:w="727" w:type="dxa"/>
            <w:shd w:val="clear" w:color="auto" w:fill="auto"/>
          </w:tcPr>
          <w:p w14:paraId="304B7CD4" w14:textId="77777777" w:rsidR="000464B7" w:rsidRPr="00C95D18" w:rsidRDefault="000464B7" w:rsidP="000464B7">
            <w:pPr>
              <w:spacing w:line="20" w:lineRule="atLeast"/>
            </w:pPr>
            <w:r w:rsidRPr="00C95D18">
              <w:t>502</w:t>
            </w:r>
          </w:p>
        </w:tc>
        <w:tc>
          <w:tcPr>
            <w:tcW w:w="6787" w:type="dxa"/>
            <w:shd w:val="clear" w:color="auto" w:fill="auto"/>
          </w:tcPr>
          <w:p w14:paraId="5B0098A5" w14:textId="77777777" w:rsidR="000464B7" w:rsidRPr="00C95D18" w:rsidRDefault="000464B7" w:rsidP="000464B7">
            <w:pPr>
              <w:spacing w:line="20" w:lineRule="atLeast"/>
            </w:pPr>
            <w:r w:rsidRPr="00C95D18">
              <w:t>Désinfestation du forage</w:t>
            </w:r>
          </w:p>
          <w:p w14:paraId="40ECE4A8"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5B0CDE64" w14:textId="77777777" w:rsidR="000464B7" w:rsidRPr="00C95D18" w:rsidRDefault="000464B7" w:rsidP="000464B7">
            <w:pPr>
              <w:jc w:val="both"/>
              <w:rPr>
                <w:b/>
                <w:i/>
                <w:sz w:val="20"/>
                <w:szCs w:val="20"/>
              </w:rPr>
            </w:pPr>
          </w:p>
          <w:p w14:paraId="17BC889C"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6D179D3" w14:textId="77777777" w:rsidR="000464B7" w:rsidRPr="00C95D18" w:rsidRDefault="000464B7" w:rsidP="000464B7">
            <w:pPr>
              <w:spacing w:line="20" w:lineRule="atLeast"/>
              <w:jc w:val="center"/>
            </w:pPr>
            <w:r w:rsidRPr="00C95D18">
              <w:t>U</w:t>
            </w:r>
          </w:p>
        </w:tc>
        <w:tc>
          <w:tcPr>
            <w:tcW w:w="1417" w:type="dxa"/>
            <w:shd w:val="clear" w:color="auto" w:fill="auto"/>
          </w:tcPr>
          <w:p w14:paraId="1D3B737D" w14:textId="77777777" w:rsidR="000464B7" w:rsidRPr="00C95D18" w:rsidRDefault="000464B7" w:rsidP="000464B7">
            <w:pPr>
              <w:spacing w:line="20" w:lineRule="atLeast"/>
            </w:pPr>
          </w:p>
        </w:tc>
      </w:tr>
      <w:tr w:rsidR="000464B7" w:rsidRPr="00C95D18" w14:paraId="52BF814E" w14:textId="77777777" w:rsidTr="000464B7">
        <w:tc>
          <w:tcPr>
            <w:tcW w:w="727" w:type="dxa"/>
            <w:shd w:val="clear" w:color="auto" w:fill="auto"/>
          </w:tcPr>
          <w:p w14:paraId="4656A20E" w14:textId="77777777" w:rsidR="000464B7" w:rsidRPr="00C95D18" w:rsidRDefault="000464B7" w:rsidP="000464B7">
            <w:pPr>
              <w:spacing w:line="20" w:lineRule="atLeast"/>
            </w:pPr>
            <w:r w:rsidRPr="00C95D18">
              <w:t>503</w:t>
            </w:r>
          </w:p>
        </w:tc>
        <w:tc>
          <w:tcPr>
            <w:tcW w:w="6787" w:type="dxa"/>
            <w:shd w:val="clear" w:color="auto" w:fill="auto"/>
          </w:tcPr>
          <w:p w14:paraId="0493DF49" w14:textId="77777777" w:rsidR="000464B7" w:rsidRPr="00C95D18" w:rsidRDefault="000464B7" w:rsidP="000464B7">
            <w:pPr>
              <w:spacing w:line="20" w:lineRule="atLeast"/>
            </w:pPr>
            <w:r w:rsidRPr="00C95D18">
              <w:t>Formation du comité de gestion</w:t>
            </w:r>
          </w:p>
          <w:p w14:paraId="37E9B216"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1B61C32C" w14:textId="77777777" w:rsidR="000464B7" w:rsidRPr="00C95D18" w:rsidRDefault="000464B7" w:rsidP="000464B7">
            <w:pPr>
              <w:jc w:val="both"/>
              <w:rPr>
                <w:b/>
                <w:i/>
                <w:sz w:val="20"/>
                <w:szCs w:val="20"/>
              </w:rPr>
            </w:pPr>
          </w:p>
          <w:p w14:paraId="108925E9"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78801496" w14:textId="77777777" w:rsidR="000464B7" w:rsidRPr="00C95D18" w:rsidRDefault="000464B7" w:rsidP="000464B7">
            <w:pPr>
              <w:spacing w:line="20" w:lineRule="atLeast"/>
              <w:jc w:val="center"/>
            </w:pPr>
            <w:r w:rsidRPr="00C95D18">
              <w:t>U</w:t>
            </w:r>
          </w:p>
        </w:tc>
        <w:tc>
          <w:tcPr>
            <w:tcW w:w="1417" w:type="dxa"/>
            <w:shd w:val="clear" w:color="auto" w:fill="auto"/>
          </w:tcPr>
          <w:p w14:paraId="64A2C07E" w14:textId="77777777" w:rsidR="000464B7" w:rsidRPr="00C95D18" w:rsidRDefault="000464B7" w:rsidP="000464B7">
            <w:pPr>
              <w:spacing w:line="20" w:lineRule="atLeast"/>
            </w:pPr>
          </w:p>
        </w:tc>
      </w:tr>
      <w:tr w:rsidR="000464B7" w:rsidRPr="00C95D18" w14:paraId="40F012AB" w14:textId="77777777" w:rsidTr="000464B7">
        <w:tc>
          <w:tcPr>
            <w:tcW w:w="727" w:type="dxa"/>
            <w:shd w:val="clear" w:color="auto" w:fill="auto"/>
          </w:tcPr>
          <w:p w14:paraId="17D07DE2" w14:textId="77777777" w:rsidR="000464B7" w:rsidRPr="00C95D18" w:rsidRDefault="000464B7" w:rsidP="000464B7">
            <w:pPr>
              <w:spacing w:line="20" w:lineRule="atLeast"/>
            </w:pPr>
            <w:r w:rsidRPr="00C95D18">
              <w:t>504</w:t>
            </w:r>
          </w:p>
        </w:tc>
        <w:tc>
          <w:tcPr>
            <w:tcW w:w="6787" w:type="dxa"/>
            <w:shd w:val="clear" w:color="auto" w:fill="auto"/>
          </w:tcPr>
          <w:p w14:paraId="3479F3D6" w14:textId="77777777" w:rsidR="000464B7" w:rsidRPr="00C95D18" w:rsidRDefault="000464B7" w:rsidP="000464B7">
            <w:pPr>
              <w:spacing w:line="20" w:lineRule="atLeast"/>
            </w:pPr>
            <w:r w:rsidRPr="00C95D18">
              <w:t xml:space="preserve">Formation de deux agents </w:t>
            </w:r>
            <w:proofErr w:type="spellStart"/>
            <w:r w:rsidRPr="00C95D18">
              <w:t>reparateurs</w:t>
            </w:r>
            <w:proofErr w:type="spellEnd"/>
          </w:p>
          <w:p w14:paraId="458C1D14"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2B4454EB" w14:textId="77777777" w:rsidR="000464B7" w:rsidRPr="00C95D18" w:rsidRDefault="000464B7" w:rsidP="000464B7">
            <w:pPr>
              <w:jc w:val="both"/>
              <w:rPr>
                <w:b/>
                <w:i/>
                <w:sz w:val="20"/>
                <w:szCs w:val="20"/>
              </w:rPr>
            </w:pPr>
          </w:p>
          <w:p w14:paraId="777A8E3D"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3AFB651" w14:textId="77777777" w:rsidR="000464B7" w:rsidRPr="00C95D18" w:rsidRDefault="000464B7" w:rsidP="000464B7">
            <w:pPr>
              <w:spacing w:line="20" w:lineRule="atLeast"/>
              <w:jc w:val="center"/>
            </w:pPr>
            <w:r w:rsidRPr="00C95D18">
              <w:t>U</w:t>
            </w:r>
          </w:p>
        </w:tc>
        <w:tc>
          <w:tcPr>
            <w:tcW w:w="1417" w:type="dxa"/>
            <w:shd w:val="clear" w:color="auto" w:fill="auto"/>
          </w:tcPr>
          <w:p w14:paraId="76F21A83" w14:textId="77777777" w:rsidR="000464B7" w:rsidRPr="00C95D18" w:rsidRDefault="000464B7" w:rsidP="000464B7">
            <w:pPr>
              <w:spacing w:line="20" w:lineRule="atLeast"/>
            </w:pPr>
          </w:p>
        </w:tc>
      </w:tr>
      <w:tr w:rsidR="000464B7" w:rsidRPr="00C95D18" w14:paraId="5EDC0820" w14:textId="77777777" w:rsidTr="000464B7">
        <w:tc>
          <w:tcPr>
            <w:tcW w:w="727" w:type="dxa"/>
            <w:shd w:val="clear" w:color="auto" w:fill="auto"/>
          </w:tcPr>
          <w:p w14:paraId="5509065B" w14:textId="77777777" w:rsidR="000464B7" w:rsidRPr="00C95D18" w:rsidRDefault="000464B7" w:rsidP="000464B7">
            <w:pPr>
              <w:spacing w:line="20" w:lineRule="atLeast"/>
            </w:pPr>
            <w:r w:rsidRPr="00C95D18">
              <w:t>505</w:t>
            </w:r>
          </w:p>
        </w:tc>
        <w:tc>
          <w:tcPr>
            <w:tcW w:w="6787" w:type="dxa"/>
            <w:shd w:val="clear" w:color="auto" w:fill="auto"/>
          </w:tcPr>
          <w:p w14:paraId="5645C1E6" w14:textId="77777777" w:rsidR="000464B7" w:rsidRPr="00C95D18" w:rsidRDefault="000464B7" w:rsidP="000464B7">
            <w:pPr>
              <w:spacing w:line="20" w:lineRule="atLeast"/>
            </w:pPr>
            <w:r w:rsidRPr="00C95D18">
              <w:t>Fourniture caisse à outils</w:t>
            </w:r>
          </w:p>
          <w:p w14:paraId="4D2C8386" w14:textId="77777777" w:rsidR="000464B7" w:rsidRPr="00C95D18" w:rsidRDefault="000464B7" w:rsidP="000464B7">
            <w:pPr>
              <w:spacing w:line="20" w:lineRule="atLeast"/>
            </w:pPr>
            <w:r w:rsidRPr="00C95D18">
              <w:rPr>
                <w:sz w:val="20"/>
                <w:szCs w:val="20"/>
              </w:rPr>
              <w:lastRenderedPageBreak/>
              <w:t xml:space="preserve">Ce prix rémunère dans les conditions générales prévues dans le CCTP </w:t>
            </w:r>
          </w:p>
          <w:p w14:paraId="3FBE85E5" w14:textId="77777777" w:rsidR="000464B7" w:rsidRPr="00C95D18" w:rsidRDefault="000464B7" w:rsidP="000464B7">
            <w:pPr>
              <w:jc w:val="both"/>
              <w:rPr>
                <w:b/>
                <w:i/>
                <w:sz w:val="20"/>
                <w:szCs w:val="20"/>
              </w:rPr>
            </w:pPr>
          </w:p>
          <w:p w14:paraId="0B237058"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999A4C0" w14:textId="77777777" w:rsidR="000464B7" w:rsidRPr="00C95D18" w:rsidRDefault="000464B7" w:rsidP="000464B7">
            <w:pPr>
              <w:spacing w:line="20" w:lineRule="atLeast"/>
              <w:jc w:val="center"/>
            </w:pPr>
            <w:r w:rsidRPr="00C95D18">
              <w:lastRenderedPageBreak/>
              <w:t>U</w:t>
            </w:r>
          </w:p>
        </w:tc>
        <w:tc>
          <w:tcPr>
            <w:tcW w:w="1417" w:type="dxa"/>
            <w:shd w:val="clear" w:color="auto" w:fill="auto"/>
          </w:tcPr>
          <w:p w14:paraId="46525036" w14:textId="77777777" w:rsidR="000464B7" w:rsidRPr="00C95D18" w:rsidRDefault="000464B7" w:rsidP="000464B7">
            <w:pPr>
              <w:spacing w:line="20" w:lineRule="atLeast"/>
            </w:pPr>
          </w:p>
        </w:tc>
      </w:tr>
      <w:tr w:rsidR="000464B7" w:rsidRPr="00C95D18" w14:paraId="633C2261" w14:textId="77777777" w:rsidTr="000464B7">
        <w:tc>
          <w:tcPr>
            <w:tcW w:w="727" w:type="dxa"/>
            <w:shd w:val="clear" w:color="auto" w:fill="auto"/>
          </w:tcPr>
          <w:p w14:paraId="3A308BAB" w14:textId="77777777" w:rsidR="000464B7" w:rsidRPr="00C95D18" w:rsidRDefault="000464B7" w:rsidP="000464B7">
            <w:pPr>
              <w:spacing w:line="20" w:lineRule="atLeast"/>
            </w:pPr>
            <w:r w:rsidRPr="00C95D18">
              <w:t>506</w:t>
            </w:r>
          </w:p>
        </w:tc>
        <w:tc>
          <w:tcPr>
            <w:tcW w:w="6787" w:type="dxa"/>
            <w:shd w:val="clear" w:color="auto" w:fill="auto"/>
          </w:tcPr>
          <w:p w14:paraId="736AE301" w14:textId="77777777" w:rsidR="000464B7" w:rsidRPr="00C95D18" w:rsidRDefault="000464B7" w:rsidP="000464B7">
            <w:pPr>
              <w:spacing w:line="20" w:lineRule="atLeast"/>
            </w:pPr>
            <w:r w:rsidRPr="00C95D18">
              <w:t>F/P plaque d’identification du forage</w:t>
            </w:r>
          </w:p>
          <w:p w14:paraId="66938CEE"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45927222" w14:textId="77777777" w:rsidR="000464B7" w:rsidRPr="00C95D18" w:rsidRDefault="000464B7" w:rsidP="000464B7">
            <w:pPr>
              <w:jc w:val="both"/>
              <w:rPr>
                <w:b/>
                <w:i/>
                <w:sz w:val="20"/>
                <w:szCs w:val="20"/>
              </w:rPr>
            </w:pPr>
          </w:p>
          <w:p w14:paraId="1E315CDE"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6C4744F" w14:textId="77777777" w:rsidR="000464B7" w:rsidRPr="00C95D18" w:rsidRDefault="000464B7" w:rsidP="000464B7">
            <w:pPr>
              <w:spacing w:line="20" w:lineRule="atLeast"/>
              <w:jc w:val="center"/>
            </w:pPr>
            <w:r w:rsidRPr="00C95D18">
              <w:t>U</w:t>
            </w:r>
          </w:p>
        </w:tc>
        <w:tc>
          <w:tcPr>
            <w:tcW w:w="1417" w:type="dxa"/>
            <w:shd w:val="clear" w:color="auto" w:fill="auto"/>
          </w:tcPr>
          <w:p w14:paraId="19AED55D" w14:textId="77777777" w:rsidR="000464B7" w:rsidRPr="00C95D18" w:rsidRDefault="000464B7" w:rsidP="000464B7">
            <w:pPr>
              <w:spacing w:line="20" w:lineRule="atLeast"/>
            </w:pPr>
          </w:p>
        </w:tc>
      </w:tr>
      <w:tr w:rsidR="000464B7" w:rsidRPr="00C95D18" w14:paraId="57DA257E" w14:textId="77777777" w:rsidTr="000464B7">
        <w:tc>
          <w:tcPr>
            <w:tcW w:w="727" w:type="dxa"/>
            <w:shd w:val="clear" w:color="auto" w:fill="auto"/>
          </w:tcPr>
          <w:p w14:paraId="14FFDC07" w14:textId="77777777" w:rsidR="000464B7" w:rsidRPr="00C95D18" w:rsidRDefault="000464B7" w:rsidP="000464B7">
            <w:pPr>
              <w:spacing w:line="20" w:lineRule="atLeast"/>
            </w:pPr>
            <w:r w:rsidRPr="00C95D18">
              <w:t>507</w:t>
            </w:r>
          </w:p>
        </w:tc>
        <w:tc>
          <w:tcPr>
            <w:tcW w:w="6787" w:type="dxa"/>
            <w:shd w:val="clear" w:color="auto" w:fill="auto"/>
          </w:tcPr>
          <w:p w14:paraId="36A8A487" w14:textId="77777777" w:rsidR="000464B7" w:rsidRPr="00C95D18" w:rsidRDefault="000464B7" w:rsidP="000464B7">
            <w:pPr>
              <w:spacing w:line="20" w:lineRule="atLeast"/>
            </w:pPr>
            <w:r w:rsidRPr="00C95D18">
              <w:t>Fourniture d’une chaine munie d’un cadenas de premier choix</w:t>
            </w:r>
          </w:p>
          <w:p w14:paraId="7EBC9A6B"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247CF0BC" w14:textId="77777777" w:rsidR="000464B7" w:rsidRPr="00C95D18" w:rsidRDefault="000464B7" w:rsidP="000464B7">
            <w:pPr>
              <w:jc w:val="both"/>
              <w:rPr>
                <w:b/>
                <w:i/>
                <w:sz w:val="20"/>
                <w:szCs w:val="20"/>
              </w:rPr>
            </w:pPr>
          </w:p>
          <w:p w14:paraId="682C2B7E"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018D80C1" w14:textId="77777777" w:rsidR="000464B7" w:rsidRPr="00C95D18" w:rsidRDefault="000464B7" w:rsidP="000464B7">
            <w:pPr>
              <w:spacing w:line="20" w:lineRule="atLeast"/>
              <w:jc w:val="center"/>
            </w:pPr>
            <w:r w:rsidRPr="00C95D18">
              <w:t>U</w:t>
            </w:r>
          </w:p>
        </w:tc>
        <w:tc>
          <w:tcPr>
            <w:tcW w:w="1417" w:type="dxa"/>
            <w:shd w:val="clear" w:color="auto" w:fill="auto"/>
          </w:tcPr>
          <w:p w14:paraId="2C9128E2" w14:textId="77777777" w:rsidR="000464B7" w:rsidRPr="00C95D18" w:rsidRDefault="000464B7" w:rsidP="000464B7">
            <w:pPr>
              <w:spacing w:line="20" w:lineRule="atLeast"/>
            </w:pPr>
          </w:p>
        </w:tc>
      </w:tr>
      <w:tr w:rsidR="000464B7" w:rsidRPr="00C95D18" w14:paraId="25610422" w14:textId="77777777" w:rsidTr="000464B7">
        <w:tc>
          <w:tcPr>
            <w:tcW w:w="727" w:type="dxa"/>
            <w:shd w:val="clear" w:color="auto" w:fill="auto"/>
          </w:tcPr>
          <w:p w14:paraId="66DD2B60" w14:textId="77777777" w:rsidR="000464B7" w:rsidRPr="00C95D18" w:rsidRDefault="000464B7" w:rsidP="000464B7">
            <w:pPr>
              <w:spacing w:line="20" w:lineRule="atLeast"/>
            </w:pPr>
            <w:r w:rsidRPr="00C95D18">
              <w:t>508</w:t>
            </w:r>
          </w:p>
        </w:tc>
        <w:tc>
          <w:tcPr>
            <w:tcW w:w="6787" w:type="dxa"/>
            <w:shd w:val="clear" w:color="auto" w:fill="auto"/>
          </w:tcPr>
          <w:p w14:paraId="4DD5E6E1" w14:textId="77777777" w:rsidR="000464B7" w:rsidRPr="00C95D18" w:rsidRDefault="000464B7" w:rsidP="000464B7">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p w14:paraId="220719E3"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0578CC45" w14:textId="77777777" w:rsidR="000464B7" w:rsidRPr="00C95D18" w:rsidRDefault="000464B7" w:rsidP="000464B7">
            <w:pPr>
              <w:jc w:val="both"/>
              <w:rPr>
                <w:b/>
                <w:i/>
                <w:sz w:val="20"/>
                <w:szCs w:val="20"/>
              </w:rPr>
            </w:pPr>
          </w:p>
          <w:p w14:paraId="06412C64"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0D50AA15" w14:textId="77777777" w:rsidR="000464B7" w:rsidRPr="00C95D18" w:rsidRDefault="000464B7" w:rsidP="000464B7">
            <w:pPr>
              <w:spacing w:line="20" w:lineRule="atLeast"/>
              <w:jc w:val="center"/>
            </w:pPr>
            <w:r w:rsidRPr="00C95D18">
              <w:t>U</w:t>
            </w:r>
          </w:p>
        </w:tc>
        <w:tc>
          <w:tcPr>
            <w:tcW w:w="1417" w:type="dxa"/>
            <w:shd w:val="clear" w:color="auto" w:fill="auto"/>
          </w:tcPr>
          <w:p w14:paraId="6A99B27B" w14:textId="77777777" w:rsidR="000464B7" w:rsidRPr="00C95D18" w:rsidRDefault="000464B7" w:rsidP="000464B7">
            <w:pPr>
              <w:spacing w:line="20" w:lineRule="atLeast"/>
            </w:pPr>
          </w:p>
        </w:tc>
      </w:tr>
    </w:tbl>
    <w:p w14:paraId="15E851F6" w14:textId="77777777" w:rsidR="004D164D" w:rsidRPr="00C95D18" w:rsidRDefault="004D164D" w:rsidP="004D164D">
      <w:pPr>
        <w:rPr>
          <w:rFonts w:ascii="Arial Narrow" w:hAnsi="Arial Narrow"/>
        </w:rPr>
      </w:pPr>
      <w:r w:rsidRPr="00C95D18">
        <w:rPr>
          <w:rFonts w:ascii="Arial Narrow" w:hAnsi="Arial Narrow"/>
        </w:rPr>
        <w:t xml:space="preserve">  </w:t>
      </w:r>
    </w:p>
    <w:p w14:paraId="0C9D1A65" w14:textId="77777777" w:rsidR="004D164D" w:rsidRPr="00C95D18" w:rsidRDefault="004D164D" w:rsidP="004D164D">
      <w:pPr>
        <w:rPr>
          <w:rFonts w:ascii="Arial Narrow" w:hAnsi="Arial Narrow"/>
        </w:rPr>
      </w:pPr>
    </w:p>
    <w:p w14:paraId="020A47DF" w14:textId="77777777" w:rsidR="004D164D" w:rsidRPr="00C95D18" w:rsidRDefault="004D164D" w:rsidP="004D164D">
      <w:pPr>
        <w:jc w:val="center"/>
        <w:rPr>
          <w:u w:val="single"/>
        </w:rPr>
      </w:pPr>
      <w:r w:rsidRPr="00C95D18">
        <w:rPr>
          <w:b/>
          <w:i/>
          <w:u w:val="single"/>
        </w:rPr>
        <w:t>BORDEREAU DES PRIX UNITAIRES DU FORAGE A MOTRICITE HUMAIN DE NNEZAM</w:t>
      </w:r>
      <w:r w:rsidR="00C95D18" w:rsidRPr="00C95D18">
        <w:rPr>
          <w:rFonts w:eastAsia="Gill Sans MT"/>
          <w:b/>
          <w:u w:val="single"/>
          <w:lang w:eastAsia="en-US"/>
        </w:rPr>
        <w:t>-AMBAM/LOT2</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6787"/>
        <w:gridCol w:w="992"/>
        <w:gridCol w:w="1417"/>
      </w:tblGrid>
      <w:tr w:rsidR="000464B7" w:rsidRPr="00C95D18" w14:paraId="72459C1D" w14:textId="77777777" w:rsidTr="000464B7">
        <w:tc>
          <w:tcPr>
            <w:tcW w:w="727" w:type="dxa"/>
            <w:shd w:val="clear" w:color="auto" w:fill="auto"/>
            <w:vAlign w:val="center"/>
          </w:tcPr>
          <w:p w14:paraId="5F73EBCF" w14:textId="77777777" w:rsidR="000464B7" w:rsidRPr="00C95D18" w:rsidRDefault="000464B7" w:rsidP="000464B7">
            <w:pPr>
              <w:spacing w:line="20" w:lineRule="atLeast"/>
              <w:jc w:val="center"/>
              <w:rPr>
                <w:b/>
              </w:rPr>
            </w:pPr>
            <w:r w:rsidRPr="00C95D18">
              <w:rPr>
                <w:b/>
              </w:rPr>
              <w:t>N</w:t>
            </w:r>
            <w:r w:rsidRPr="00C95D18">
              <w:rPr>
                <w:b/>
                <w:vertAlign w:val="superscript"/>
              </w:rPr>
              <w:t>o</w:t>
            </w:r>
          </w:p>
        </w:tc>
        <w:tc>
          <w:tcPr>
            <w:tcW w:w="6787" w:type="dxa"/>
            <w:shd w:val="clear" w:color="auto" w:fill="auto"/>
            <w:vAlign w:val="center"/>
          </w:tcPr>
          <w:p w14:paraId="7D2A4E12" w14:textId="77777777" w:rsidR="000464B7" w:rsidRPr="00C95D18" w:rsidRDefault="000464B7" w:rsidP="000464B7">
            <w:pPr>
              <w:spacing w:line="20" w:lineRule="atLeast"/>
              <w:jc w:val="center"/>
              <w:rPr>
                <w:b/>
              </w:rPr>
            </w:pPr>
            <w:r w:rsidRPr="00C95D18">
              <w:rPr>
                <w:b/>
              </w:rPr>
              <w:t>DESIGNATION</w:t>
            </w:r>
          </w:p>
        </w:tc>
        <w:tc>
          <w:tcPr>
            <w:tcW w:w="992" w:type="dxa"/>
            <w:shd w:val="clear" w:color="auto" w:fill="auto"/>
            <w:vAlign w:val="center"/>
          </w:tcPr>
          <w:p w14:paraId="5B0212A1" w14:textId="77777777" w:rsidR="000464B7" w:rsidRPr="00C95D18" w:rsidRDefault="000464B7" w:rsidP="000464B7">
            <w:pPr>
              <w:spacing w:line="20" w:lineRule="atLeast"/>
              <w:jc w:val="center"/>
              <w:rPr>
                <w:b/>
              </w:rPr>
            </w:pPr>
            <w:r w:rsidRPr="00C95D18">
              <w:rPr>
                <w:b/>
              </w:rPr>
              <w:t>UNITE</w:t>
            </w:r>
          </w:p>
        </w:tc>
        <w:tc>
          <w:tcPr>
            <w:tcW w:w="1417" w:type="dxa"/>
            <w:shd w:val="clear" w:color="auto" w:fill="auto"/>
            <w:vAlign w:val="center"/>
          </w:tcPr>
          <w:p w14:paraId="7991A1B2" w14:textId="77777777" w:rsidR="000464B7" w:rsidRPr="00C95D18" w:rsidRDefault="000464B7" w:rsidP="000464B7">
            <w:pPr>
              <w:spacing w:line="20" w:lineRule="atLeast"/>
              <w:jc w:val="center"/>
              <w:rPr>
                <w:b/>
              </w:rPr>
            </w:pPr>
            <w:r w:rsidRPr="00C95D18">
              <w:rPr>
                <w:b/>
              </w:rPr>
              <w:t>P.U</w:t>
            </w:r>
          </w:p>
          <w:p w14:paraId="62F5297D" w14:textId="77777777" w:rsidR="000464B7" w:rsidRPr="00C95D18" w:rsidRDefault="000464B7" w:rsidP="000464B7">
            <w:pPr>
              <w:spacing w:line="20" w:lineRule="atLeast"/>
              <w:jc w:val="center"/>
              <w:rPr>
                <w:b/>
              </w:rPr>
            </w:pPr>
            <w:r w:rsidRPr="00C95D18">
              <w:rPr>
                <w:b/>
              </w:rPr>
              <w:t>(F CFA)</w:t>
            </w:r>
          </w:p>
        </w:tc>
      </w:tr>
      <w:tr w:rsidR="000464B7" w:rsidRPr="00C95D18" w14:paraId="6E8DFA50" w14:textId="77777777" w:rsidTr="000464B7">
        <w:tc>
          <w:tcPr>
            <w:tcW w:w="727" w:type="dxa"/>
            <w:shd w:val="clear" w:color="auto" w:fill="auto"/>
          </w:tcPr>
          <w:p w14:paraId="73830077" w14:textId="77777777" w:rsidR="000464B7" w:rsidRPr="00C95D18" w:rsidRDefault="000464B7" w:rsidP="000464B7">
            <w:pPr>
              <w:spacing w:line="20" w:lineRule="atLeast"/>
              <w:rPr>
                <w:b/>
              </w:rPr>
            </w:pPr>
            <w:r w:rsidRPr="00C95D18">
              <w:rPr>
                <w:b/>
              </w:rPr>
              <w:t>100</w:t>
            </w:r>
          </w:p>
        </w:tc>
        <w:tc>
          <w:tcPr>
            <w:tcW w:w="9196" w:type="dxa"/>
            <w:gridSpan w:val="3"/>
            <w:shd w:val="clear" w:color="auto" w:fill="auto"/>
          </w:tcPr>
          <w:p w14:paraId="03B5BFDC" w14:textId="77777777" w:rsidR="000464B7" w:rsidRPr="00C95D18" w:rsidRDefault="000464B7" w:rsidP="000464B7">
            <w:pPr>
              <w:spacing w:line="20" w:lineRule="atLeast"/>
              <w:jc w:val="center"/>
            </w:pPr>
            <w:r w:rsidRPr="00C95D18">
              <w:rPr>
                <w:b/>
              </w:rPr>
              <w:t>ETUDES ET MOBILISATION GENERALE</w:t>
            </w:r>
          </w:p>
        </w:tc>
      </w:tr>
      <w:tr w:rsidR="000464B7" w:rsidRPr="00C95D18" w14:paraId="476C5445" w14:textId="77777777" w:rsidTr="000464B7">
        <w:tc>
          <w:tcPr>
            <w:tcW w:w="727" w:type="dxa"/>
            <w:shd w:val="clear" w:color="auto" w:fill="auto"/>
          </w:tcPr>
          <w:p w14:paraId="57C8D362" w14:textId="77777777" w:rsidR="000464B7" w:rsidRPr="00C95D18" w:rsidRDefault="000464B7" w:rsidP="000464B7">
            <w:pPr>
              <w:spacing w:line="20" w:lineRule="atLeast"/>
            </w:pPr>
            <w:r w:rsidRPr="00C95D18">
              <w:t>101</w:t>
            </w:r>
          </w:p>
        </w:tc>
        <w:tc>
          <w:tcPr>
            <w:tcW w:w="6787" w:type="dxa"/>
            <w:shd w:val="clear" w:color="auto" w:fill="auto"/>
          </w:tcPr>
          <w:p w14:paraId="4E624E69" w14:textId="77777777" w:rsidR="000464B7" w:rsidRPr="00C95D18" w:rsidRDefault="000464B7" w:rsidP="000464B7">
            <w:pPr>
              <w:spacing w:line="20" w:lineRule="atLeast"/>
            </w:pPr>
            <w:r w:rsidRPr="00C95D18">
              <w:t>Préparation du site</w:t>
            </w:r>
          </w:p>
          <w:p w14:paraId="2C66FCFE"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060476DE" w14:textId="77777777" w:rsidR="000464B7" w:rsidRPr="00C95D18" w:rsidRDefault="000464B7" w:rsidP="000464B7">
            <w:pPr>
              <w:spacing w:line="20" w:lineRule="atLeast"/>
            </w:pPr>
            <w:r w:rsidRPr="00C95D18">
              <w:rPr>
                <w:b/>
                <w:i/>
                <w:sz w:val="20"/>
                <w:szCs w:val="20"/>
              </w:rPr>
              <w:t xml:space="preserve">Le Forfait </w:t>
            </w:r>
            <w:r w:rsidRPr="00C95D18">
              <w:rPr>
                <w:sz w:val="20"/>
                <w:szCs w:val="20"/>
              </w:rPr>
              <w:t xml:space="preserve"> à……………………………………francs CFA</w:t>
            </w:r>
          </w:p>
        </w:tc>
        <w:tc>
          <w:tcPr>
            <w:tcW w:w="992" w:type="dxa"/>
            <w:shd w:val="clear" w:color="auto" w:fill="auto"/>
          </w:tcPr>
          <w:p w14:paraId="7450C6E9" w14:textId="77777777" w:rsidR="000464B7" w:rsidRPr="00C95D18" w:rsidRDefault="000464B7" w:rsidP="000464B7">
            <w:pPr>
              <w:spacing w:line="20" w:lineRule="atLeast"/>
              <w:jc w:val="center"/>
            </w:pPr>
            <w:r w:rsidRPr="00C95D18">
              <w:t>U</w:t>
            </w:r>
          </w:p>
        </w:tc>
        <w:tc>
          <w:tcPr>
            <w:tcW w:w="1417" w:type="dxa"/>
            <w:shd w:val="clear" w:color="auto" w:fill="auto"/>
          </w:tcPr>
          <w:p w14:paraId="59EBD58C" w14:textId="77777777" w:rsidR="000464B7" w:rsidRPr="00C95D18" w:rsidRDefault="000464B7" w:rsidP="000464B7">
            <w:pPr>
              <w:spacing w:line="20" w:lineRule="atLeast"/>
            </w:pPr>
          </w:p>
        </w:tc>
      </w:tr>
      <w:tr w:rsidR="000464B7" w:rsidRPr="00C95D18" w14:paraId="3FDE6AB7" w14:textId="77777777" w:rsidTr="000464B7">
        <w:tc>
          <w:tcPr>
            <w:tcW w:w="727" w:type="dxa"/>
            <w:shd w:val="clear" w:color="auto" w:fill="auto"/>
          </w:tcPr>
          <w:p w14:paraId="21E9B0F0" w14:textId="77777777" w:rsidR="000464B7" w:rsidRPr="00C95D18" w:rsidRDefault="000464B7" w:rsidP="000464B7">
            <w:pPr>
              <w:spacing w:line="20" w:lineRule="atLeast"/>
            </w:pPr>
            <w:r w:rsidRPr="00C95D18">
              <w:t>102</w:t>
            </w:r>
          </w:p>
        </w:tc>
        <w:tc>
          <w:tcPr>
            <w:tcW w:w="6787" w:type="dxa"/>
            <w:shd w:val="clear" w:color="auto" w:fill="auto"/>
          </w:tcPr>
          <w:p w14:paraId="1D35A0CF" w14:textId="77777777" w:rsidR="000464B7" w:rsidRPr="00C95D18" w:rsidRDefault="000464B7" w:rsidP="000464B7">
            <w:pPr>
              <w:spacing w:line="20" w:lineRule="atLeast"/>
            </w:pPr>
            <w:r w:rsidRPr="00C95D18">
              <w:t>Elaboration du projet d’exécution</w:t>
            </w:r>
          </w:p>
          <w:p w14:paraId="2D66F2D4"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d’un projet d’exécution</w:t>
            </w:r>
            <w:r w:rsidRPr="00C95D18">
              <w:rPr>
                <w:sz w:val="20"/>
                <w:szCs w:val="20"/>
              </w:rPr>
              <w:t>.</w:t>
            </w:r>
          </w:p>
          <w:p w14:paraId="617E6962"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499DC18C" w14:textId="77777777" w:rsidR="000464B7" w:rsidRPr="00C95D18" w:rsidRDefault="000464B7" w:rsidP="000464B7">
            <w:pPr>
              <w:spacing w:line="20" w:lineRule="atLeast"/>
              <w:jc w:val="center"/>
            </w:pPr>
            <w:r w:rsidRPr="00C95D18">
              <w:t>U</w:t>
            </w:r>
          </w:p>
        </w:tc>
        <w:tc>
          <w:tcPr>
            <w:tcW w:w="1417" w:type="dxa"/>
            <w:shd w:val="clear" w:color="auto" w:fill="auto"/>
          </w:tcPr>
          <w:p w14:paraId="4416F5BF" w14:textId="77777777" w:rsidR="000464B7" w:rsidRPr="00C95D18" w:rsidRDefault="000464B7" w:rsidP="000464B7">
            <w:pPr>
              <w:spacing w:line="20" w:lineRule="atLeast"/>
            </w:pPr>
          </w:p>
        </w:tc>
      </w:tr>
      <w:tr w:rsidR="000464B7" w:rsidRPr="00C95D18" w14:paraId="2122C2C1" w14:textId="77777777" w:rsidTr="000464B7">
        <w:tc>
          <w:tcPr>
            <w:tcW w:w="727" w:type="dxa"/>
            <w:shd w:val="clear" w:color="auto" w:fill="auto"/>
          </w:tcPr>
          <w:p w14:paraId="52B0CF83" w14:textId="77777777" w:rsidR="000464B7" w:rsidRPr="00C95D18" w:rsidRDefault="000464B7" w:rsidP="000464B7">
            <w:pPr>
              <w:spacing w:line="20" w:lineRule="atLeast"/>
            </w:pPr>
            <w:r w:rsidRPr="00C95D18">
              <w:t>102</w:t>
            </w:r>
          </w:p>
        </w:tc>
        <w:tc>
          <w:tcPr>
            <w:tcW w:w="6787" w:type="dxa"/>
            <w:shd w:val="clear" w:color="auto" w:fill="auto"/>
          </w:tcPr>
          <w:p w14:paraId="6415B70B" w14:textId="77777777" w:rsidR="000464B7" w:rsidRPr="00C95D18" w:rsidRDefault="000464B7" w:rsidP="000464B7">
            <w:pPr>
              <w:spacing w:line="20" w:lineRule="atLeast"/>
            </w:pPr>
            <w:r w:rsidRPr="00C95D18">
              <w:t>Amené et repli du personnel et du matériel</w:t>
            </w:r>
          </w:p>
          <w:p w14:paraId="301C14C3" w14:textId="77777777" w:rsidR="000464B7" w:rsidRPr="00C95D18" w:rsidRDefault="000464B7" w:rsidP="000464B7">
            <w:pPr>
              <w:jc w:val="both"/>
              <w:rPr>
                <w:sz w:val="20"/>
                <w:szCs w:val="20"/>
              </w:rPr>
            </w:pPr>
            <w:r w:rsidRPr="00C95D18">
              <w:rPr>
                <w:sz w:val="20"/>
                <w:szCs w:val="20"/>
              </w:rPr>
              <w:t>Ce prix rémunère dans les conditions générales prévues dans le CCTP</w:t>
            </w:r>
            <w:r w:rsidRPr="00C95D18">
              <w:rPr>
                <w:sz w:val="18"/>
                <w:szCs w:val="18"/>
              </w:rPr>
              <w:t xml:space="preserve"> l’Amenée et le repli du matériel et du personnel</w:t>
            </w:r>
            <w:r w:rsidRPr="00C95D18">
              <w:rPr>
                <w:sz w:val="20"/>
                <w:szCs w:val="20"/>
              </w:rPr>
              <w:t>.</w:t>
            </w:r>
          </w:p>
          <w:p w14:paraId="405548AB" w14:textId="77777777" w:rsidR="000464B7" w:rsidRPr="00C95D18" w:rsidRDefault="000464B7" w:rsidP="000464B7">
            <w:pPr>
              <w:spacing w:after="240"/>
              <w:jc w:val="both"/>
              <w:rPr>
                <w:sz w:val="20"/>
                <w:szCs w:val="20"/>
              </w:rPr>
            </w:pPr>
            <w:r w:rsidRPr="00C95D18">
              <w:rPr>
                <w:sz w:val="20"/>
                <w:szCs w:val="20"/>
              </w:rPr>
              <w:t>Ce prix sera payé ainsi qu’il suit : 70% après mobilisation complète du matériel, et le solde de 30% après repli dudit matériel, remise en état du site et remise des documents requis à l’article 61.2 du CCAP.</w:t>
            </w:r>
          </w:p>
          <w:p w14:paraId="22D19B12"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5E36B7EF" w14:textId="77777777" w:rsidR="000464B7" w:rsidRPr="00C95D18" w:rsidRDefault="000464B7" w:rsidP="000464B7">
            <w:pPr>
              <w:spacing w:line="20" w:lineRule="atLeast"/>
              <w:jc w:val="center"/>
            </w:pPr>
            <w:r w:rsidRPr="00C95D18">
              <w:t>U</w:t>
            </w:r>
          </w:p>
        </w:tc>
        <w:tc>
          <w:tcPr>
            <w:tcW w:w="1417" w:type="dxa"/>
            <w:shd w:val="clear" w:color="auto" w:fill="auto"/>
          </w:tcPr>
          <w:p w14:paraId="743B4714" w14:textId="77777777" w:rsidR="000464B7" w:rsidRPr="00C95D18" w:rsidRDefault="000464B7" w:rsidP="000464B7">
            <w:pPr>
              <w:spacing w:line="20" w:lineRule="atLeast"/>
            </w:pPr>
          </w:p>
        </w:tc>
      </w:tr>
      <w:tr w:rsidR="000464B7" w:rsidRPr="00C95D18" w14:paraId="573CAB0F" w14:textId="77777777" w:rsidTr="000464B7">
        <w:tc>
          <w:tcPr>
            <w:tcW w:w="727" w:type="dxa"/>
            <w:shd w:val="clear" w:color="auto" w:fill="auto"/>
          </w:tcPr>
          <w:p w14:paraId="4D961C96" w14:textId="77777777" w:rsidR="000464B7" w:rsidRPr="00C95D18" w:rsidRDefault="000464B7" w:rsidP="000464B7">
            <w:pPr>
              <w:spacing w:line="20" w:lineRule="atLeast"/>
              <w:rPr>
                <w:b/>
              </w:rPr>
            </w:pPr>
            <w:r w:rsidRPr="00C95D18">
              <w:rPr>
                <w:b/>
              </w:rPr>
              <w:t>200</w:t>
            </w:r>
          </w:p>
        </w:tc>
        <w:tc>
          <w:tcPr>
            <w:tcW w:w="9196" w:type="dxa"/>
            <w:gridSpan w:val="3"/>
            <w:shd w:val="clear" w:color="auto" w:fill="auto"/>
          </w:tcPr>
          <w:p w14:paraId="12D3825B" w14:textId="77777777" w:rsidR="000464B7" w:rsidRPr="00C95D18" w:rsidRDefault="000464B7" w:rsidP="000464B7">
            <w:pPr>
              <w:spacing w:line="20" w:lineRule="atLeast"/>
              <w:jc w:val="center"/>
            </w:pPr>
            <w:r w:rsidRPr="00C95D18">
              <w:rPr>
                <w:b/>
              </w:rPr>
              <w:t>FORATION</w:t>
            </w:r>
          </w:p>
        </w:tc>
      </w:tr>
      <w:tr w:rsidR="000464B7" w:rsidRPr="00C95D18" w14:paraId="21F5D851" w14:textId="77777777" w:rsidTr="000464B7">
        <w:tc>
          <w:tcPr>
            <w:tcW w:w="727" w:type="dxa"/>
            <w:shd w:val="clear" w:color="auto" w:fill="auto"/>
          </w:tcPr>
          <w:p w14:paraId="4D7B3BA9" w14:textId="77777777" w:rsidR="000464B7" w:rsidRPr="00C95D18" w:rsidRDefault="000464B7" w:rsidP="000464B7">
            <w:pPr>
              <w:spacing w:line="20" w:lineRule="atLeast"/>
            </w:pPr>
            <w:r w:rsidRPr="00C95D18">
              <w:t>201</w:t>
            </w:r>
          </w:p>
        </w:tc>
        <w:tc>
          <w:tcPr>
            <w:tcW w:w="6787" w:type="dxa"/>
            <w:shd w:val="clear" w:color="auto" w:fill="auto"/>
          </w:tcPr>
          <w:p w14:paraId="0BAC9ABD" w14:textId="77777777" w:rsidR="000464B7" w:rsidRPr="00C95D18" w:rsidRDefault="000464B7" w:rsidP="000464B7">
            <w:pPr>
              <w:spacing w:line="20" w:lineRule="atLeast"/>
            </w:pPr>
            <w:r w:rsidRPr="00C95D18">
              <w:t>Etude géophysique, géomorphologiques et implantation du forage</w:t>
            </w:r>
          </w:p>
          <w:p w14:paraId="77B8FE0D"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0EF73E2C"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3E18E4CB" w14:textId="77777777" w:rsidR="000464B7" w:rsidRPr="00C95D18" w:rsidRDefault="000464B7" w:rsidP="000464B7">
            <w:pPr>
              <w:spacing w:line="20" w:lineRule="atLeast"/>
              <w:jc w:val="center"/>
            </w:pPr>
            <w:r w:rsidRPr="00C95D18">
              <w:t>U</w:t>
            </w:r>
          </w:p>
        </w:tc>
        <w:tc>
          <w:tcPr>
            <w:tcW w:w="1417" w:type="dxa"/>
            <w:shd w:val="clear" w:color="auto" w:fill="auto"/>
          </w:tcPr>
          <w:p w14:paraId="5C0E0C2C" w14:textId="77777777" w:rsidR="000464B7" w:rsidRPr="00C95D18" w:rsidRDefault="000464B7" w:rsidP="000464B7">
            <w:pPr>
              <w:spacing w:line="20" w:lineRule="atLeast"/>
            </w:pPr>
          </w:p>
        </w:tc>
      </w:tr>
      <w:tr w:rsidR="000464B7" w:rsidRPr="00C95D18" w14:paraId="489DE585" w14:textId="77777777" w:rsidTr="000464B7">
        <w:tc>
          <w:tcPr>
            <w:tcW w:w="727" w:type="dxa"/>
            <w:shd w:val="clear" w:color="auto" w:fill="auto"/>
          </w:tcPr>
          <w:p w14:paraId="6F785737" w14:textId="77777777" w:rsidR="000464B7" w:rsidRPr="00C95D18" w:rsidRDefault="000464B7" w:rsidP="000464B7">
            <w:pPr>
              <w:spacing w:line="20" w:lineRule="atLeast"/>
            </w:pPr>
            <w:r w:rsidRPr="00C95D18">
              <w:t>202</w:t>
            </w:r>
          </w:p>
        </w:tc>
        <w:tc>
          <w:tcPr>
            <w:tcW w:w="6787" w:type="dxa"/>
            <w:shd w:val="clear" w:color="auto" w:fill="auto"/>
          </w:tcPr>
          <w:p w14:paraId="76B6D73B" w14:textId="77777777" w:rsidR="000464B7" w:rsidRPr="00C95D18" w:rsidRDefault="000464B7" w:rsidP="000464B7">
            <w:pPr>
              <w:spacing w:line="20" w:lineRule="atLeast"/>
            </w:pPr>
            <w:r w:rsidRPr="00C95D18">
              <w:t>Pose et arrachage du tubage provisoire en acier Ø 175/195</w:t>
            </w:r>
          </w:p>
          <w:p w14:paraId="5F6BF52F"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Pose et l’arrachage d’un tubage provisoire en PVC plein Ø 175-195mm</w:t>
            </w:r>
          </w:p>
          <w:p w14:paraId="4BA9E490" w14:textId="77777777" w:rsidR="000464B7" w:rsidRPr="00C95D18" w:rsidRDefault="000464B7" w:rsidP="000464B7">
            <w:pPr>
              <w:spacing w:line="20" w:lineRule="atLeast"/>
            </w:pPr>
            <w:r w:rsidRPr="00C95D18">
              <w:rPr>
                <w:sz w:val="20"/>
                <w:szCs w:val="20"/>
              </w:rPr>
              <w:t xml:space="preserve"> </w:t>
            </w:r>
            <w:r w:rsidRPr="00C95D18">
              <w:rPr>
                <w:b/>
                <w:i/>
                <w:sz w:val="20"/>
                <w:szCs w:val="20"/>
              </w:rPr>
              <w:t>L’Unité à</w:t>
            </w:r>
            <w:r w:rsidRPr="00C95D18">
              <w:rPr>
                <w:sz w:val="20"/>
                <w:szCs w:val="20"/>
              </w:rPr>
              <w:t>:……………………………francs CFA</w:t>
            </w:r>
          </w:p>
        </w:tc>
        <w:tc>
          <w:tcPr>
            <w:tcW w:w="992" w:type="dxa"/>
            <w:shd w:val="clear" w:color="auto" w:fill="auto"/>
          </w:tcPr>
          <w:p w14:paraId="4FB25602" w14:textId="77777777" w:rsidR="000464B7" w:rsidRPr="00C95D18" w:rsidRDefault="000464B7" w:rsidP="000464B7">
            <w:pPr>
              <w:spacing w:line="20" w:lineRule="atLeast"/>
              <w:jc w:val="center"/>
            </w:pPr>
            <w:r w:rsidRPr="00C95D18">
              <w:t>U</w:t>
            </w:r>
          </w:p>
        </w:tc>
        <w:tc>
          <w:tcPr>
            <w:tcW w:w="1417" w:type="dxa"/>
            <w:shd w:val="clear" w:color="auto" w:fill="auto"/>
          </w:tcPr>
          <w:p w14:paraId="079A6192" w14:textId="77777777" w:rsidR="000464B7" w:rsidRPr="00C95D18" w:rsidRDefault="000464B7" w:rsidP="000464B7">
            <w:pPr>
              <w:spacing w:line="20" w:lineRule="atLeast"/>
            </w:pPr>
          </w:p>
        </w:tc>
      </w:tr>
      <w:tr w:rsidR="000464B7" w:rsidRPr="00C95D18" w14:paraId="31E373B4" w14:textId="77777777" w:rsidTr="000464B7">
        <w:tc>
          <w:tcPr>
            <w:tcW w:w="727" w:type="dxa"/>
            <w:shd w:val="clear" w:color="auto" w:fill="auto"/>
          </w:tcPr>
          <w:p w14:paraId="6C7B0418" w14:textId="77777777" w:rsidR="000464B7" w:rsidRPr="00C95D18" w:rsidRDefault="000464B7" w:rsidP="000464B7">
            <w:pPr>
              <w:spacing w:line="20" w:lineRule="atLeast"/>
            </w:pPr>
            <w:r w:rsidRPr="00C95D18">
              <w:t>203</w:t>
            </w:r>
          </w:p>
        </w:tc>
        <w:tc>
          <w:tcPr>
            <w:tcW w:w="6787" w:type="dxa"/>
            <w:shd w:val="clear" w:color="auto" w:fill="auto"/>
          </w:tcPr>
          <w:p w14:paraId="4658F252" w14:textId="77777777" w:rsidR="000464B7" w:rsidRPr="00C95D18" w:rsidRDefault="000464B7" w:rsidP="000464B7">
            <w:pPr>
              <w:spacing w:line="20" w:lineRule="atLeast"/>
            </w:pPr>
            <w:r w:rsidRPr="00C95D18">
              <w:t xml:space="preserve">Foration au marteau fond de trou Ø 8’’ ½ à 10 </w:t>
            </w:r>
          </w:p>
          <w:p w14:paraId="5D551951"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8’’ ½ à 10˝) en terrain dur</w:t>
            </w:r>
          </w:p>
          <w:p w14:paraId="24B916FD"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BB3A43A" w14:textId="77777777" w:rsidR="000464B7" w:rsidRPr="00C95D18" w:rsidRDefault="000464B7" w:rsidP="000464B7">
            <w:pPr>
              <w:spacing w:line="20" w:lineRule="atLeast"/>
              <w:jc w:val="center"/>
            </w:pPr>
            <w:r w:rsidRPr="00C95D18">
              <w:t>Ml</w:t>
            </w:r>
          </w:p>
        </w:tc>
        <w:tc>
          <w:tcPr>
            <w:tcW w:w="1417" w:type="dxa"/>
            <w:shd w:val="clear" w:color="auto" w:fill="auto"/>
          </w:tcPr>
          <w:p w14:paraId="65B02760" w14:textId="77777777" w:rsidR="000464B7" w:rsidRPr="00C95D18" w:rsidRDefault="000464B7" w:rsidP="000464B7">
            <w:pPr>
              <w:spacing w:line="20" w:lineRule="atLeast"/>
            </w:pPr>
          </w:p>
        </w:tc>
      </w:tr>
      <w:tr w:rsidR="000464B7" w:rsidRPr="00C95D18" w14:paraId="3988F35B" w14:textId="77777777" w:rsidTr="000464B7">
        <w:tc>
          <w:tcPr>
            <w:tcW w:w="727" w:type="dxa"/>
            <w:shd w:val="clear" w:color="auto" w:fill="auto"/>
          </w:tcPr>
          <w:p w14:paraId="7DDA9475" w14:textId="77777777" w:rsidR="000464B7" w:rsidRPr="00C95D18" w:rsidRDefault="000464B7" w:rsidP="000464B7">
            <w:pPr>
              <w:spacing w:line="20" w:lineRule="atLeast"/>
            </w:pPr>
            <w:r w:rsidRPr="00C95D18">
              <w:t>203</w:t>
            </w:r>
          </w:p>
        </w:tc>
        <w:tc>
          <w:tcPr>
            <w:tcW w:w="6787" w:type="dxa"/>
            <w:shd w:val="clear" w:color="auto" w:fill="auto"/>
          </w:tcPr>
          <w:p w14:paraId="457E4510" w14:textId="77777777" w:rsidR="000464B7" w:rsidRPr="00C95D18" w:rsidRDefault="000464B7" w:rsidP="000464B7">
            <w:pPr>
              <w:spacing w:line="20" w:lineRule="atLeast"/>
            </w:pPr>
            <w:r w:rsidRPr="00C95D18">
              <w:t xml:space="preserve">Foration au marteau fond de trou Ø 6’’ ½  à 6 ¾ </w:t>
            </w:r>
          </w:p>
          <w:p w14:paraId="182C5AB2"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6’’ ½ à 6˝ ¾) en terrain dur</w:t>
            </w:r>
          </w:p>
          <w:p w14:paraId="78A01702" w14:textId="77777777" w:rsidR="000464B7" w:rsidRPr="00C95D18" w:rsidRDefault="000464B7" w:rsidP="000464B7">
            <w:pPr>
              <w:spacing w:line="20" w:lineRule="atLeast"/>
            </w:pPr>
            <w:r w:rsidRPr="00C95D18">
              <w:rPr>
                <w:b/>
                <w:i/>
                <w:sz w:val="20"/>
                <w:szCs w:val="20"/>
              </w:rPr>
              <w:lastRenderedPageBreak/>
              <w:t>Le Mètre linéaire</w:t>
            </w:r>
            <w:r w:rsidRPr="00C95D18">
              <w:rPr>
                <w:sz w:val="20"/>
                <w:szCs w:val="20"/>
              </w:rPr>
              <w:t> :……………………………francs CFA</w:t>
            </w:r>
          </w:p>
        </w:tc>
        <w:tc>
          <w:tcPr>
            <w:tcW w:w="992" w:type="dxa"/>
            <w:shd w:val="clear" w:color="auto" w:fill="auto"/>
          </w:tcPr>
          <w:p w14:paraId="309F9858" w14:textId="77777777" w:rsidR="000464B7" w:rsidRPr="00C95D18" w:rsidRDefault="000464B7" w:rsidP="000464B7">
            <w:pPr>
              <w:spacing w:line="20" w:lineRule="atLeast"/>
              <w:jc w:val="center"/>
            </w:pPr>
            <w:r w:rsidRPr="00C95D18">
              <w:lastRenderedPageBreak/>
              <w:t>ml</w:t>
            </w:r>
          </w:p>
        </w:tc>
        <w:tc>
          <w:tcPr>
            <w:tcW w:w="1417" w:type="dxa"/>
            <w:shd w:val="clear" w:color="auto" w:fill="auto"/>
          </w:tcPr>
          <w:p w14:paraId="75A4421B" w14:textId="77777777" w:rsidR="000464B7" w:rsidRPr="00C95D18" w:rsidRDefault="000464B7" w:rsidP="000464B7">
            <w:pPr>
              <w:spacing w:line="20" w:lineRule="atLeast"/>
              <w:jc w:val="center"/>
            </w:pPr>
          </w:p>
        </w:tc>
      </w:tr>
      <w:tr w:rsidR="000464B7" w:rsidRPr="00C95D18" w14:paraId="74A03D31" w14:textId="77777777" w:rsidTr="000464B7">
        <w:tc>
          <w:tcPr>
            <w:tcW w:w="9923" w:type="dxa"/>
            <w:gridSpan w:val="4"/>
            <w:shd w:val="clear" w:color="auto" w:fill="auto"/>
          </w:tcPr>
          <w:p w14:paraId="55ECB31D" w14:textId="77777777" w:rsidR="000464B7" w:rsidRPr="00C95D18" w:rsidRDefault="000464B7" w:rsidP="000464B7">
            <w:pPr>
              <w:spacing w:line="20" w:lineRule="atLeast"/>
              <w:jc w:val="center"/>
            </w:pPr>
            <w:r w:rsidRPr="00C95D18">
              <w:t>300 : EQUIPEMENT-DEVELOPPEMENT-POMPAGE</w:t>
            </w:r>
          </w:p>
        </w:tc>
      </w:tr>
      <w:tr w:rsidR="000464B7" w:rsidRPr="00C95D18" w14:paraId="294F3844" w14:textId="77777777" w:rsidTr="000464B7">
        <w:tc>
          <w:tcPr>
            <w:tcW w:w="727" w:type="dxa"/>
            <w:shd w:val="clear" w:color="auto" w:fill="auto"/>
          </w:tcPr>
          <w:p w14:paraId="425882F4" w14:textId="77777777" w:rsidR="000464B7" w:rsidRPr="00C95D18" w:rsidRDefault="000464B7" w:rsidP="000464B7">
            <w:pPr>
              <w:spacing w:line="20" w:lineRule="atLeast"/>
            </w:pPr>
            <w:r w:rsidRPr="00C95D18">
              <w:t>301</w:t>
            </w:r>
          </w:p>
        </w:tc>
        <w:tc>
          <w:tcPr>
            <w:tcW w:w="6787" w:type="dxa"/>
            <w:shd w:val="clear" w:color="auto" w:fill="auto"/>
          </w:tcPr>
          <w:p w14:paraId="58A491BF" w14:textId="77777777" w:rsidR="000464B7" w:rsidRPr="00C95D18" w:rsidRDefault="000464B7" w:rsidP="000464B7">
            <w:pPr>
              <w:spacing w:line="20" w:lineRule="atLeast"/>
            </w:pPr>
            <w:r w:rsidRPr="00C95D18">
              <w:t xml:space="preserve">F/P tubes PVC crépinés Ø 112/125 de 10 bars de pression </w:t>
            </w:r>
          </w:p>
          <w:p w14:paraId="3C7834B0"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w:t>
            </w:r>
            <w:proofErr w:type="spellStart"/>
            <w:r w:rsidRPr="00C95D18">
              <w:rPr>
                <w:sz w:val="18"/>
                <w:szCs w:val="18"/>
              </w:rPr>
              <w:t>crepinés</w:t>
            </w:r>
            <w:proofErr w:type="spellEnd"/>
            <w:r w:rsidRPr="00C95D18">
              <w:rPr>
                <w:sz w:val="18"/>
                <w:szCs w:val="18"/>
              </w:rPr>
              <w:t xml:space="preserve"> 112 – 125mm de 10 bars de pression</w:t>
            </w:r>
            <w:r w:rsidRPr="00C95D18">
              <w:rPr>
                <w:sz w:val="20"/>
                <w:szCs w:val="20"/>
              </w:rPr>
              <w:t>.</w:t>
            </w:r>
          </w:p>
          <w:p w14:paraId="6A8A17C8"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4EBF374F" w14:textId="77777777" w:rsidR="000464B7" w:rsidRPr="00C95D18" w:rsidRDefault="000464B7" w:rsidP="000464B7">
            <w:pPr>
              <w:spacing w:line="20" w:lineRule="atLeast"/>
              <w:jc w:val="center"/>
            </w:pPr>
            <w:r w:rsidRPr="00C95D18">
              <w:t>ml</w:t>
            </w:r>
          </w:p>
        </w:tc>
        <w:tc>
          <w:tcPr>
            <w:tcW w:w="1417" w:type="dxa"/>
            <w:shd w:val="clear" w:color="auto" w:fill="auto"/>
          </w:tcPr>
          <w:p w14:paraId="18B9C1DF" w14:textId="77777777" w:rsidR="000464B7" w:rsidRPr="00C95D18" w:rsidRDefault="000464B7" w:rsidP="000464B7">
            <w:pPr>
              <w:spacing w:line="20" w:lineRule="atLeast"/>
              <w:jc w:val="center"/>
            </w:pPr>
          </w:p>
        </w:tc>
      </w:tr>
      <w:tr w:rsidR="000464B7" w:rsidRPr="00C95D18" w14:paraId="58A995F7" w14:textId="77777777" w:rsidTr="000464B7">
        <w:tc>
          <w:tcPr>
            <w:tcW w:w="727" w:type="dxa"/>
            <w:shd w:val="clear" w:color="auto" w:fill="auto"/>
          </w:tcPr>
          <w:p w14:paraId="5F2E61A4" w14:textId="77777777" w:rsidR="000464B7" w:rsidRPr="00C95D18" w:rsidRDefault="000464B7" w:rsidP="000464B7">
            <w:pPr>
              <w:spacing w:line="20" w:lineRule="atLeast"/>
            </w:pPr>
            <w:r w:rsidRPr="00C95D18">
              <w:t>302</w:t>
            </w:r>
          </w:p>
        </w:tc>
        <w:tc>
          <w:tcPr>
            <w:tcW w:w="6787" w:type="dxa"/>
            <w:shd w:val="clear" w:color="auto" w:fill="auto"/>
          </w:tcPr>
          <w:p w14:paraId="1164C1B9" w14:textId="77777777" w:rsidR="000464B7" w:rsidRPr="00C95D18" w:rsidRDefault="000464B7" w:rsidP="000464B7">
            <w:pPr>
              <w:spacing w:line="20" w:lineRule="atLeast"/>
            </w:pPr>
            <w:r w:rsidRPr="00C95D18">
              <w:t>F/P tubes pleins Ø 112/125 de 10 bars de pression</w:t>
            </w:r>
          </w:p>
          <w:p w14:paraId="61689452"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pleins 112 – 125mm de 10bars de pression</w:t>
            </w:r>
            <w:r w:rsidRPr="00C95D18">
              <w:rPr>
                <w:sz w:val="20"/>
                <w:szCs w:val="20"/>
              </w:rPr>
              <w:t>.</w:t>
            </w:r>
          </w:p>
          <w:p w14:paraId="040EFDE3"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4E2E96C0" w14:textId="77777777" w:rsidR="000464B7" w:rsidRPr="00C95D18" w:rsidRDefault="000464B7" w:rsidP="000464B7">
            <w:pPr>
              <w:spacing w:line="20" w:lineRule="atLeast"/>
              <w:jc w:val="center"/>
            </w:pPr>
            <w:r w:rsidRPr="00C95D18">
              <w:t>ml</w:t>
            </w:r>
          </w:p>
        </w:tc>
        <w:tc>
          <w:tcPr>
            <w:tcW w:w="1417" w:type="dxa"/>
            <w:shd w:val="clear" w:color="auto" w:fill="auto"/>
          </w:tcPr>
          <w:p w14:paraId="6C5A20CF" w14:textId="77777777" w:rsidR="000464B7" w:rsidRPr="00C95D18" w:rsidRDefault="000464B7" w:rsidP="000464B7">
            <w:pPr>
              <w:spacing w:line="20" w:lineRule="atLeast"/>
              <w:jc w:val="center"/>
            </w:pPr>
          </w:p>
        </w:tc>
      </w:tr>
      <w:tr w:rsidR="000464B7" w:rsidRPr="00C95D18" w14:paraId="6CAEDEA9" w14:textId="77777777" w:rsidTr="000464B7">
        <w:tc>
          <w:tcPr>
            <w:tcW w:w="727" w:type="dxa"/>
            <w:shd w:val="clear" w:color="auto" w:fill="auto"/>
          </w:tcPr>
          <w:p w14:paraId="7CEB0CCD" w14:textId="77777777" w:rsidR="000464B7" w:rsidRPr="00C95D18" w:rsidRDefault="000464B7" w:rsidP="000464B7">
            <w:pPr>
              <w:spacing w:line="20" w:lineRule="atLeast"/>
            </w:pPr>
            <w:r w:rsidRPr="00C95D18">
              <w:t>303</w:t>
            </w:r>
          </w:p>
        </w:tc>
        <w:tc>
          <w:tcPr>
            <w:tcW w:w="6787" w:type="dxa"/>
            <w:shd w:val="clear" w:color="auto" w:fill="auto"/>
          </w:tcPr>
          <w:p w14:paraId="60572023" w14:textId="77777777" w:rsidR="000464B7" w:rsidRPr="00C95D18" w:rsidRDefault="000464B7" w:rsidP="000464B7">
            <w:pPr>
              <w:spacing w:line="20" w:lineRule="atLeast"/>
            </w:pPr>
            <w:r w:rsidRPr="00C95D18">
              <w:t>F et mise en place d’un massif filtrant de gravier (1-3 mm)</w:t>
            </w:r>
          </w:p>
          <w:p w14:paraId="0978CEBC"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massif filtrant de gravier (1-3 mm)</w:t>
            </w:r>
          </w:p>
          <w:p w14:paraId="7A9FCAF9" w14:textId="77777777" w:rsidR="000464B7" w:rsidRPr="00C95D18" w:rsidRDefault="000464B7" w:rsidP="000464B7">
            <w:pPr>
              <w:spacing w:line="20" w:lineRule="atLeast"/>
            </w:pPr>
          </w:p>
          <w:p w14:paraId="5F3ABA00"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AFE8277" w14:textId="77777777" w:rsidR="000464B7" w:rsidRPr="00C95D18" w:rsidRDefault="000464B7" w:rsidP="000464B7">
            <w:pPr>
              <w:spacing w:line="20" w:lineRule="atLeast"/>
              <w:jc w:val="center"/>
            </w:pPr>
            <w:r w:rsidRPr="00C95D18">
              <w:t>ml</w:t>
            </w:r>
          </w:p>
        </w:tc>
        <w:tc>
          <w:tcPr>
            <w:tcW w:w="1417" w:type="dxa"/>
            <w:shd w:val="clear" w:color="auto" w:fill="auto"/>
          </w:tcPr>
          <w:p w14:paraId="40E001B9" w14:textId="77777777" w:rsidR="000464B7" w:rsidRPr="00C95D18" w:rsidRDefault="000464B7" w:rsidP="000464B7">
            <w:pPr>
              <w:spacing w:line="20" w:lineRule="atLeast"/>
              <w:jc w:val="center"/>
            </w:pPr>
          </w:p>
        </w:tc>
      </w:tr>
      <w:tr w:rsidR="000464B7" w:rsidRPr="00C95D18" w14:paraId="2CBF1B2F" w14:textId="77777777" w:rsidTr="000464B7">
        <w:tc>
          <w:tcPr>
            <w:tcW w:w="727" w:type="dxa"/>
            <w:shd w:val="clear" w:color="auto" w:fill="auto"/>
          </w:tcPr>
          <w:p w14:paraId="0BA0EC0A" w14:textId="77777777" w:rsidR="000464B7" w:rsidRPr="00C95D18" w:rsidRDefault="000464B7" w:rsidP="000464B7">
            <w:pPr>
              <w:spacing w:line="20" w:lineRule="atLeast"/>
            </w:pPr>
            <w:r w:rsidRPr="00C95D18">
              <w:t>304</w:t>
            </w:r>
          </w:p>
        </w:tc>
        <w:tc>
          <w:tcPr>
            <w:tcW w:w="6787" w:type="dxa"/>
            <w:shd w:val="clear" w:color="auto" w:fill="auto"/>
          </w:tcPr>
          <w:p w14:paraId="378BEBD0" w14:textId="77777777" w:rsidR="000464B7" w:rsidRPr="00C95D18" w:rsidRDefault="000464B7" w:rsidP="000464B7">
            <w:pPr>
              <w:spacing w:line="20" w:lineRule="atLeast"/>
            </w:pPr>
            <w:r w:rsidRPr="00C95D18">
              <w:t xml:space="preserve">F et mise en place d’un bouchon d’argile </w:t>
            </w:r>
          </w:p>
          <w:p w14:paraId="0DE25C8A"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bouchon d’argile</w:t>
            </w:r>
          </w:p>
          <w:p w14:paraId="4004C2AB" w14:textId="77777777" w:rsidR="000464B7" w:rsidRPr="00C95D18" w:rsidRDefault="000464B7" w:rsidP="000464B7">
            <w:pPr>
              <w:spacing w:line="20" w:lineRule="atLeast"/>
            </w:pPr>
          </w:p>
          <w:p w14:paraId="11ACFE3A"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34A1C453" w14:textId="77777777" w:rsidR="000464B7" w:rsidRPr="00C95D18" w:rsidRDefault="000464B7" w:rsidP="000464B7">
            <w:pPr>
              <w:spacing w:line="20" w:lineRule="atLeast"/>
              <w:jc w:val="center"/>
            </w:pPr>
            <w:r w:rsidRPr="00C95D18">
              <w:t>ml</w:t>
            </w:r>
          </w:p>
        </w:tc>
        <w:tc>
          <w:tcPr>
            <w:tcW w:w="1417" w:type="dxa"/>
            <w:shd w:val="clear" w:color="auto" w:fill="auto"/>
          </w:tcPr>
          <w:p w14:paraId="3CF5620B" w14:textId="77777777" w:rsidR="000464B7" w:rsidRPr="00C95D18" w:rsidRDefault="000464B7" w:rsidP="000464B7">
            <w:pPr>
              <w:spacing w:line="20" w:lineRule="atLeast"/>
              <w:jc w:val="center"/>
            </w:pPr>
          </w:p>
        </w:tc>
      </w:tr>
      <w:tr w:rsidR="000464B7" w:rsidRPr="00C95D18" w14:paraId="6BF4BC85" w14:textId="77777777" w:rsidTr="000464B7">
        <w:tc>
          <w:tcPr>
            <w:tcW w:w="727" w:type="dxa"/>
            <w:shd w:val="clear" w:color="auto" w:fill="auto"/>
          </w:tcPr>
          <w:p w14:paraId="3A82B616" w14:textId="77777777" w:rsidR="000464B7" w:rsidRPr="00C95D18" w:rsidRDefault="000464B7" w:rsidP="000464B7">
            <w:pPr>
              <w:spacing w:line="20" w:lineRule="atLeast"/>
            </w:pPr>
            <w:r w:rsidRPr="00C95D18">
              <w:t>305</w:t>
            </w:r>
          </w:p>
        </w:tc>
        <w:tc>
          <w:tcPr>
            <w:tcW w:w="6787" w:type="dxa"/>
            <w:shd w:val="clear" w:color="auto" w:fill="auto"/>
          </w:tcPr>
          <w:p w14:paraId="439045EE" w14:textId="77777777" w:rsidR="000464B7" w:rsidRPr="00C95D18" w:rsidRDefault="000464B7" w:rsidP="000464B7">
            <w:pPr>
              <w:spacing w:line="20" w:lineRule="atLeast"/>
            </w:pPr>
            <w:r w:rsidRPr="00C95D18">
              <w:t xml:space="preserve">Remplage  en tout venant   </w:t>
            </w:r>
          </w:p>
          <w:p w14:paraId="10D7906F" w14:textId="77777777" w:rsidR="000464B7" w:rsidRPr="00C95D18" w:rsidRDefault="000464B7" w:rsidP="000464B7">
            <w:pPr>
              <w:spacing w:line="20" w:lineRule="atLeast"/>
            </w:pPr>
            <w:r w:rsidRPr="00C95D18">
              <w:t xml:space="preserve"> </w:t>
            </w:r>
            <w:r w:rsidRPr="00C95D18">
              <w:rPr>
                <w:sz w:val="20"/>
                <w:szCs w:val="20"/>
              </w:rPr>
              <w:t>Ce prix rémunère dans les conditions générales prévues dans le CCTP.</w:t>
            </w:r>
          </w:p>
          <w:p w14:paraId="38CCA50D" w14:textId="77777777" w:rsidR="000464B7" w:rsidRPr="00C95D18" w:rsidRDefault="000464B7" w:rsidP="000464B7">
            <w:pPr>
              <w:spacing w:line="20" w:lineRule="atLeast"/>
            </w:pPr>
          </w:p>
          <w:p w14:paraId="1DE4BC71"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6B1DF0EC" w14:textId="77777777" w:rsidR="000464B7" w:rsidRPr="00C95D18" w:rsidRDefault="000464B7" w:rsidP="000464B7">
            <w:pPr>
              <w:spacing w:line="20" w:lineRule="atLeast"/>
              <w:jc w:val="center"/>
            </w:pPr>
            <w:r w:rsidRPr="00C95D18">
              <w:t>U</w:t>
            </w:r>
          </w:p>
        </w:tc>
        <w:tc>
          <w:tcPr>
            <w:tcW w:w="1417" w:type="dxa"/>
            <w:shd w:val="clear" w:color="auto" w:fill="auto"/>
          </w:tcPr>
          <w:p w14:paraId="76B07E93" w14:textId="77777777" w:rsidR="000464B7" w:rsidRPr="00C95D18" w:rsidRDefault="000464B7" w:rsidP="000464B7">
            <w:pPr>
              <w:spacing w:line="20" w:lineRule="atLeast"/>
              <w:jc w:val="center"/>
            </w:pPr>
          </w:p>
        </w:tc>
      </w:tr>
      <w:tr w:rsidR="000464B7" w:rsidRPr="00C95D18" w14:paraId="3711EE48" w14:textId="77777777" w:rsidTr="000464B7">
        <w:tc>
          <w:tcPr>
            <w:tcW w:w="727" w:type="dxa"/>
            <w:shd w:val="clear" w:color="auto" w:fill="auto"/>
          </w:tcPr>
          <w:p w14:paraId="26F1228B" w14:textId="77777777" w:rsidR="000464B7" w:rsidRPr="00C95D18" w:rsidRDefault="000464B7" w:rsidP="000464B7">
            <w:pPr>
              <w:spacing w:line="20" w:lineRule="atLeast"/>
            </w:pPr>
            <w:r w:rsidRPr="00C95D18">
              <w:t>306</w:t>
            </w:r>
          </w:p>
        </w:tc>
        <w:tc>
          <w:tcPr>
            <w:tcW w:w="6787" w:type="dxa"/>
            <w:shd w:val="clear" w:color="auto" w:fill="auto"/>
          </w:tcPr>
          <w:p w14:paraId="0BC6FB73" w14:textId="77777777" w:rsidR="000464B7" w:rsidRPr="00C95D18" w:rsidRDefault="000464B7" w:rsidP="000464B7">
            <w:pPr>
              <w:spacing w:line="20" w:lineRule="atLeast"/>
            </w:pPr>
            <w:r w:rsidRPr="00C95D18">
              <w:t>Cimentation en tête de forage</w:t>
            </w:r>
          </w:p>
          <w:p w14:paraId="6BA93328"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551C7134" w14:textId="77777777" w:rsidR="000464B7" w:rsidRPr="00C95D18" w:rsidRDefault="000464B7" w:rsidP="000464B7">
            <w:pPr>
              <w:spacing w:line="20" w:lineRule="atLeast"/>
            </w:pPr>
          </w:p>
          <w:p w14:paraId="3F2FB27B"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r w:rsidRPr="00C95D18">
              <w:t xml:space="preserve">           </w:t>
            </w:r>
          </w:p>
        </w:tc>
        <w:tc>
          <w:tcPr>
            <w:tcW w:w="992" w:type="dxa"/>
            <w:shd w:val="clear" w:color="auto" w:fill="auto"/>
          </w:tcPr>
          <w:p w14:paraId="23DEE350" w14:textId="77777777" w:rsidR="000464B7" w:rsidRPr="00C95D18" w:rsidRDefault="000464B7" w:rsidP="000464B7">
            <w:pPr>
              <w:spacing w:line="20" w:lineRule="atLeast"/>
              <w:jc w:val="center"/>
            </w:pPr>
            <w:r w:rsidRPr="00C95D18">
              <w:t>ml</w:t>
            </w:r>
          </w:p>
        </w:tc>
        <w:tc>
          <w:tcPr>
            <w:tcW w:w="1417" w:type="dxa"/>
            <w:shd w:val="clear" w:color="auto" w:fill="auto"/>
          </w:tcPr>
          <w:p w14:paraId="38C34A9B" w14:textId="77777777" w:rsidR="000464B7" w:rsidRPr="00C95D18" w:rsidRDefault="000464B7" w:rsidP="000464B7">
            <w:pPr>
              <w:spacing w:line="20" w:lineRule="atLeast"/>
              <w:jc w:val="center"/>
            </w:pPr>
          </w:p>
        </w:tc>
      </w:tr>
      <w:tr w:rsidR="000464B7" w:rsidRPr="00C95D18" w14:paraId="4A500CB3" w14:textId="77777777" w:rsidTr="000464B7">
        <w:tc>
          <w:tcPr>
            <w:tcW w:w="727" w:type="dxa"/>
            <w:shd w:val="clear" w:color="auto" w:fill="auto"/>
          </w:tcPr>
          <w:p w14:paraId="45EF0F0E" w14:textId="77777777" w:rsidR="000464B7" w:rsidRPr="00C95D18" w:rsidRDefault="000464B7" w:rsidP="000464B7">
            <w:pPr>
              <w:spacing w:line="20" w:lineRule="atLeast"/>
            </w:pPr>
          </w:p>
        </w:tc>
        <w:tc>
          <w:tcPr>
            <w:tcW w:w="6787" w:type="dxa"/>
            <w:shd w:val="clear" w:color="auto" w:fill="auto"/>
          </w:tcPr>
          <w:p w14:paraId="7F217030" w14:textId="77777777" w:rsidR="000464B7" w:rsidRPr="00C95D18" w:rsidRDefault="000464B7" w:rsidP="000464B7">
            <w:pPr>
              <w:spacing w:line="20" w:lineRule="atLeast"/>
            </w:pPr>
            <w:r w:rsidRPr="00C95D18">
              <w:t xml:space="preserve">Nettoyage et </w:t>
            </w:r>
            <w:proofErr w:type="spellStart"/>
            <w:r w:rsidRPr="00C95D18">
              <w:t>developpement</w:t>
            </w:r>
            <w:proofErr w:type="spellEnd"/>
            <w:r w:rsidRPr="00C95D18">
              <w:t xml:space="preserve"> à l’air lift</w:t>
            </w:r>
          </w:p>
          <w:p w14:paraId="40D9D50D"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7FCF380C" w14:textId="77777777" w:rsidR="000464B7" w:rsidRPr="00C95D18" w:rsidRDefault="000464B7" w:rsidP="000464B7">
            <w:pPr>
              <w:spacing w:line="20" w:lineRule="atLeast"/>
            </w:pPr>
          </w:p>
          <w:p w14:paraId="4BA62CE1" w14:textId="77777777" w:rsidR="000464B7" w:rsidRPr="00C95D18" w:rsidRDefault="000464B7" w:rsidP="000464B7">
            <w:pPr>
              <w:spacing w:line="20" w:lineRule="atLeast"/>
            </w:pPr>
            <w:proofErr w:type="gramStart"/>
            <w:r w:rsidRPr="00C95D18">
              <w:rPr>
                <w:b/>
                <w:i/>
                <w:sz w:val="20"/>
                <w:szCs w:val="20"/>
              </w:rPr>
              <w:t>L’ Unité</w:t>
            </w:r>
            <w:proofErr w:type="gramEnd"/>
            <w:r w:rsidRPr="00C95D18">
              <w:rPr>
                <w:sz w:val="20"/>
                <w:szCs w:val="20"/>
              </w:rPr>
              <w:t> :……………………………francs CFA</w:t>
            </w:r>
            <w:r w:rsidRPr="00C95D18">
              <w:t xml:space="preserve">           </w:t>
            </w:r>
          </w:p>
        </w:tc>
        <w:tc>
          <w:tcPr>
            <w:tcW w:w="992" w:type="dxa"/>
            <w:shd w:val="clear" w:color="auto" w:fill="auto"/>
          </w:tcPr>
          <w:p w14:paraId="41148BC7" w14:textId="77777777" w:rsidR="000464B7" w:rsidRPr="00C95D18" w:rsidRDefault="000464B7" w:rsidP="000464B7">
            <w:pPr>
              <w:spacing w:line="20" w:lineRule="atLeast"/>
              <w:jc w:val="center"/>
            </w:pPr>
            <w:r w:rsidRPr="00C95D18">
              <w:t>U</w:t>
            </w:r>
          </w:p>
        </w:tc>
        <w:tc>
          <w:tcPr>
            <w:tcW w:w="1417" w:type="dxa"/>
            <w:shd w:val="clear" w:color="auto" w:fill="auto"/>
          </w:tcPr>
          <w:p w14:paraId="4C433B8A" w14:textId="77777777" w:rsidR="000464B7" w:rsidRPr="00C95D18" w:rsidRDefault="000464B7" w:rsidP="000464B7">
            <w:pPr>
              <w:spacing w:line="20" w:lineRule="atLeast"/>
              <w:jc w:val="center"/>
            </w:pPr>
          </w:p>
        </w:tc>
      </w:tr>
      <w:tr w:rsidR="000464B7" w:rsidRPr="00C95D18" w14:paraId="07EAC34D" w14:textId="77777777" w:rsidTr="000464B7">
        <w:tc>
          <w:tcPr>
            <w:tcW w:w="727" w:type="dxa"/>
            <w:shd w:val="clear" w:color="auto" w:fill="auto"/>
          </w:tcPr>
          <w:p w14:paraId="7C041A9F" w14:textId="77777777" w:rsidR="000464B7" w:rsidRPr="00C95D18" w:rsidRDefault="000464B7" w:rsidP="000464B7">
            <w:pPr>
              <w:spacing w:line="20" w:lineRule="atLeast"/>
            </w:pPr>
          </w:p>
        </w:tc>
        <w:tc>
          <w:tcPr>
            <w:tcW w:w="6787" w:type="dxa"/>
            <w:shd w:val="clear" w:color="auto" w:fill="auto"/>
          </w:tcPr>
          <w:p w14:paraId="447E3FAC" w14:textId="77777777" w:rsidR="000464B7" w:rsidRPr="00C95D18" w:rsidRDefault="000464B7" w:rsidP="000464B7">
            <w:pPr>
              <w:spacing w:line="20" w:lineRule="atLeast"/>
            </w:pPr>
            <w:r w:rsidRPr="00C95D18">
              <w:t>Essai de pompage</w:t>
            </w:r>
          </w:p>
          <w:p w14:paraId="3A5D7157"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2DD1F7DD" w14:textId="77777777" w:rsidR="000464B7" w:rsidRPr="00C95D18" w:rsidRDefault="000464B7" w:rsidP="000464B7">
            <w:pPr>
              <w:spacing w:line="20" w:lineRule="atLeast"/>
            </w:pPr>
          </w:p>
          <w:p w14:paraId="6B1EAA48"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1277738F" w14:textId="77777777" w:rsidR="000464B7" w:rsidRPr="00C95D18" w:rsidRDefault="000464B7" w:rsidP="000464B7">
            <w:pPr>
              <w:spacing w:line="20" w:lineRule="atLeast"/>
              <w:jc w:val="center"/>
            </w:pPr>
            <w:r w:rsidRPr="00C95D18">
              <w:t>U</w:t>
            </w:r>
          </w:p>
        </w:tc>
        <w:tc>
          <w:tcPr>
            <w:tcW w:w="1417" w:type="dxa"/>
            <w:shd w:val="clear" w:color="auto" w:fill="auto"/>
          </w:tcPr>
          <w:p w14:paraId="0B9901E7" w14:textId="77777777" w:rsidR="000464B7" w:rsidRPr="00C95D18" w:rsidRDefault="000464B7" w:rsidP="000464B7">
            <w:pPr>
              <w:spacing w:line="20" w:lineRule="atLeast"/>
              <w:jc w:val="center"/>
            </w:pPr>
          </w:p>
        </w:tc>
      </w:tr>
      <w:tr w:rsidR="000464B7" w:rsidRPr="00C95D18" w14:paraId="676BF424" w14:textId="77777777" w:rsidTr="000464B7">
        <w:tc>
          <w:tcPr>
            <w:tcW w:w="727" w:type="dxa"/>
            <w:shd w:val="clear" w:color="auto" w:fill="auto"/>
          </w:tcPr>
          <w:p w14:paraId="54532648" w14:textId="77777777" w:rsidR="000464B7" w:rsidRPr="00C95D18" w:rsidRDefault="000464B7" w:rsidP="000464B7">
            <w:pPr>
              <w:spacing w:line="20" w:lineRule="atLeast"/>
              <w:rPr>
                <w:b/>
              </w:rPr>
            </w:pPr>
            <w:r w:rsidRPr="00C95D18">
              <w:rPr>
                <w:b/>
              </w:rPr>
              <w:t>400</w:t>
            </w:r>
          </w:p>
        </w:tc>
        <w:tc>
          <w:tcPr>
            <w:tcW w:w="9196" w:type="dxa"/>
            <w:gridSpan w:val="3"/>
            <w:shd w:val="clear" w:color="auto" w:fill="auto"/>
          </w:tcPr>
          <w:p w14:paraId="14F072AC" w14:textId="77777777" w:rsidR="000464B7" w:rsidRPr="00C95D18" w:rsidRDefault="000464B7" w:rsidP="000464B7">
            <w:pPr>
              <w:spacing w:line="20" w:lineRule="atLeast"/>
              <w:jc w:val="center"/>
            </w:pPr>
            <w:r w:rsidRPr="00C95D18">
              <w:rPr>
                <w:b/>
              </w:rPr>
              <w:t>SUPERSTRUCTURE</w:t>
            </w:r>
          </w:p>
        </w:tc>
      </w:tr>
      <w:tr w:rsidR="000464B7" w:rsidRPr="00C95D18" w14:paraId="1A249678" w14:textId="77777777" w:rsidTr="000464B7">
        <w:tc>
          <w:tcPr>
            <w:tcW w:w="727" w:type="dxa"/>
            <w:shd w:val="clear" w:color="auto" w:fill="auto"/>
          </w:tcPr>
          <w:p w14:paraId="33820A1B" w14:textId="77777777" w:rsidR="000464B7" w:rsidRPr="00C95D18" w:rsidRDefault="000464B7" w:rsidP="000464B7">
            <w:pPr>
              <w:spacing w:line="20" w:lineRule="atLeast"/>
            </w:pPr>
            <w:r w:rsidRPr="00C95D18">
              <w:t>401</w:t>
            </w:r>
          </w:p>
        </w:tc>
        <w:tc>
          <w:tcPr>
            <w:tcW w:w="6787" w:type="dxa"/>
            <w:shd w:val="clear" w:color="auto" w:fill="auto"/>
          </w:tcPr>
          <w:p w14:paraId="1ECA7F68" w14:textId="77777777" w:rsidR="000464B7" w:rsidRPr="00C95D18" w:rsidRDefault="000464B7" w:rsidP="000464B7">
            <w:pPr>
              <w:spacing w:line="20" w:lineRule="atLeast"/>
            </w:pPr>
            <w:r w:rsidRPr="00C95D18">
              <w:t xml:space="preserve">Construction du socle en BA pour pose pompe </w:t>
            </w:r>
          </w:p>
          <w:p w14:paraId="59868B33" w14:textId="77777777" w:rsidR="000464B7" w:rsidRPr="00C95D18" w:rsidRDefault="000464B7" w:rsidP="000464B7">
            <w:pPr>
              <w:jc w:val="both"/>
              <w:rPr>
                <w:b/>
                <w:i/>
                <w:sz w:val="20"/>
                <w:szCs w:val="20"/>
              </w:rPr>
            </w:pPr>
            <w:r w:rsidRPr="00C95D18">
              <w:rPr>
                <w:sz w:val="20"/>
                <w:szCs w:val="20"/>
              </w:rPr>
              <w:t xml:space="preserve">Ce prix rémunère dans les conditions générales prévues dans le Marché la </w:t>
            </w:r>
            <w:r w:rsidRPr="00C95D18">
              <w:rPr>
                <w:sz w:val="18"/>
                <w:szCs w:val="18"/>
              </w:rPr>
              <w:t>construction du socle en BA pour pose pompe</w:t>
            </w:r>
            <w:r w:rsidRPr="00C95D18">
              <w:rPr>
                <w:b/>
                <w:i/>
                <w:sz w:val="20"/>
                <w:szCs w:val="20"/>
              </w:rPr>
              <w:t xml:space="preserve"> </w:t>
            </w:r>
          </w:p>
          <w:p w14:paraId="19971C3D" w14:textId="77777777" w:rsidR="000464B7" w:rsidRPr="00C95D18" w:rsidRDefault="000464B7" w:rsidP="000464B7">
            <w:pPr>
              <w:jc w:val="both"/>
              <w:rPr>
                <w:b/>
                <w:i/>
                <w:sz w:val="20"/>
                <w:szCs w:val="20"/>
              </w:rPr>
            </w:pPr>
          </w:p>
          <w:p w14:paraId="55231B89"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3EE44CA2" w14:textId="77777777" w:rsidR="000464B7" w:rsidRPr="00C95D18" w:rsidRDefault="000464B7" w:rsidP="000464B7">
            <w:pPr>
              <w:spacing w:line="20" w:lineRule="atLeast"/>
              <w:jc w:val="center"/>
            </w:pPr>
            <w:r w:rsidRPr="00C95D18">
              <w:t>U</w:t>
            </w:r>
          </w:p>
        </w:tc>
        <w:tc>
          <w:tcPr>
            <w:tcW w:w="1417" w:type="dxa"/>
            <w:shd w:val="clear" w:color="auto" w:fill="auto"/>
          </w:tcPr>
          <w:p w14:paraId="575CB1FA" w14:textId="77777777" w:rsidR="000464B7" w:rsidRPr="00C95D18" w:rsidRDefault="000464B7" w:rsidP="000464B7">
            <w:pPr>
              <w:spacing w:line="20" w:lineRule="atLeast"/>
            </w:pPr>
          </w:p>
        </w:tc>
      </w:tr>
      <w:tr w:rsidR="000464B7" w:rsidRPr="00C95D18" w14:paraId="6803571E" w14:textId="77777777" w:rsidTr="000464B7">
        <w:tc>
          <w:tcPr>
            <w:tcW w:w="727" w:type="dxa"/>
            <w:shd w:val="clear" w:color="auto" w:fill="auto"/>
          </w:tcPr>
          <w:p w14:paraId="08AD3A7C" w14:textId="77777777" w:rsidR="000464B7" w:rsidRPr="00C95D18" w:rsidRDefault="000464B7" w:rsidP="000464B7">
            <w:pPr>
              <w:spacing w:line="20" w:lineRule="atLeast"/>
            </w:pPr>
            <w:r w:rsidRPr="00C95D18">
              <w:t>402</w:t>
            </w:r>
          </w:p>
        </w:tc>
        <w:tc>
          <w:tcPr>
            <w:tcW w:w="6787" w:type="dxa"/>
            <w:shd w:val="clear" w:color="auto" w:fill="auto"/>
          </w:tcPr>
          <w:p w14:paraId="78A9660F" w14:textId="77777777" w:rsidR="000464B7" w:rsidRPr="00C95D18" w:rsidRDefault="000464B7" w:rsidP="000464B7">
            <w:pPr>
              <w:spacing w:line="20" w:lineRule="atLeast"/>
            </w:pPr>
            <w:r w:rsidRPr="00C95D18">
              <w:t>Fourniture et pose d’une pompe manuelle</w:t>
            </w:r>
            <w:r w:rsidR="00717F60" w:rsidRPr="00C95D18">
              <w:t xml:space="preserve"> de marque INDIA pompe Mark II</w:t>
            </w:r>
            <w:r w:rsidRPr="00C95D18">
              <w:t>, SWN, AFRIPUMP livrées par les structures agréées par le MINEE</w:t>
            </w:r>
          </w:p>
          <w:p w14:paraId="15BD4470" w14:textId="77777777" w:rsidR="000464B7" w:rsidRPr="00C95D18" w:rsidRDefault="000464B7" w:rsidP="000464B7">
            <w:pPr>
              <w:spacing w:line="20" w:lineRule="atLeast"/>
            </w:pPr>
            <w:r w:rsidRPr="00C95D18">
              <w:rPr>
                <w:sz w:val="20"/>
                <w:szCs w:val="20"/>
              </w:rPr>
              <w:t xml:space="preserve">Ce prix rémunère dans les conditions générales prévues dans le Marché la </w:t>
            </w:r>
            <w:r w:rsidRPr="00C95D18">
              <w:t>Fourniture et pose d’une pompe manuelle</w:t>
            </w:r>
            <w:r w:rsidR="00717F60" w:rsidRPr="00C95D18">
              <w:t xml:space="preserve"> de marque INDIA pompe Mark II</w:t>
            </w:r>
            <w:r w:rsidRPr="00C95D18">
              <w:t>, SWN, AFRIPUMP livrées par les structures agréées par le MINEE</w:t>
            </w:r>
          </w:p>
          <w:p w14:paraId="18F74140" w14:textId="77777777" w:rsidR="000464B7" w:rsidRPr="00C95D18" w:rsidRDefault="000464B7" w:rsidP="000464B7">
            <w:pPr>
              <w:jc w:val="both"/>
              <w:rPr>
                <w:b/>
                <w:i/>
                <w:sz w:val="20"/>
                <w:szCs w:val="20"/>
              </w:rPr>
            </w:pPr>
          </w:p>
          <w:p w14:paraId="608EEF71"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6684AEEB" w14:textId="77777777" w:rsidR="000464B7" w:rsidRPr="00C95D18" w:rsidRDefault="000464B7" w:rsidP="000464B7">
            <w:pPr>
              <w:spacing w:line="20" w:lineRule="atLeast"/>
              <w:jc w:val="center"/>
            </w:pPr>
            <w:r w:rsidRPr="00C95D18">
              <w:t>U</w:t>
            </w:r>
          </w:p>
        </w:tc>
        <w:tc>
          <w:tcPr>
            <w:tcW w:w="1417" w:type="dxa"/>
            <w:shd w:val="clear" w:color="auto" w:fill="auto"/>
          </w:tcPr>
          <w:p w14:paraId="0B376AA8" w14:textId="77777777" w:rsidR="000464B7" w:rsidRPr="00C95D18" w:rsidRDefault="000464B7" w:rsidP="000464B7">
            <w:pPr>
              <w:spacing w:line="20" w:lineRule="atLeast"/>
              <w:jc w:val="center"/>
            </w:pPr>
          </w:p>
        </w:tc>
      </w:tr>
      <w:tr w:rsidR="000464B7" w:rsidRPr="00C95D18" w14:paraId="3952F6EA" w14:textId="77777777" w:rsidTr="000464B7">
        <w:tc>
          <w:tcPr>
            <w:tcW w:w="727" w:type="dxa"/>
            <w:shd w:val="clear" w:color="auto" w:fill="auto"/>
          </w:tcPr>
          <w:p w14:paraId="6331FA8E" w14:textId="77777777" w:rsidR="000464B7" w:rsidRPr="00C95D18" w:rsidRDefault="000464B7" w:rsidP="000464B7">
            <w:pPr>
              <w:spacing w:line="20" w:lineRule="atLeast"/>
            </w:pPr>
            <w:r w:rsidRPr="00C95D18">
              <w:t>403</w:t>
            </w:r>
          </w:p>
        </w:tc>
        <w:tc>
          <w:tcPr>
            <w:tcW w:w="6787" w:type="dxa"/>
            <w:shd w:val="clear" w:color="auto" w:fill="auto"/>
          </w:tcPr>
          <w:p w14:paraId="0F65FF91" w14:textId="77777777" w:rsidR="000464B7" w:rsidRPr="00C95D18" w:rsidRDefault="000464B7" w:rsidP="000464B7">
            <w:pPr>
              <w:spacing w:line="20" w:lineRule="atLeast"/>
            </w:pPr>
            <w:r w:rsidRPr="00C95D18">
              <w:t>Réalisation du chenal d’évacuation des eaux de ruissellement</w:t>
            </w:r>
          </w:p>
          <w:p w14:paraId="570A1951"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réalisation du chenal d’évacuation des eaux de ruissellement</w:t>
            </w:r>
          </w:p>
          <w:p w14:paraId="397A28BE" w14:textId="77777777" w:rsidR="000464B7" w:rsidRPr="00C95D18" w:rsidRDefault="000464B7" w:rsidP="000464B7">
            <w:pPr>
              <w:jc w:val="both"/>
              <w:rPr>
                <w:b/>
                <w:i/>
                <w:sz w:val="20"/>
                <w:szCs w:val="20"/>
              </w:rPr>
            </w:pPr>
          </w:p>
          <w:p w14:paraId="1E79E594"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45692F77" w14:textId="77777777" w:rsidR="000464B7" w:rsidRPr="00C95D18" w:rsidRDefault="000464B7" w:rsidP="000464B7">
            <w:pPr>
              <w:spacing w:line="20" w:lineRule="atLeast"/>
              <w:jc w:val="center"/>
            </w:pPr>
            <w:r w:rsidRPr="00C95D18">
              <w:t>U</w:t>
            </w:r>
          </w:p>
        </w:tc>
        <w:tc>
          <w:tcPr>
            <w:tcW w:w="1417" w:type="dxa"/>
            <w:shd w:val="clear" w:color="auto" w:fill="auto"/>
          </w:tcPr>
          <w:p w14:paraId="6F4EB3C1" w14:textId="77777777" w:rsidR="000464B7" w:rsidRPr="00C95D18" w:rsidRDefault="000464B7" w:rsidP="000464B7">
            <w:pPr>
              <w:spacing w:line="20" w:lineRule="atLeast"/>
              <w:jc w:val="center"/>
            </w:pPr>
          </w:p>
        </w:tc>
      </w:tr>
      <w:tr w:rsidR="000464B7" w:rsidRPr="00C95D18" w14:paraId="3B25E5A9" w14:textId="77777777" w:rsidTr="000464B7">
        <w:tc>
          <w:tcPr>
            <w:tcW w:w="727" w:type="dxa"/>
            <w:shd w:val="clear" w:color="auto" w:fill="auto"/>
          </w:tcPr>
          <w:p w14:paraId="3ED735F7" w14:textId="77777777" w:rsidR="000464B7" w:rsidRPr="00C95D18" w:rsidRDefault="000464B7" w:rsidP="000464B7">
            <w:pPr>
              <w:spacing w:line="20" w:lineRule="atLeast"/>
            </w:pPr>
            <w:r w:rsidRPr="00C95D18">
              <w:t>405</w:t>
            </w:r>
          </w:p>
        </w:tc>
        <w:tc>
          <w:tcPr>
            <w:tcW w:w="6787" w:type="dxa"/>
            <w:shd w:val="clear" w:color="auto" w:fill="auto"/>
          </w:tcPr>
          <w:p w14:paraId="613E1F18" w14:textId="77777777" w:rsidR="000464B7" w:rsidRPr="00C95D18" w:rsidRDefault="000464B7" w:rsidP="000464B7">
            <w:pPr>
              <w:spacing w:line="20" w:lineRule="atLeast"/>
            </w:pPr>
            <w:r w:rsidRPr="00C95D18">
              <w:t>Construction d’une clôture en agglos de 15x20x40 autour du forage y compris toutes sujétions</w:t>
            </w:r>
          </w:p>
          <w:p w14:paraId="273BB7CF" w14:textId="77777777" w:rsidR="000464B7" w:rsidRPr="00C95D18" w:rsidRDefault="000464B7" w:rsidP="000464B7">
            <w:pPr>
              <w:spacing w:line="20" w:lineRule="atLeast"/>
            </w:pPr>
            <w:r w:rsidRPr="00C95D18">
              <w:rPr>
                <w:sz w:val="20"/>
                <w:szCs w:val="20"/>
              </w:rPr>
              <w:lastRenderedPageBreak/>
              <w:t xml:space="preserve">Ce prix rémunère dans les conditions générales prévues dans le CCTP la </w:t>
            </w:r>
            <w:r w:rsidRPr="00C95D18">
              <w:t>Construction d’une clôture en agglos de 15x20x40 autour du forage y compris toutes sujétions</w:t>
            </w:r>
          </w:p>
          <w:p w14:paraId="39073CBE" w14:textId="77777777" w:rsidR="000464B7" w:rsidRPr="00C95D18" w:rsidRDefault="000464B7" w:rsidP="000464B7">
            <w:pPr>
              <w:jc w:val="both"/>
              <w:rPr>
                <w:b/>
                <w:i/>
                <w:sz w:val="20"/>
                <w:szCs w:val="20"/>
              </w:rPr>
            </w:pPr>
          </w:p>
          <w:p w14:paraId="65B215DE" w14:textId="77777777" w:rsidR="000464B7" w:rsidRPr="00C95D18" w:rsidRDefault="000464B7" w:rsidP="000464B7">
            <w:pPr>
              <w:spacing w:line="20" w:lineRule="atLeast"/>
            </w:pPr>
            <w:r w:rsidRPr="00C95D18">
              <w:rPr>
                <w:b/>
                <w:i/>
                <w:sz w:val="20"/>
                <w:szCs w:val="20"/>
              </w:rPr>
              <w:t xml:space="preserve">Le </w:t>
            </w:r>
            <w:proofErr w:type="spellStart"/>
            <w:r w:rsidRPr="00C95D18">
              <w:rPr>
                <w:b/>
                <w:i/>
                <w:sz w:val="20"/>
                <w:szCs w:val="20"/>
              </w:rPr>
              <w:t>metre</w:t>
            </w:r>
            <w:proofErr w:type="spellEnd"/>
            <w:r w:rsidRPr="00C95D18">
              <w:rPr>
                <w:b/>
                <w:i/>
                <w:sz w:val="20"/>
                <w:szCs w:val="20"/>
              </w:rPr>
              <w:t xml:space="preserve"> carré à</w:t>
            </w:r>
            <w:r w:rsidRPr="00C95D18">
              <w:rPr>
                <w:sz w:val="20"/>
                <w:szCs w:val="20"/>
              </w:rPr>
              <w:t> :…………………………………francs CFA</w:t>
            </w:r>
          </w:p>
        </w:tc>
        <w:tc>
          <w:tcPr>
            <w:tcW w:w="992" w:type="dxa"/>
            <w:shd w:val="clear" w:color="auto" w:fill="auto"/>
          </w:tcPr>
          <w:p w14:paraId="7BFDE579" w14:textId="77777777" w:rsidR="000464B7" w:rsidRPr="00C95D18" w:rsidRDefault="000464B7" w:rsidP="000464B7">
            <w:pPr>
              <w:spacing w:line="20" w:lineRule="atLeast"/>
              <w:jc w:val="center"/>
            </w:pPr>
            <w:r w:rsidRPr="00C95D18">
              <w:lastRenderedPageBreak/>
              <w:t>m</w:t>
            </w:r>
            <w:r w:rsidRPr="00C95D18">
              <w:rPr>
                <w:vertAlign w:val="superscript"/>
              </w:rPr>
              <w:t>2</w:t>
            </w:r>
          </w:p>
        </w:tc>
        <w:tc>
          <w:tcPr>
            <w:tcW w:w="1417" w:type="dxa"/>
            <w:shd w:val="clear" w:color="auto" w:fill="auto"/>
          </w:tcPr>
          <w:p w14:paraId="56594E83" w14:textId="77777777" w:rsidR="000464B7" w:rsidRPr="00C95D18" w:rsidRDefault="000464B7" w:rsidP="000464B7">
            <w:pPr>
              <w:spacing w:line="20" w:lineRule="atLeast"/>
            </w:pPr>
          </w:p>
        </w:tc>
      </w:tr>
      <w:tr w:rsidR="000464B7" w:rsidRPr="00C95D18" w14:paraId="5CC0A82B" w14:textId="77777777" w:rsidTr="000464B7">
        <w:tc>
          <w:tcPr>
            <w:tcW w:w="727" w:type="dxa"/>
            <w:shd w:val="clear" w:color="auto" w:fill="auto"/>
          </w:tcPr>
          <w:p w14:paraId="37E857B7" w14:textId="77777777" w:rsidR="000464B7" w:rsidRPr="00C95D18" w:rsidRDefault="000464B7" w:rsidP="000464B7">
            <w:pPr>
              <w:spacing w:line="20" w:lineRule="atLeast"/>
            </w:pPr>
            <w:r w:rsidRPr="00C95D18">
              <w:t>406</w:t>
            </w:r>
          </w:p>
        </w:tc>
        <w:tc>
          <w:tcPr>
            <w:tcW w:w="6787" w:type="dxa"/>
            <w:shd w:val="clear" w:color="auto" w:fill="auto"/>
          </w:tcPr>
          <w:p w14:paraId="6779E0B8" w14:textId="77777777" w:rsidR="000464B7" w:rsidRPr="00C95D18" w:rsidRDefault="000464B7" w:rsidP="000464B7">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p w14:paraId="49AED97F"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 xml:space="preserve">F/P </w:t>
            </w:r>
            <w:proofErr w:type="gramStart"/>
            <w:r w:rsidRPr="00C95D18">
              <w:t>d’un portion métallique</w:t>
            </w:r>
            <w:proofErr w:type="gramEnd"/>
            <w:r w:rsidRPr="00C95D18">
              <w:t xml:space="preserve"> de 0,70x1, 00 m avec serrure à canon incorporé</w:t>
            </w:r>
          </w:p>
          <w:p w14:paraId="53DAB121" w14:textId="77777777" w:rsidR="000464B7" w:rsidRPr="00C95D18" w:rsidRDefault="000464B7" w:rsidP="000464B7">
            <w:pPr>
              <w:jc w:val="both"/>
              <w:rPr>
                <w:b/>
                <w:i/>
                <w:sz w:val="20"/>
                <w:szCs w:val="20"/>
              </w:rPr>
            </w:pPr>
          </w:p>
          <w:p w14:paraId="07CA3095"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72B685B0" w14:textId="77777777" w:rsidR="000464B7" w:rsidRPr="00C95D18" w:rsidRDefault="000464B7" w:rsidP="000464B7">
            <w:pPr>
              <w:spacing w:line="20" w:lineRule="atLeast"/>
              <w:jc w:val="center"/>
            </w:pPr>
            <w:r w:rsidRPr="00C95D18">
              <w:t>U</w:t>
            </w:r>
          </w:p>
        </w:tc>
        <w:tc>
          <w:tcPr>
            <w:tcW w:w="1417" w:type="dxa"/>
            <w:shd w:val="clear" w:color="auto" w:fill="auto"/>
          </w:tcPr>
          <w:p w14:paraId="5F33AEAA" w14:textId="77777777" w:rsidR="000464B7" w:rsidRPr="00C95D18" w:rsidRDefault="000464B7" w:rsidP="000464B7">
            <w:pPr>
              <w:spacing w:line="20" w:lineRule="atLeast"/>
            </w:pPr>
            <w:r w:rsidRPr="00C95D18">
              <w:t xml:space="preserve">   </w:t>
            </w:r>
          </w:p>
        </w:tc>
      </w:tr>
      <w:tr w:rsidR="000464B7" w:rsidRPr="00C95D18" w14:paraId="6879A329" w14:textId="77777777" w:rsidTr="000464B7">
        <w:tc>
          <w:tcPr>
            <w:tcW w:w="727" w:type="dxa"/>
            <w:shd w:val="clear" w:color="auto" w:fill="auto"/>
          </w:tcPr>
          <w:p w14:paraId="66004F7D" w14:textId="77777777" w:rsidR="000464B7" w:rsidRPr="00C95D18" w:rsidRDefault="000464B7" w:rsidP="000464B7">
            <w:pPr>
              <w:spacing w:line="20" w:lineRule="atLeast"/>
            </w:pPr>
            <w:r w:rsidRPr="00C95D18">
              <w:t>407</w:t>
            </w:r>
          </w:p>
        </w:tc>
        <w:tc>
          <w:tcPr>
            <w:tcW w:w="6787" w:type="dxa"/>
            <w:shd w:val="clear" w:color="auto" w:fill="auto"/>
          </w:tcPr>
          <w:p w14:paraId="34F64E65" w14:textId="77777777" w:rsidR="000464B7" w:rsidRPr="00C95D18" w:rsidRDefault="000464B7" w:rsidP="000464B7">
            <w:pPr>
              <w:spacing w:line="20" w:lineRule="atLeast"/>
            </w:pPr>
            <w:r w:rsidRPr="00C95D18">
              <w:t>Peinture sur le muret et le portillon</w:t>
            </w:r>
          </w:p>
          <w:p w14:paraId="682A4651"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Peinture sur le muret et le portillon y compris toutes sujétions</w:t>
            </w:r>
          </w:p>
          <w:p w14:paraId="38D87229" w14:textId="77777777" w:rsidR="000464B7" w:rsidRPr="00C95D18" w:rsidRDefault="000464B7" w:rsidP="000464B7">
            <w:pPr>
              <w:jc w:val="both"/>
              <w:rPr>
                <w:b/>
                <w:i/>
                <w:sz w:val="20"/>
                <w:szCs w:val="20"/>
              </w:rPr>
            </w:pPr>
          </w:p>
          <w:p w14:paraId="62A0557A" w14:textId="77777777" w:rsidR="000464B7" w:rsidRPr="00C95D18" w:rsidRDefault="000464B7" w:rsidP="000464B7">
            <w:pPr>
              <w:spacing w:line="20" w:lineRule="atLeast"/>
            </w:pPr>
            <w:r w:rsidRPr="00C95D18">
              <w:rPr>
                <w:b/>
                <w:i/>
                <w:sz w:val="20"/>
                <w:szCs w:val="20"/>
              </w:rPr>
              <w:t>Le mètre carré à</w:t>
            </w:r>
            <w:r w:rsidRPr="00C95D18">
              <w:rPr>
                <w:sz w:val="20"/>
                <w:szCs w:val="20"/>
              </w:rPr>
              <w:t> :…………………………………francs CFA</w:t>
            </w:r>
          </w:p>
        </w:tc>
        <w:tc>
          <w:tcPr>
            <w:tcW w:w="992" w:type="dxa"/>
            <w:shd w:val="clear" w:color="auto" w:fill="auto"/>
          </w:tcPr>
          <w:p w14:paraId="3BFC0735" w14:textId="77777777" w:rsidR="000464B7" w:rsidRPr="00C95D18" w:rsidRDefault="000464B7" w:rsidP="000464B7">
            <w:pPr>
              <w:spacing w:line="20" w:lineRule="atLeast"/>
              <w:jc w:val="center"/>
            </w:pPr>
            <w:r w:rsidRPr="00C95D18">
              <w:t>m</w:t>
            </w:r>
            <w:r w:rsidRPr="00C95D18">
              <w:rPr>
                <w:vertAlign w:val="superscript"/>
              </w:rPr>
              <w:t>2</w:t>
            </w:r>
          </w:p>
        </w:tc>
        <w:tc>
          <w:tcPr>
            <w:tcW w:w="1417" w:type="dxa"/>
            <w:shd w:val="clear" w:color="auto" w:fill="auto"/>
          </w:tcPr>
          <w:p w14:paraId="4EAD4695" w14:textId="77777777" w:rsidR="000464B7" w:rsidRPr="00C95D18" w:rsidRDefault="000464B7" w:rsidP="000464B7">
            <w:pPr>
              <w:spacing w:line="20" w:lineRule="atLeast"/>
            </w:pPr>
          </w:p>
        </w:tc>
      </w:tr>
      <w:tr w:rsidR="000464B7" w:rsidRPr="00C95D18" w14:paraId="4C6D1AE9" w14:textId="77777777" w:rsidTr="000464B7">
        <w:tc>
          <w:tcPr>
            <w:tcW w:w="727" w:type="dxa"/>
            <w:shd w:val="clear" w:color="auto" w:fill="auto"/>
          </w:tcPr>
          <w:p w14:paraId="1D753E5A" w14:textId="77777777" w:rsidR="000464B7" w:rsidRPr="00C95D18" w:rsidRDefault="000464B7" w:rsidP="000464B7">
            <w:pPr>
              <w:spacing w:line="20" w:lineRule="atLeast"/>
              <w:rPr>
                <w:b/>
              </w:rPr>
            </w:pPr>
            <w:r w:rsidRPr="00C95D18">
              <w:rPr>
                <w:b/>
              </w:rPr>
              <w:t>500</w:t>
            </w:r>
          </w:p>
        </w:tc>
        <w:tc>
          <w:tcPr>
            <w:tcW w:w="9196" w:type="dxa"/>
            <w:gridSpan w:val="3"/>
            <w:shd w:val="clear" w:color="auto" w:fill="auto"/>
          </w:tcPr>
          <w:p w14:paraId="35E5D019" w14:textId="77777777" w:rsidR="000464B7" w:rsidRPr="00C95D18" w:rsidRDefault="000464B7" w:rsidP="000464B7">
            <w:pPr>
              <w:spacing w:line="20" w:lineRule="atLeast"/>
              <w:jc w:val="center"/>
            </w:pPr>
            <w:r w:rsidRPr="00C95D18">
              <w:rPr>
                <w:b/>
              </w:rPr>
              <w:t>PRESTATIONS DIVERS</w:t>
            </w:r>
          </w:p>
        </w:tc>
      </w:tr>
      <w:tr w:rsidR="000464B7" w:rsidRPr="00C95D18" w14:paraId="1B68C4A8" w14:textId="77777777" w:rsidTr="000464B7">
        <w:tc>
          <w:tcPr>
            <w:tcW w:w="727" w:type="dxa"/>
            <w:shd w:val="clear" w:color="auto" w:fill="auto"/>
          </w:tcPr>
          <w:p w14:paraId="10AE2F98" w14:textId="77777777" w:rsidR="000464B7" w:rsidRPr="00C95D18" w:rsidRDefault="000464B7" w:rsidP="000464B7">
            <w:pPr>
              <w:spacing w:line="20" w:lineRule="atLeast"/>
            </w:pPr>
            <w:r w:rsidRPr="00C95D18">
              <w:t>501</w:t>
            </w:r>
          </w:p>
        </w:tc>
        <w:tc>
          <w:tcPr>
            <w:tcW w:w="6787" w:type="dxa"/>
            <w:shd w:val="clear" w:color="auto" w:fill="auto"/>
          </w:tcPr>
          <w:p w14:paraId="0564909F" w14:textId="77777777" w:rsidR="000464B7" w:rsidRPr="00C95D18" w:rsidRDefault="000464B7" w:rsidP="000464B7">
            <w:pPr>
              <w:spacing w:line="20" w:lineRule="atLeast"/>
            </w:pPr>
            <w:r w:rsidRPr="00C95D18">
              <w:t>Analyses physico-chimique et bactériologiques + traitement de l’Eau</w:t>
            </w:r>
          </w:p>
          <w:p w14:paraId="7E0CD24A" w14:textId="77777777" w:rsidR="000464B7" w:rsidRPr="00C95D18" w:rsidRDefault="000464B7" w:rsidP="000464B7">
            <w:pPr>
              <w:spacing w:line="20" w:lineRule="atLeast"/>
            </w:pPr>
            <w:r w:rsidRPr="00C95D18">
              <w:rPr>
                <w:sz w:val="20"/>
                <w:szCs w:val="20"/>
              </w:rPr>
              <w:t xml:space="preserve">Ce prix rémunère dans les conditions générales prévues dans le CCTP des </w:t>
            </w:r>
            <w:r w:rsidRPr="00C95D18">
              <w:t xml:space="preserve"> Analyses physico-chimique et bactériologiques + traitement de l’Eau</w:t>
            </w:r>
          </w:p>
          <w:p w14:paraId="4CEC595E" w14:textId="77777777" w:rsidR="000464B7" w:rsidRPr="00C95D18" w:rsidRDefault="000464B7" w:rsidP="000464B7">
            <w:pPr>
              <w:jc w:val="both"/>
              <w:rPr>
                <w:b/>
                <w:i/>
                <w:sz w:val="20"/>
                <w:szCs w:val="20"/>
              </w:rPr>
            </w:pPr>
          </w:p>
          <w:p w14:paraId="222D47FD"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E2F6A69" w14:textId="77777777" w:rsidR="000464B7" w:rsidRPr="00C95D18" w:rsidRDefault="000464B7" w:rsidP="000464B7">
            <w:pPr>
              <w:spacing w:line="20" w:lineRule="atLeast"/>
              <w:jc w:val="center"/>
            </w:pPr>
            <w:r w:rsidRPr="00C95D18">
              <w:t>U</w:t>
            </w:r>
          </w:p>
        </w:tc>
        <w:tc>
          <w:tcPr>
            <w:tcW w:w="1417" w:type="dxa"/>
            <w:shd w:val="clear" w:color="auto" w:fill="auto"/>
          </w:tcPr>
          <w:p w14:paraId="3C120C25" w14:textId="77777777" w:rsidR="000464B7" w:rsidRPr="00C95D18" w:rsidRDefault="000464B7" w:rsidP="000464B7">
            <w:pPr>
              <w:spacing w:line="20" w:lineRule="atLeast"/>
            </w:pPr>
          </w:p>
        </w:tc>
      </w:tr>
      <w:tr w:rsidR="000464B7" w:rsidRPr="00C95D18" w14:paraId="405D779C" w14:textId="77777777" w:rsidTr="000464B7">
        <w:tc>
          <w:tcPr>
            <w:tcW w:w="727" w:type="dxa"/>
            <w:shd w:val="clear" w:color="auto" w:fill="auto"/>
          </w:tcPr>
          <w:p w14:paraId="1D4D1303" w14:textId="77777777" w:rsidR="000464B7" w:rsidRPr="00C95D18" w:rsidRDefault="000464B7" w:rsidP="000464B7">
            <w:pPr>
              <w:spacing w:line="20" w:lineRule="atLeast"/>
            </w:pPr>
            <w:r w:rsidRPr="00C95D18">
              <w:t>502</w:t>
            </w:r>
          </w:p>
        </w:tc>
        <w:tc>
          <w:tcPr>
            <w:tcW w:w="6787" w:type="dxa"/>
            <w:shd w:val="clear" w:color="auto" w:fill="auto"/>
          </w:tcPr>
          <w:p w14:paraId="30DF137C" w14:textId="77777777" w:rsidR="000464B7" w:rsidRPr="00C95D18" w:rsidRDefault="000464B7" w:rsidP="000464B7">
            <w:pPr>
              <w:spacing w:line="20" w:lineRule="atLeast"/>
            </w:pPr>
            <w:r w:rsidRPr="00C95D18">
              <w:t>Désinfestation du forage</w:t>
            </w:r>
          </w:p>
          <w:p w14:paraId="78FB5B21"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5DE3EE15" w14:textId="77777777" w:rsidR="000464B7" w:rsidRPr="00C95D18" w:rsidRDefault="000464B7" w:rsidP="000464B7">
            <w:pPr>
              <w:jc w:val="both"/>
              <w:rPr>
                <w:b/>
                <w:i/>
                <w:sz w:val="20"/>
                <w:szCs w:val="20"/>
              </w:rPr>
            </w:pPr>
          </w:p>
          <w:p w14:paraId="0C318774"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3262F3A" w14:textId="77777777" w:rsidR="000464B7" w:rsidRPr="00C95D18" w:rsidRDefault="000464B7" w:rsidP="000464B7">
            <w:pPr>
              <w:spacing w:line="20" w:lineRule="atLeast"/>
              <w:jc w:val="center"/>
            </w:pPr>
            <w:r w:rsidRPr="00C95D18">
              <w:t>U</w:t>
            </w:r>
          </w:p>
        </w:tc>
        <w:tc>
          <w:tcPr>
            <w:tcW w:w="1417" w:type="dxa"/>
            <w:shd w:val="clear" w:color="auto" w:fill="auto"/>
          </w:tcPr>
          <w:p w14:paraId="4AEEA5DA" w14:textId="77777777" w:rsidR="000464B7" w:rsidRPr="00C95D18" w:rsidRDefault="000464B7" w:rsidP="000464B7">
            <w:pPr>
              <w:spacing w:line="20" w:lineRule="atLeast"/>
            </w:pPr>
          </w:p>
        </w:tc>
      </w:tr>
      <w:tr w:rsidR="000464B7" w:rsidRPr="00C95D18" w14:paraId="526FDBE1" w14:textId="77777777" w:rsidTr="000464B7">
        <w:tc>
          <w:tcPr>
            <w:tcW w:w="727" w:type="dxa"/>
            <w:shd w:val="clear" w:color="auto" w:fill="auto"/>
          </w:tcPr>
          <w:p w14:paraId="5CC26639" w14:textId="77777777" w:rsidR="000464B7" w:rsidRPr="00C95D18" w:rsidRDefault="000464B7" w:rsidP="000464B7">
            <w:pPr>
              <w:spacing w:line="20" w:lineRule="atLeast"/>
            </w:pPr>
            <w:r w:rsidRPr="00C95D18">
              <w:t>503</w:t>
            </w:r>
          </w:p>
        </w:tc>
        <w:tc>
          <w:tcPr>
            <w:tcW w:w="6787" w:type="dxa"/>
            <w:shd w:val="clear" w:color="auto" w:fill="auto"/>
          </w:tcPr>
          <w:p w14:paraId="28D88EA5" w14:textId="77777777" w:rsidR="000464B7" w:rsidRPr="00C95D18" w:rsidRDefault="000464B7" w:rsidP="000464B7">
            <w:pPr>
              <w:spacing w:line="20" w:lineRule="atLeast"/>
            </w:pPr>
            <w:r w:rsidRPr="00C95D18">
              <w:t>Formation du comité de gestion</w:t>
            </w:r>
          </w:p>
          <w:p w14:paraId="16E52609"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6FF0F5CB" w14:textId="77777777" w:rsidR="000464B7" w:rsidRPr="00C95D18" w:rsidRDefault="000464B7" w:rsidP="000464B7">
            <w:pPr>
              <w:jc w:val="both"/>
              <w:rPr>
                <w:b/>
                <w:i/>
                <w:sz w:val="20"/>
                <w:szCs w:val="20"/>
              </w:rPr>
            </w:pPr>
          </w:p>
          <w:p w14:paraId="0A125460"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7C3BA271" w14:textId="77777777" w:rsidR="000464B7" w:rsidRPr="00C95D18" w:rsidRDefault="000464B7" w:rsidP="000464B7">
            <w:pPr>
              <w:spacing w:line="20" w:lineRule="atLeast"/>
              <w:jc w:val="center"/>
            </w:pPr>
            <w:r w:rsidRPr="00C95D18">
              <w:t>U</w:t>
            </w:r>
          </w:p>
        </w:tc>
        <w:tc>
          <w:tcPr>
            <w:tcW w:w="1417" w:type="dxa"/>
            <w:shd w:val="clear" w:color="auto" w:fill="auto"/>
          </w:tcPr>
          <w:p w14:paraId="16D3B267" w14:textId="77777777" w:rsidR="000464B7" w:rsidRPr="00C95D18" w:rsidRDefault="000464B7" w:rsidP="000464B7">
            <w:pPr>
              <w:spacing w:line="20" w:lineRule="atLeast"/>
            </w:pPr>
          </w:p>
        </w:tc>
      </w:tr>
      <w:tr w:rsidR="000464B7" w:rsidRPr="00C95D18" w14:paraId="1DB8B037" w14:textId="77777777" w:rsidTr="000464B7">
        <w:tc>
          <w:tcPr>
            <w:tcW w:w="727" w:type="dxa"/>
            <w:shd w:val="clear" w:color="auto" w:fill="auto"/>
          </w:tcPr>
          <w:p w14:paraId="28532500" w14:textId="77777777" w:rsidR="000464B7" w:rsidRPr="00C95D18" w:rsidRDefault="000464B7" w:rsidP="000464B7">
            <w:pPr>
              <w:spacing w:line="20" w:lineRule="atLeast"/>
            </w:pPr>
            <w:r w:rsidRPr="00C95D18">
              <w:t>504</w:t>
            </w:r>
          </w:p>
        </w:tc>
        <w:tc>
          <w:tcPr>
            <w:tcW w:w="6787" w:type="dxa"/>
            <w:shd w:val="clear" w:color="auto" w:fill="auto"/>
          </w:tcPr>
          <w:p w14:paraId="18BF37CF" w14:textId="77777777" w:rsidR="000464B7" w:rsidRPr="00C95D18" w:rsidRDefault="000464B7" w:rsidP="000464B7">
            <w:pPr>
              <w:spacing w:line="20" w:lineRule="atLeast"/>
            </w:pPr>
            <w:r w:rsidRPr="00C95D18">
              <w:t xml:space="preserve">Formation de deux agents </w:t>
            </w:r>
            <w:proofErr w:type="spellStart"/>
            <w:r w:rsidRPr="00C95D18">
              <w:t>reparateurs</w:t>
            </w:r>
            <w:proofErr w:type="spellEnd"/>
          </w:p>
          <w:p w14:paraId="7ACCCC9F"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1DD2FA75" w14:textId="77777777" w:rsidR="000464B7" w:rsidRPr="00C95D18" w:rsidRDefault="000464B7" w:rsidP="000464B7">
            <w:pPr>
              <w:jc w:val="both"/>
              <w:rPr>
                <w:b/>
                <w:i/>
                <w:sz w:val="20"/>
                <w:szCs w:val="20"/>
              </w:rPr>
            </w:pPr>
          </w:p>
          <w:p w14:paraId="41DF165F"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266A195F" w14:textId="77777777" w:rsidR="000464B7" w:rsidRPr="00C95D18" w:rsidRDefault="000464B7" w:rsidP="000464B7">
            <w:pPr>
              <w:spacing w:line="20" w:lineRule="atLeast"/>
              <w:jc w:val="center"/>
            </w:pPr>
            <w:r w:rsidRPr="00C95D18">
              <w:t>U</w:t>
            </w:r>
          </w:p>
        </w:tc>
        <w:tc>
          <w:tcPr>
            <w:tcW w:w="1417" w:type="dxa"/>
            <w:shd w:val="clear" w:color="auto" w:fill="auto"/>
          </w:tcPr>
          <w:p w14:paraId="4F5C29B4" w14:textId="77777777" w:rsidR="000464B7" w:rsidRPr="00C95D18" w:rsidRDefault="000464B7" w:rsidP="000464B7">
            <w:pPr>
              <w:spacing w:line="20" w:lineRule="atLeast"/>
            </w:pPr>
          </w:p>
        </w:tc>
      </w:tr>
      <w:tr w:rsidR="000464B7" w:rsidRPr="00C95D18" w14:paraId="7D5D1CFA" w14:textId="77777777" w:rsidTr="000464B7">
        <w:tc>
          <w:tcPr>
            <w:tcW w:w="727" w:type="dxa"/>
            <w:shd w:val="clear" w:color="auto" w:fill="auto"/>
          </w:tcPr>
          <w:p w14:paraId="514CEEF1" w14:textId="77777777" w:rsidR="000464B7" w:rsidRPr="00C95D18" w:rsidRDefault="000464B7" w:rsidP="000464B7">
            <w:pPr>
              <w:spacing w:line="20" w:lineRule="atLeast"/>
            </w:pPr>
            <w:r w:rsidRPr="00C95D18">
              <w:t>505</w:t>
            </w:r>
          </w:p>
        </w:tc>
        <w:tc>
          <w:tcPr>
            <w:tcW w:w="6787" w:type="dxa"/>
            <w:shd w:val="clear" w:color="auto" w:fill="auto"/>
          </w:tcPr>
          <w:p w14:paraId="0F777FE6" w14:textId="77777777" w:rsidR="000464B7" w:rsidRPr="00C95D18" w:rsidRDefault="000464B7" w:rsidP="000464B7">
            <w:pPr>
              <w:spacing w:line="20" w:lineRule="atLeast"/>
            </w:pPr>
            <w:r w:rsidRPr="00C95D18">
              <w:t>Fourniture caisse à outils</w:t>
            </w:r>
          </w:p>
          <w:p w14:paraId="7672670E"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1DE86F63" w14:textId="77777777" w:rsidR="000464B7" w:rsidRPr="00C95D18" w:rsidRDefault="000464B7" w:rsidP="000464B7">
            <w:pPr>
              <w:jc w:val="both"/>
              <w:rPr>
                <w:b/>
                <w:i/>
                <w:sz w:val="20"/>
                <w:szCs w:val="20"/>
              </w:rPr>
            </w:pPr>
          </w:p>
          <w:p w14:paraId="7905E0A2"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7187A57A" w14:textId="77777777" w:rsidR="000464B7" w:rsidRPr="00C95D18" w:rsidRDefault="000464B7" w:rsidP="000464B7">
            <w:pPr>
              <w:spacing w:line="20" w:lineRule="atLeast"/>
              <w:jc w:val="center"/>
            </w:pPr>
            <w:r w:rsidRPr="00C95D18">
              <w:t>U</w:t>
            </w:r>
          </w:p>
        </w:tc>
        <w:tc>
          <w:tcPr>
            <w:tcW w:w="1417" w:type="dxa"/>
            <w:shd w:val="clear" w:color="auto" w:fill="auto"/>
          </w:tcPr>
          <w:p w14:paraId="7BE4389F" w14:textId="77777777" w:rsidR="000464B7" w:rsidRPr="00C95D18" w:rsidRDefault="000464B7" w:rsidP="000464B7">
            <w:pPr>
              <w:spacing w:line="20" w:lineRule="atLeast"/>
            </w:pPr>
          </w:p>
        </w:tc>
      </w:tr>
      <w:tr w:rsidR="000464B7" w:rsidRPr="00C95D18" w14:paraId="1A91FB43" w14:textId="77777777" w:rsidTr="000464B7">
        <w:tc>
          <w:tcPr>
            <w:tcW w:w="727" w:type="dxa"/>
            <w:shd w:val="clear" w:color="auto" w:fill="auto"/>
          </w:tcPr>
          <w:p w14:paraId="782D8E57" w14:textId="77777777" w:rsidR="000464B7" w:rsidRPr="00C95D18" w:rsidRDefault="000464B7" w:rsidP="000464B7">
            <w:pPr>
              <w:spacing w:line="20" w:lineRule="atLeast"/>
            </w:pPr>
            <w:r w:rsidRPr="00C95D18">
              <w:t>506</w:t>
            </w:r>
          </w:p>
        </w:tc>
        <w:tc>
          <w:tcPr>
            <w:tcW w:w="6787" w:type="dxa"/>
            <w:shd w:val="clear" w:color="auto" w:fill="auto"/>
          </w:tcPr>
          <w:p w14:paraId="06BA92A0" w14:textId="77777777" w:rsidR="000464B7" w:rsidRPr="00C95D18" w:rsidRDefault="000464B7" w:rsidP="000464B7">
            <w:pPr>
              <w:spacing w:line="20" w:lineRule="atLeast"/>
            </w:pPr>
            <w:r w:rsidRPr="00C95D18">
              <w:t>F/P plaque d’identification du forage</w:t>
            </w:r>
          </w:p>
          <w:p w14:paraId="3E97B0B5"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5C62EC84" w14:textId="77777777" w:rsidR="000464B7" w:rsidRPr="00C95D18" w:rsidRDefault="000464B7" w:rsidP="000464B7">
            <w:pPr>
              <w:jc w:val="both"/>
              <w:rPr>
                <w:b/>
                <w:i/>
                <w:sz w:val="20"/>
                <w:szCs w:val="20"/>
              </w:rPr>
            </w:pPr>
          </w:p>
          <w:p w14:paraId="5A1858D8"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73154EF3" w14:textId="77777777" w:rsidR="000464B7" w:rsidRPr="00C95D18" w:rsidRDefault="000464B7" w:rsidP="000464B7">
            <w:pPr>
              <w:spacing w:line="20" w:lineRule="atLeast"/>
              <w:jc w:val="center"/>
            </w:pPr>
            <w:r w:rsidRPr="00C95D18">
              <w:t>U</w:t>
            </w:r>
          </w:p>
        </w:tc>
        <w:tc>
          <w:tcPr>
            <w:tcW w:w="1417" w:type="dxa"/>
            <w:shd w:val="clear" w:color="auto" w:fill="auto"/>
          </w:tcPr>
          <w:p w14:paraId="1382C37B" w14:textId="77777777" w:rsidR="000464B7" w:rsidRPr="00C95D18" w:rsidRDefault="000464B7" w:rsidP="000464B7">
            <w:pPr>
              <w:spacing w:line="20" w:lineRule="atLeast"/>
            </w:pPr>
          </w:p>
        </w:tc>
      </w:tr>
      <w:tr w:rsidR="000464B7" w:rsidRPr="00C95D18" w14:paraId="56E37487" w14:textId="77777777" w:rsidTr="000464B7">
        <w:tc>
          <w:tcPr>
            <w:tcW w:w="727" w:type="dxa"/>
            <w:shd w:val="clear" w:color="auto" w:fill="auto"/>
          </w:tcPr>
          <w:p w14:paraId="6D60E7F1" w14:textId="77777777" w:rsidR="000464B7" w:rsidRPr="00C95D18" w:rsidRDefault="000464B7" w:rsidP="000464B7">
            <w:pPr>
              <w:spacing w:line="20" w:lineRule="atLeast"/>
            </w:pPr>
            <w:r w:rsidRPr="00C95D18">
              <w:t>507</w:t>
            </w:r>
          </w:p>
        </w:tc>
        <w:tc>
          <w:tcPr>
            <w:tcW w:w="6787" w:type="dxa"/>
            <w:shd w:val="clear" w:color="auto" w:fill="auto"/>
          </w:tcPr>
          <w:p w14:paraId="39AF0801" w14:textId="77777777" w:rsidR="000464B7" w:rsidRPr="00C95D18" w:rsidRDefault="000464B7" w:rsidP="000464B7">
            <w:pPr>
              <w:spacing w:line="20" w:lineRule="atLeast"/>
            </w:pPr>
            <w:r w:rsidRPr="00C95D18">
              <w:t>Fourniture d’une chaine munie d’un cadenas de premier choix</w:t>
            </w:r>
          </w:p>
          <w:p w14:paraId="0AD2E728"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57FAA65F" w14:textId="77777777" w:rsidR="000464B7" w:rsidRPr="00C95D18" w:rsidRDefault="000464B7" w:rsidP="000464B7">
            <w:pPr>
              <w:jc w:val="both"/>
              <w:rPr>
                <w:b/>
                <w:i/>
                <w:sz w:val="20"/>
                <w:szCs w:val="20"/>
              </w:rPr>
            </w:pPr>
          </w:p>
          <w:p w14:paraId="45CD773C"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766401C6" w14:textId="77777777" w:rsidR="000464B7" w:rsidRPr="00C95D18" w:rsidRDefault="000464B7" w:rsidP="000464B7">
            <w:pPr>
              <w:spacing w:line="20" w:lineRule="atLeast"/>
              <w:jc w:val="center"/>
            </w:pPr>
            <w:r w:rsidRPr="00C95D18">
              <w:t>U</w:t>
            </w:r>
          </w:p>
        </w:tc>
        <w:tc>
          <w:tcPr>
            <w:tcW w:w="1417" w:type="dxa"/>
            <w:shd w:val="clear" w:color="auto" w:fill="auto"/>
          </w:tcPr>
          <w:p w14:paraId="75A505FB" w14:textId="77777777" w:rsidR="000464B7" w:rsidRPr="00C95D18" w:rsidRDefault="000464B7" w:rsidP="000464B7">
            <w:pPr>
              <w:spacing w:line="20" w:lineRule="atLeast"/>
            </w:pPr>
          </w:p>
        </w:tc>
      </w:tr>
      <w:tr w:rsidR="000464B7" w:rsidRPr="00C95D18" w14:paraId="5CB96AEC" w14:textId="77777777" w:rsidTr="000464B7">
        <w:tc>
          <w:tcPr>
            <w:tcW w:w="727" w:type="dxa"/>
            <w:shd w:val="clear" w:color="auto" w:fill="auto"/>
          </w:tcPr>
          <w:p w14:paraId="6EFA531B" w14:textId="77777777" w:rsidR="000464B7" w:rsidRPr="00C95D18" w:rsidRDefault="000464B7" w:rsidP="000464B7">
            <w:pPr>
              <w:spacing w:line="20" w:lineRule="atLeast"/>
            </w:pPr>
            <w:r w:rsidRPr="00C95D18">
              <w:t>508</w:t>
            </w:r>
          </w:p>
        </w:tc>
        <w:tc>
          <w:tcPr>
            <w:tcW w:w="6787" w:type="dxa"/>
            <w:shd w:val="clear" w:color="auto" w:fill="auto"/>
          </w:tcPr>
          <w:p w14:paraId="14531A83" w14:textId="77777777" w:rsidR="000464B7" w:rsidRPr="00C95D18" w:rsidRDefault="000464B7" w:rsidP="000464B7">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p w14:paraId="532CD60D"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7A1C8EFB" w14:textId="77777777" w:rsidR="000464B7" w:rsidRPr="00C95D18" w:rsidRDefault="000464B7" w:rsidP="000464B7">
            <w:pPr>
              <w:jc w:val="both"/>
              <w:rPr>
                <w:b/>
                <w:i/>
                <w:sz w:val="20"/>
                <w:szCs w:val="20"/>
              </w:rPr>
            </w:pPr>
          </w:p>
          <w:p w14:paraId="34A6205B"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4340F8F" w14:textId="77777777" w:rsidR="000464B7" w:rsidRPr="00C95D18" w:rsidRDefault="000464B7" w:rsidP="000464B7">
            <w:pPr>
              <w:spacing w:line="20" w:lineRule="atLeast"/>
              <w:jc w:val="center"/>
            </w:pPr>
            <w:r w:rsidRPr="00C95D18">
              <w:t>U</w:t>
            </w:r>
          </w:p>
        </w:tc>
        <w:tc>
          <w:tcPr>
            <w:tcW w:w="1417" w:type="dxa"/>
            <w:shd w:val="clear" w:color="auto" w:fill="auto"/>
          </w:tcPr>
          <w:p w14:paraId="3C45CC3F" w14:textId="77777777" w:rsidR="000464B7" w:rsidRPr="00C95D18" w:rsidRDefault="000464B7" w:rsidP="000464B7">
            <w:pPr>
              <w:spacing w:line="20" w:lineRule="atLeast"/>
            </w:pPr>
          </w:p>
        </w:tc>
      </w:tr>
    </w:tbl>
    <w:p w14:paraId="5047B800" w14:textId="77777777" w:rsidR="004D164D" w:rsidRPr="00C95D18" w:rsidRDefault="004D164D" w:rsidP="004D164D">
      <w:pPr>
        <w:rPr>
          <w:rFonts w:ascii="Arial Narrow" w:hAnsi="Arial Narrow"/>
        </w:rPr>
      </w:pPr>
      <w:r w:rsidRPr="00C95D18">
        <w:rPr>
          <w:rFonts w:ascii="Arial Narrow" w:hAnsi="Arial Narrow"/>
        </w:rPr>
        <w:t xml:space="preserve">  </w:t>
      </w:r>
    </w:p>
    <w:p w14:paraId="6A6AB0CA" w14:textId="77777777" w:rsidR="004D164D" w:rsidRPr="00C95D18" w:rsidRDefault="004D164D" w:rsidP="004D164D">
      <w:pPr>
        <w:rPr>
          <w:rFonts w:ascii="Arial Narrow" w:hAnsi="Arial Narrow"/>
        </w:rPr>
      </w:pPr>
    </w:p>
    <w:p w14:paraId="1A0D1897" w14:textId="77777777" w:rsidR="004D164D" w:rsidRPr="00C95D18" w:rsidRDefault="004D164D" w:rsidP="004D164D">
      <w:pPr>
        <w:jc w:val="center"/>
        <w:rPr>
          <w:u w:val="single"/>
        </w:rPr>
      </w:pPr>
      <w:r w:rsidRPr="00C95D18">
        <w:rPr>
          <w:b/>
          <w:i/>
          <w:u w:val="single"/>
        </w:rPr>
        <w:t>BORDEREAU DES PRIX UNITAIRES DU FORAGE A MOTRICITE HUMAIN D’ANDOM</w:t>
      </w:r>
      <w:r w:rsidRPr="00C95D18">
        <w:rPr>
          <w:rFonts w:eastAsia="Gill Sans MT"/>
          <w:b/>
          <w:u w:val="single"/>
          <w:lang w:eastAsia="en-US"/>
        </w:rPr>
        <w:t>-AMBAM</w:t>
      </w:r>
      <w:r w:rsidR="00717F60" w:rsidRPr="00C95D18">
        <w:rPr>
          <w:u w:val="single"/>
        </w:rPr>
        <w:t>/LOT2</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6787"/>
        <w:gridCol w:w="992"/>
        <w:gridCol w:w="1417"/>
      </w:tblGrid>
      <w:tr w:rsidR="000464B7" w:rsidRPr="00C95D18" w14:paraId="4136A81F" w14:textId="77777777" w:rsidTr="000464B7">
        <w:tc>
          <w:tcPr>
            <w:tcW w:w="727" w:type="dxa"/>
            <w:shd w:val="clear" w:color="auto" w:fill="auto"/>
            <w:vAlign w:val="center"/>
          </w:tcPr>
          <w:p w14:paraId="03751F38" w14:textId="77777777" w:rsidR="000464B7" w:rsidRPr="00C95D18" w:rsidRDefault="000464B7" w:rsidP="000464B7">
            <w:pPr>
              <w:spacing w:line="20" w:lineRule="atLeast"/>
              <w:jc w:val="center"/>
              <w:rPr>
                <w:b/>
              </w:rPr>
            </w:pPr>
            <w:r w:rsidRPr="00C95D18">
              <w:rPr>
                <w:b/>
              </w:rPr>
              <w:t>N</w:t>
            </w:r>
            <w:r w:rsidRPr="00C95D18">
              <w:rPr>
                <w:b/>
                <w:vertAlign w:val="superscript"/>
              </w:rPr>
              <w:t>o</w:t>
            </w:r>
          </w:p>
        </w:tc>
        <w:tc>
          <w:tcPr>
            <w:tcW w:w="6787" w:type="dxa"/>
            <w:shd w:val="clear" w:color="auto" w:fill="auto"/>
            <w:vAlign w:val="center"/>
          </w:tcPr>
          <w:p w14:paraId="3F3B49F6" w14:textId="77777777" w:rsidR="000464B7" w:rsidRPr="00C95D18" w:rsidRDefault="000464B7" w:rsidP="000464B7">
            <w:pPr>
              <w:spacing w:line="20" w:lineRule="atLeast"/>
              <w:jc w:val="center"/>
              <w:rPr>
                <w:b/>
              </w:rPr>
            </w:pPr>
            <w:r w:rsidRPr="00C95D18">
              <w:rPr>
                <w:b/>
              </w:rPr>
              <w:t>DESIGNATION</w:t>
            </w:r>
          </w:p>
        </w:tc>
        <w:tc>
          <w:tcPr>
            <w:tcW w:w="992" w:type="dxa"/>
            <w:shd w:val="clear" w:color="auto" w:fill="auto"/>
            <w:vAlign w:val="center"/>
          </w:tcPr>
          <w:p w14:paraId="6091390F" w14:textId="77777777" w:rsidR="000464B7" w:rsidRPr="00C95D18" w:rsidRDefault="000464B7" w:rsidP="000464B7">
            <w:pPr>
              <w:spacing w:line="20" w:lineRule="atLeast"/>
              <w:jc w:val="center"/>
              <w:rPr>
                <w:b/>
              </w:rPr>
            </w:pPr>
            <w:r w:rsidRPr="00C95D18">
              <w:rPr>
                <w:b/>
              </w:rPr>
              <w:t>UNITE</w:t>
            </w:r>
          </w:p>
        </w:tc>
        <w:tc>
          <w:tcPr>
            <w:tcW w:w="1417" w:type="dxa"/>
            <w:shd w:val="clear" w:color="auto" w:fill="auto"/>
            <w:vAlign w:val="center"/>
          </w:tcPr>
          <w:p w14:paraId="3E46D45C" w14:textId="77777777" w:rsidR="000464B7" w:rsidRPr="00C95D18" w:rsidRDefault="000464B7" w:rsidP="000464B7">
            <w:pPr>
              <w:spacing w:line="20" w:lineRule="atLeast"/>
              <w:jc w:val="center"/>
              <w:rPr>
                <w:b/>
              </w:rPr>
            </w:pPr>
            <w:r w:rsidRPr="00C95D18">
              <w:rPr>
                <w:b/>
              </w:rPr>
              <w:t>P.U</w:t>
            </w:r>
          </w:p>
          <w:p w14:paraId="3E4D9414" w14:textId="77777777" w:rsidR="000464B7" w:rsidRPr="00C95D18" w:rsidRDefault="000464B7" w:rsidP="000464B7">
            <w:pPr>
              <w:spacing w:line="20" w:lineRule="atLeast"/>
              <w:jc w:val="center"/>
              <w:rPr>
                <w:b/>
              </w:rPr>
            </w:pPr>
            <w:r w:rsidRPr="00C95D18">
              <w:rPr>
                <w:b/>
              </w:rPr>
              <w:t>(F CFA)</w:t>
            </w:r>
          </w:p>
        </w:tc>
      </w:tr>
      <w:tr w:rsidR="000464B7" w:rsidRPr="00C95D18" w14:paraId="6D0E72EF" w14:textId="77777777" w:rsidTr="000464B7">
        <w:tc>
          <w:tcPr>
            <w:tcW w:w="727" w:type="dxa"/>
            <w:shd w:val="clear" w:color="auto" w:fill="auto"/>
          </w:tcPr>
          <w:p w14:paraId="68DC7378" w14:textId="77777777" w:rsidR="000464B7" w:rsidRPr="00C95D18" w:rsidRDefault="000464B7" w:rsidP="000464B7">
            <w:pPr>
              <w:spacing w:line="20" w:lineRule="atLeast"/>
              <w:rPr>
                <w:b/>
              </w:rPr>
            </w:pPr>
            <w:r w:rsidRPr="00C95D18">
              <w:rPr>
                <w:b/>
              </w:rPr>
              <w:t>100</w:t>
            </w:r>
          </w:p>
        </w:tc>
        <w:tc>
          <w:tcPr>
            <w:tcW w:w="9196" w:type="dxa"/>
            <w:gridSpan w:val="3"/>
            <w:shd w:val="clear" w:color="auto" w:fill="auto"/>
          </w:tcPr>
          <w:p w14:paraId="6C46A400" w14:textId="77777777" w:rsidR="000464B7" w:rsidRPr="00C95D18" w:rsidRDefault="000464B7" w:rsidP="000464B7">
            <w:pPr>
              <w:spacing w:line="20" w:lineRule="atLeast"/>
              <w:jc w:val="center"/>
            </w:pPr>
            <w:r w:rsidRPr="00C95D18">
              <w:rPr>
                <w:b/>
              </w:rPr>
              <w:t>ETUDES ET MOBILISATION GENERALE</w:t>
            </w:r>
          </w:p>
        </w:tc>
      </w:tr>
      <w:tr w:rsidR="000464B7" w:rsidRPr="00C95D18" w14:paraId="4E297AF3" w14:textId="77777777" w:rsidTr="000464B7">
        <w:tc>
          <w:tcPr>
            <w:tcW w:w="727" w:type="dxa"/>
            <w:shd w:val="clear" w:color="auto" w:fill="auto"/>
          </w:tcPr>
          <w:p w14:paraId="5E5C1A0E" w14:textId="77777777" w:rsidR="000464B7" w:rsidRPr="00C95D18" w:rsidRDefault="000464B7" w:rsidP="000464B7">
            <w:pPr>
              <w:spacing w:line="20" w:lineRule="atLeast"/>
            </w:pPr>
            <w:r w:rsidRPr="00C95D18">
              <w:lastRenderedPageBreak/>
              <w:t>101</w:t>
            </w:r>
          </w:p>
        </w:tc>
        <w:tc>
          <w:tcPr>
            <w:tcW w:w="6787" w:type="dxa"/>
            <w:shd w:val="clear" w:color="auto" w:fill="auto"/>
          </w:tcPr>
          <w:p w14:paraId="0E608632" w14:textId="77777777" w:rsidR="000464B7" w:rsidRPr="00C95D18" w:rsidRDefault="000464B7" w:rsidP="000464B7">
            <w:pPr>
              <w:spacing w:line="20" w:lineRule="atLeast"/>
            </w:pPr>
            <w:r w:rsidRPr="00C95D18">
              <w:t>Préparation du site</w:t>
            </w:r>
          </w:p>
          <w:p w14:paraId="2808F05A"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79F96B68" w14:textId="77777777" w:rsidR="000464B7" w:rsidRPr="00C95D18" w:rsidRDefault="000464B7" w:rsidP="000464B7">
            <w:pPr>
              <w:spacing w:line="20" w:lineRule="atLeast"/>
            </w:pPr>
            <w:r w:rsidRPr="00C95D18">
              <w:rPr>
                <w:b/>
                <w:i/>
                <w:sz w:val="20"/>
                <w:szCs w:val="20"/>
              </w:rPr>
              <w:t xml:space="preserve">Le Forfait </w:t>
            </w:r>
            <w:r w:rsidRPr="00C95D18">
              <w:rPr>
                <w:sz w:val="20"/>
                <w:szCs w:val="20"/>
              </w:rPr>
              <w:t xml:space="preserve"> à……………………………………francs CFA</w:t>
            </w:r>
          </w:p>
        </w:tc>
        <w:tc>
          <w:tcPr>
            <w:tcW w:w="992" w:type="dxa"/>
            <w:shd w:val="clear" w:color="auto" w:fill="auto"/>
          </w:tcPr>
          <w:p w14:paraId="709A7641" w14:textId="77777777" w:rsidR="000464B7" w:rsidRPr="00C95D18" w:rsidRDefault="000464B7" w:rsidP="000464B7">
            <w:pPr>
              <w:spacing w:line="20" w:lineRule="atLeast"/>
              <w:jc w:val="center"/>
            </w:pPr>
            <w:r w:rsidRPr="00C95D18">
              <w:t>U</w:t>
            </w:r>
          </w:p>
        </w:tc>
        <w:tc>
          <w:tcPr>
            <w:tcW w:w="1417" w:type="dxa"/>
            <w:shd w:val="clear" w:color="auto" w:fill="auto"/>
          </w:tcPr>
          <w:p w14:paraId="70B79704" w14:textId="77777777" w:rsidR="000464B7" w:rsidRPr="00C95D18" w:rsidRDefault="000464B7" w:rsidP="000464B7">
            <w:pPr>
              <w:spacing w:line="20" w:lineRule="atLeast"/>
            </w:pPr>
          </w:p>
        </w:tc>
      </w:tr>
      <w:tr w:rsidR="000464B7" w:rsidRPr="00C95D18" w14:paraId="6692F4C0" w14:textId="77777777" w:rsidTr="000464B7">
        <w:tc>
          <w:tcPr>
            <w:tcW w:w="727" w:type="dxa"/>
            <w:shd w:val="clear" w:color="auto" w:fill="auto"/>
          </w:tcPr>
          <w:p w14:paraId="285E97EB" w14:textId="77777777" w:rsidR="000464B7" w:rsidRPr="00C95D18" w:rsidRDefault="000464B7" w:rsidP="000464B7">
            <w:pPr>
              <w:spacing w:line="20" w:lineRule="atLeast"/>
            </w:pPr>
            <w:r w:rsidRPr="00C95D18">
              <w:t>102</w:t>
            </w:r>
          </w:p>
        </w:tc>
        <w:tc>
          <w:tcPr>
            <w:tcW w:w="6787" w:type="dxa"/>
            <w:shd w:val="clear" w:color="auto" w:fill="auto"/>
          </w:tcPr>
          <w:p w14:paraId="4FF6CB77" w14:textId="77777777" w:rsidR="000464B7" w:rsidRPr="00C95D18" w:rsidRDefault="000464B7" w:rsidP="000464B7">
            <w:pPr>
              <w:spacing w:line="20" w:lineRule="atLeast"/>
            </w:pPr>
            <w:r w:rsidRPr="00C95D18">
              <w:t>Elaboration du projet d’exécution</w:t>
            </w:r>
          </w:p>
          <w:p w14:paraId="49E87DCE"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d’un projet d’exécution</w:t>
            </w:r>
            <w:r w:rsidRPr="00C95D18">
              <w:rPr>
                <w:sz w:val="20"/>
                <w:szCs w:val="20"/>
              </w:rPr>
              <w:t>.</w:t>
            </w:r>
          </w:p>
          <w:p w14:paraId="772F1F0D"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65C7200B" w14:textId="77777777" w:rsidR="000464B7" w:rsidRPr="00C95D18" w:rsidRDefault="000464B7" w:rsidP="000464B7">
            <w:pPr>
              <w:spacing w:line="20" w:lineRule="atLeast"/>
              <w:jc w:val="center"/>
            </w:pPr>
            <w:r w:rsidRPr="00C95D18">
              <w:t>U</w:t>
            </w:r>
          </w:p>
        </w:tc>
        <w:tc>
          <w:tcPr>
            <w:tcW w:w="1417" w:type="dxa"/>
            <w:shd w:val="clear" w:color="auto" w:fill="auto"/>
          </w:tcPr>
          <w:p w14:paraId="23253C9C" w14:textId="77777777" w:rsidR="000464B7" w:rsidRPr="00C95D18" w:rsidRDefault="000464B7" w:rsidP="000464B7">
            <w:pPr>
              <w:spacing w:line="20" w:lineRule="atLeast"/>
            </w:pPr>
          </w:p>
        </w:tc>
      </w:tr>
      <w:tr w:rsidR="000464B7" w:rsidRPr="00C95D18" w14:paraId="108AA6CE" w14:textId="77777777" w:rsidTr="000464B7">
        <w:tc>
          <w:tcPr>
            <w:tcW w:w="727" w:type="dxa"/>
            <w:shd w:val="clear" w:color="auto" w:fill="auto"/>
          </w:tcPr>
          <w:p w14:paraId="2EC45FEA" w14:textId="77777777" w:rsidR="000464B7" w:rsidRPr="00C95D18" w:rsidRDefault="000464B7" w:rsidP="000464B7">
            <w:pPr>
              <w:spacing w:line="20" w:lineRule="atLeast"/>
            </w:pPr>
            <w:r w:rsidRPr="00C95D18">
              <w:t>102</w:t>
            </w:r>
          </w:p>
        </w:tc>
        <w:tc>
          <w:tcPr>
            <w:tcW w:w="6787" w:type="dxa"/>
            <w:shd w:val="clear" w:color="auto" w:fill="auto"/>
          </w:tcPr>
          <w:p w14:paraId="3EA058A4" w14:textId="77777777" w:rsidR="000464B7" w:rsidRPr="00C95D18" w:rsidRDefault="000464B7" w:rsidP="000464B7">
            <w:pPr>
              <w:spacing w:line="20" w:lineRule="atLeast"/>
            </w:pPr>
            <w:r w:rsidRPr="00C95D18">
              <w:t>Amené et repli du personnel et du matériel</w:t>
            </w:r>
          </w:p>
          <w:p w14:paraId="2875741B" w14:textId="77777777" w:rsidR="000464B7" w:rsidRPr="00C95D18" w:rsidRDefault="000464B7" w:rsidP="000464B7">
            <w:pPr>
              <w:jc w:val="both"/>
              <w:rPr>
                <w:sz w:val="20"/>
                <w:szCs w:val="20"/>
              </w:rPr>
            </w:pPr>
            <w:r w:rsidRPr="00C95D18">
              <w:rPr>
                <w:sz w:val="20"/>
                <w:szCs w:val="20"/>
              </w:rPr>
              <w:t>Ce prix rémunère dans les conditions générales prévues dans le CCTP</w:t>
            </w:r>
            <w:r w:rsidRPr="00C95D18">
              <w:rPr>
                <w:sz w:val="18"/>
                <w:szCs w:val="18"/>
              </w:rPr>
              <w:t xml:space="preserve"> l’Amenée et le repli du matériel et du personnel</w:t>
            </w:r>
            <w:r w:rsidRPr="00C95D18">
              <w:rPr>
                <w:sz w:val="20"/>
                <w:szCs w:val="20"/>
              </w:rPr>
              <w:t>.</w:t>
            </w:r>
          </w:p>
          <w:p w14:paraId="3CF3F232" w14:textId="77777777" w:rsidR="000464B7" w:rsidRPr="00C95D18" w:rsidRDefault="000464B7" w:rsidP="000464B7">
            <w:pPr>
              <w:spacing w:after="240"/>
              <w:jc w:val="both"/>
              <w:rPr>
                <w:sz w:val="20"/>
                <w:szCs w:val="20"/>
              </w:rPr>
            </w:pPr>
            <w:r w:rsidRPr="00C95D18">
              <w:rPr>
                <w:sz w:val="20"/>
                <w:szCs w:val="20"/>
              </w:rPr>
              <w:t>Ce prix sera payé ainsi qu’il suit : 70% après mobilisation complète du matériel, et le solde de 30% après repli dudit matériel, remise en état du site et remise des documents requis à l’article 61.2 du CCAP.</w:t>
            </w:r>
          </w:p>
          <w:p w14:paraId="759F3F74"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7952366E" w14:textId="77777777" w:rsidR="000464B7" w:rsidRPr="00C95D18" w:rsidRDefault="000464B7" w:rsidP="000464B7">
            <w:pPr>
              <w:spacing w:line="20" w:lineRule="atLeast"/>
              <w:jc w:val="center"/>
            </w:pPr>
            <w:r w:rsidRPr="00C95D18">
              <w:t>U</w:t>
            </w:r>
          </w:p>
        </w:tc>
        <w:tc>
          <w:tcPr>
            <w:tcW w:w="1417" w:type="dxa"/>
            <w:shd w:val="clear" w:color="auto" w:fill="auto"/>
          </w:tcPr>
          <w:p w14:paraId="61FF0C60" w14:textId="77777777" w:rsidR="000464B7" w:rsidRPr="00C95D18" w:rsidRDefault="000464B7" w:rsidP="000464B7">
            <w:pPr>
              <w:spacing w:line="20" w:lineRule="atLeast"/>
            </w:pPr>
          </w:p>
        </w:tc>
      </w:tr>
      <w:tr w:rsidR="000464B7" w:rsidRPr="00C95D18" w14:paraId="4F11154B" w14:textId="77777777" w:rsidTr="000464B7">
        <w:tc>
          <w:tcPr>
            <w:tcW w:w="727" w:type="dxa"/>
            <w:shd w:val="clear" w:color="auto" w:fill="auto"/>
          </w:tcPr>
          <w:p w14:paraId="322DDDD7" w14:textId="77777777" w:rsidR="000464B7" w:rsidRPr="00C95D18" w:rsidRDefault="000464B7" w:rsidP="000464B7">
            <w:pPr>
              <w:spacing w:line="20" w:lineRule="atLeast"/>
              <w:rPr>
                <w:b/>
              </w:rPr>
            </w:pPr>
            <w:r w:rsidRPr="00C95D18">
              <w:rPr>
                <w:b/>
              </w:rPr>
              <w:t>200</w:t>
            </w:r>
          </w:p>
        </w:tc>
        <w:tc>
          <w:tcPr>
            <w:tcW w:w="9196" w:type="dxa"/>
            <w:gridSpan w:val="3"/>
            <w:shd w:val="clear" w:color="auto" w:fill="auto"/>
          </w:tcPr>
          <w:p w14:paraId="24A45301" w14:textId="77777777" w:rsidR="000464B7" w:rsidRPr="00C95D18" w:rsidRDefault="000464B7" w:rsidP="000464B7">
            <w:pPr>
              <w:spacing w:line="20" w:lineRule="atLeast"/>
              <w:jc w:val="center"/>
            </w:pPr>
            <w:r w:rsidRPr="00C95D18">
              <w:rPr>
                <w:b/>
              </w:rPr>
              <w:t>FORATION</w:t>
            </w:r>
          </w:p>
        </w:tc>
      </w:tr>
      <w:tr w:rsidR="000464B7" w:rsidRPr="00C95D18" w14:paraId="7BCF0032" w14:textId="77777777" w:rsidTr="000464B7">
        <w:tc>
          <w:tcPr>
            <w:tcW w:w="727" w:type="dxa"/>
            <w:shd w:val="clear" w:color="auto" w:fill="auto"/>
          </w:tcPr>
          <w:p w14:paraId="5D6AC678" w14:textId="77777777" w:rsidR="000464B7" w:rsidRPr="00C95D18" w:rsidRDefault="000464B7" w:rsidP="000464B7">
            <w:pPr>
              <w:spacing w:line="20" w:lineRule="atLeast"/>
            </w:pPr>
            <w:r w:rsidRPr="00C95D18">
              <w:t>201</w:t>
            </w:r>
          </w:p>
        </w:tc>
        <w:tc>
          <w:tcPr>
            <w:tcW w:w="6787" w:type="dxa"/>
            <w:shd w:val="clear" w:color="auto" w:fill="auto"/>
          </w:tcPr>
          <w:p w14:paraId="644CDCD5" w14:textId="77777777" w:rsidR="000464B7" w:rsidRPr="00C95D18" w:rsidRDefault="000464B7" w:rsidP="000464B7">
            <w:pPr>
              <w:spacing w:line="20" w:lineRule="atLeast"/>
            </w:pPr>
            <w:r w:rsidRPr="00C95D18">
              <w:t>Etude géophysique, géomorphologiques et implantation du forage</w:t>
            </w:r>
          </w:p>
          <w:p w14:paraId="73C0BF27"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44722AF6"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6AE6F981" w14:textId="77777777" w:rsidR="000464B7" w:rsidRPr="00C95D18" w:rsidRDefault="000464B7" w:rsidP="000464B7">
            <w:pPr>
              <w:spacing w:line="20" w:lineRule="atLeast"/>
              <w:jc w:val="center"/>
            </w:pPr>
            <w:r w:rsidRPr="00C95D18">
              <w:t>U</w:t>
            </w:r>
          </w:p>
        </w:tc>
        <w:tc>
          <w:tcPr>
            <w:tcW w:w="1417" w:type="dxa"/>
            <w:shd w:val="clear" w:color="auto" w:fill="auto"/>
          </w:tcPr>
          <w:p w14:paraId="39FEB769" w14:textId="77777777" w:rsidR="000464B7" w:rsidRPr="00C95D18" w:rsidRDefault="000464B7" w:rsidP="000464B7">
            <w:pPr>
              <w:spacing w:line="20" w:lineRule="atLeast"/>
            </w:pPr>
          </w:p>
        </w:tc>
      </w:tr>
      <w:tr w:rsidR="000464B7" w:rsidRPr="00C95D18" w14:paraId="1385F702" w14:textId="77777777" w:rsidTr="000464B7">
        <w:tc>
          <w:tcPr>
            <w:tcW w:w="727" w:type="dxa"/>
            <w:shd w:val="clear" w:color="auto" w:fill="auto"/>
          </w:tcPr>
          <w:p w14:paraId="4F478230" w14:textId="77777777" w:rsidR="000464B7" w:rsidRPr="00C95D18" w:rsidRDefault="000464B7" w:rsidP="000464B7">
            <w:pPr>
              <w:spacing w:line="20" w:lineRule="atLeast"/>
            </w:pPr>
            <w:r w:rsidRPr="00C95D18">
              <w:t>202</w:t>
            </w:r>
          </w:p>
        </w:tc>
        <w:tc>
          <w:tcPr>
            <w:tcW w:w="6787" w:type="dxa"/>
            <w:shd w:val="clear" w:color="auto" w:fill="auto"/>
          </w:tcPr>
          <w:p w14:paraId="055A4761" w14:textId="77777777" w:rsidR="000464B7" w:rsidRPr="00C95D18" w:rsidRDefault="000464B7" w:rsidP="000464B7">
            <w:pPr>
              <w:spacing w:line="20" w:lineRule="atLeast"/>
            </w:pPr>
            <w:r w:rsidRPr="00C95D18">
              <w:t>Pose et arrachage du tubage provisoire en acier Ø 175/195</w:t>
            </w:r>
          </w:p>
          <w:p w14:paraId="737102D7"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Pose et l’arrachage d’un tubage provisoire en PVC plein Ø 175-195mm</w:t>
            </w:r>
          </w:p>
          <w:p w14:paraId="5186F18F" w14:textId="77777777" w:rsidR="000464B7" w:rsidRPr="00C95D18" w:rsidRDefault="000464B7" w:rsidP="000464B7">
            <w:pPr>
              <w:spacing w:line="20" w:lineRule="atLeast"/>
            </w:pPr>
            <w:r w:rsidRPr="00C95D18">
              <w:rPr>
                <w:sz w:val="20"/>
                <w:szCs w:val="20"/>
              </w:rPr>
              <w:t xml:space="preserve"> </w:t>
            </w:r>
            <w:r w:rsidRPr="00C95D18">
              <w:rPr>
                <w:b/>
                <w:i/>
                <w:sz w:val="20"/>
                <w:szCs w:val="20"/>
              </w:rPr>
              <w:t>L’Unité à</w:t>
            </w:r>
            <w:r w:rsidRPr="00C95D18">
              <w:rPr>
                <w:sz w:val="20"/>
                <w:szCs w:val="20"/>
              </w:rPr>
              <w:t>:……………………………francs CFA</w:t>
            </w:r>
          </w:p>
        </w:tc>
        <w:tc>
          <w:tcPr>
            <w:tcW w:w="992" w:type="dxa"/>
            <w:shd w:val="clear" w:color="auto" w:fill="auto"/>
          </w:tcPr>
          <w:p w14:paraId="40EDD3BD" w14:textId="77777777" w:rsidR="000464B7" w:rsidRPr="00C95D18" w:rsidRDefault="000464B7" w:rsidP="000464B7">
            <w:pPr>
              <w:spacing w:line="20" w:lineRule="atLeast"/>
              <w:jc w:val="center"/>
            </w:pPr>
            <w:r w:rsidRPr="00C95D18">
              <w:t>U</w:t>
            </w:r>
          </w:p>
        </w:tc>
        <w:tc>
          <w:tcPr>
            <w:tcW w:w="1417" w:type="dxa"/>
            <w:shd w:val="clear" w:color="auto" w:fill="auto"/>
          </w:tcPr>
          <w:p w14:paraId="7EE0DCDD" w14:textId="77777777" w:rsidR="000464B7" w:rsidRPr="00C95D18" w:rsidRDefault="000464B7" w:rsidP="000464B7">
            <w:pPr>
              <w:spacing w:line="20" w:lineRule="atLeast"/>
            </w:pPr>
          </w:p>
        </w:tc>
      </w:tr>
      <w:tr w:rsidR="000464B7" w:rsidRPr="00C95D18" w14:paraId="53D4BCCE" w14:textId="77777777" w:rsidTr="000464B7">
        <w:tc>
          <w:tcPr>
            <w:tcW w:w="727" w:type="dxa"/>
            <w:shd w:val="clear" w:color="auto" w:fill="auto"/>
          </w:tcPr>
          <w:p w14:paraId="1561D0C9" w14:textId="77777777" w:rsidR="000464B7" w:rsidRPr="00C95D18" w:rsidRDefault="000464B7" w:rsidP="000464B7">
            <w:pPr>
              <w:spacing w:line="20" w:lineRule="atLeast"/>
            </w:pPr>
            <w:r w:rsidRPr="00C95D18">
              <w:t>203</w:t>
            </w:r>
          </w:p>
        </w:tc>
        <w:tc>
          <w:tcPr>
            <w:tcW w:w="6787" w:type="dxa"/>
            <w:shd w:val="clear" w:color="auto" w:fill="auto"/>
          </w:tcPr>
          <w:p w14:paraId="64936651" w14:textId="77777777" w:rsidR="000464B7" w:rsidRPr="00C95D18" w:rsidRDefault="000464B7" w:rsidP="000464B7">
            <w:pPr>
              <w:spacing w:line="20" w:lineRule="atLeast"/>
            </w:pPr>
            <w:r w:rsidRPr="00C95D18">
              <w:t xml:space="preserve">Foration au marteau fond de trou Ø 8’’ ½ à 10 </w:t>
            </w:r>
          </w:p>
          <w:p w14:paraId="05C90D38"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8’’ ½ à 10˝) en terrain dur</w:t>
            </w:r>
          </w:p>
          <w:p w14:paraId="0D0CBE04"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3CE25A6C" w14:textId="77777777" w:rsidR="000464B7" w:rsidRPr="00C95D18" w:rsidRDefault="000464B7" w:rsidP="000464B7">
            <w:pPr>
              <w:spacing w:line="20" w:lineRule="atLeast"/>
              <w:jc w:val="center"/>
            </w:pPr>
            <w:r w:rsidRPr="00C95D18">
              <w:t>Ml</w:t>
            </w:r>
          </w:p>
        </w:tc>
        <w:tc>
          <w:tcPr>
            <w:tcW w:w="1417" w:type="dxa"/>
            <w:shd w:val="clear" w:color="auto" w:fill="auto"/>
          </w:tcPr>
          <w:p w14:paraId="52B3B933" w14:textId="77777777" w:rsidR="000464B7" w:rsidRPr="00C95D18" w:rsidRDefault="000464B7" w:rsidP="000464B7">
            <w:pPr>
              <w:spacing w:line="20" w:lineRule="atLeast"/>
            </w:pPr>
          </w:p>
        </w:tc>
      </w:tr>
      <w:tr w:rsidR="000464B7" w:rsidRPr="00C95D18" w14:paraId="0C74026E" w14:textId="77777777" w:rsidTr="000464B7">
        <w:tc>
          <w:tcPr>
            <w:tcW w:w="727" w:type="dxa"/>
            <w:shd w:val="clear" w:color="auto" w:fill="auto"/>
          </w:tcPr>
          <w:p w14:paraId="235C1E87" w14:textId="77777777" w:rsidR="000464B7" w:rsidRPr="00C95D18" w:rsidRDefault="000464B7" w:rsidP="000464B7">
            <w:pPr>
              <w:spacing w:line="20" w:lineRule="atLeast"/>
            </w:pPr>
            <w:r w:rsidRPr="00C95D18">
              <w:t>203</w:t>
            </w:r>
          </w:p>
        </w:tc>
        <w:tc>
          <w:tcPr>
            <w:tcW w:w="6787" w:type="dxa"/>
            <w:shd w:val="clear" w:color="auto" w:fill="auto"/>
          </w:tcPr>
          <w:p w14:paraId="200BE5E8" w14:textId="77777777" w:rsidR="000464B7" w:rsidRPr="00C95D18" w:rsidRDefault="000464B7" w:rsidP="000464B7">
            <w:pPr>
              <w:spacing w:line="20" w:lineRule="atLeast"/>
            </w:pPr>
            <w:r w:rsidRPr="00C95D18">
              <w:t xml:space="preserve">Foration au marteau fond de trou Ø 6’’ ½  à 6 ¾ </w:t>
            </w:r>
          </w:p>
          <w:p w14:paraId="037FA5FD"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6’’ ½ à 6˝ ¾) en terrain dur</w:t>
            </w:r>
          </w:p>
          <w:p w14:paraId="530F90EF"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1737F93E" w14:textId="77777777" w:rsidR="000464B7" w:rsidRPr="00C95D18" w:rsidRDefault="000464B7" w:rsidP="000464B7">
            <w:pPr>
              <w:spacing w:line="20" w:lineRule="atLeast"/>
              <w:jc w:val="center"/>
            </w:pPr>
            <w:r w:rsidRPr="00C95D18">
              <w:t>ml</w:t>
            </w:r>
          </w:p>
        </w:tc>
        <w:tc>
          <w:tcPr>
            <w:tcW w:w="1417" w:type="dxa"/>
            <w:shd w:val="clear" w:color="auto" w:fill="auto"/>
          </w:tcPr>
          <w:p w14:paraId="59617FE3" w14:textId="77777777" w:rsidR="000464B7" w:rsidRPr="00C95D18" w:rsidRDefault="000464B7" w:rsidP="000464B7">
            <w:pPr>
              <w:spacing w:line="20" w:lineRule="atLeast"/>
              <w:jc w:val="center"/>
            </w:pPr>
          </w:p>
        </w:tc>
      </w:tr>
      <w:tr w:rsidR="000464B7" w:rsidRPr="00C95D18" w14:paraId="37325D7A" w14:textId="77777777" w:rsidTr="000464B7">
        <w:tc>
          <w:tcPr>
            <w:tcW w:w="9923" w:type="dxa"/>
            <w:gridSpan w:val="4"/>
            <w:shd w:val="clear" w:color="auto" w:fill="auto"/>
          </w:tcPr>
          <w:p w14:paraId="598DFD11" w14:textId="77777777" w:rsidR="000464B7" w:rsidRPr="00C95D18" w:rsidRDefault="000464B7" w:rsidP="000464B7">
            <w:pPr>
              <w:spacing w:line="20" w:lineRule="atLeast"/>
              <w:jc w:val="center"/>
            </w:pPr>
            <w:r w:rsidRPr="00C95D18">
              <w:t>300 : EQUIPEMENT-DEVELOPPEMENT-POMPAGE</w:t>
            </w:r>
          </w:p>
        </w:tc>
      </w:tr>
      <w:tr w:rsidR="000464B7" w:rsidRPr="00C95D18" w14:paraId="27909319" w14:textId="77777777" w:rsidTr="000464B7">
        <w:tc>
          <w:tcPr>
            <w:tcW w:w="727" w:type="dxa"/>
            <w:shd w:val="clear" w:color="auto" w:fill="auto"/>
          </w:tcPr>
          <w:p w14:paraId="2238E52B" w14:textId="77777777" w:rsidR="000464B7" w:rsidRPr="00C95D18" w:rsidRDefault="000464B7" w:rsidP="000464B7">
            <w:pPr>
              <w:spacing w:line="20" w:lineRule="atLeast"/>
            </w:pPr>
            <w:r w:rsidRPr="00C95D18">
              <w:t>301</w:t>
            </w:r>
          </w:p>
        </w:tc>
        <w:tc>
          <w:tcPr>
            <w:tcW w:w="6787" w:type="dxa"/>
            <w:shd w:val="clear" w:color="auto" w:fill="auto"/>
          </w:tcPr>
          <w:p w14:paraId="7BBC5FE9" w14:textId="77777777" w:rsidR="000464B7" w:rsidRPr="00C95D18" w:rsidRDefault="000464B7" w:rsidP="000464B7">
            <w:pPr>
              <w:spacing w:line="20" w:lineRule="atLeast"/>
            </w:pPr>
            <w:r w:rsidRPr="00C95D18">
              <w:t xml:space="preserve">F/P tubes PVC crépinés Ø 112/125 de 10 bars de pression </w:t>
            </w:r>
          </w:p>
          <w:p w14:paraId="04B85DD1"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w:t>
            </w:r>
            <w:proofErr w:type="spellStart"/>
            <w:r w:rsidRPr="00C95D18">
              <w:rPr>
                <w:sz w:val="18"/>
                <w:szCs w:val="18"/>
              </w:rPr>
              <w:t>crepinés</w:t>
            </w:r>
            <w:proofErr w:type="spellEnd"/>
            <w:r w:rsidRPr="00C95D18">
              <w:rPr>
                <w:sz w:val="18"/>
                <w:szCs w:val="18"/>
              </w:rPr>
              <w:t xml:space="preserve"> 112 – 125mm de 10 bars de pression</w:t>
            </w:r>
            <w:r w:rsidRPr="00C95D18">
              <w:rPr>
                <w:sz w:val="20"/>
                <w:szCs w:val="20"/>
              </w:rPr>
              <w:t>.</w:t>
            </w:r>
          </w:p>
          <w:p w14:paraId="2FF3CB41"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36C95C86" w14:textId="77777777" w:rsidR="000464B7" w:rsidRPr="00C95D18" w:rsidRDefault="000464B7" w:rsidP="000464B7">
            <w:pPr>
              <w:spacing w:line="20" w:lineRule="atLeast"/>
              <w:jc w:val="center"/>
            </w:pPr>
            <w:r w:rsidRPr="00C95D18">
              <w:t>ml</w:t>
            </w:r>
          </w:p>
        </w:tc>
        <w:tc>
          <w:tcPr>
            <w:tcW w:w="1417" w:type="dxa"/>
            <w:shd w:val="clear" w:color="auto" w:fill="auto"/>
          </w:tcPr>
          <w:p w14:paraId="65EF4756" w14:textId="77777777" w:rsidR="000464B7" w:rsidRPr="00C95D18" w:rsidRDefault="000464B7" w:rsidP="000464B7">
            <w:pPr>
              <w:spacing w:line="20" w:lineRule="atLeast"/>
              <w:jc w:val="center"/>
            </w:pPr>
          </w:p>
        </w:tc>
      </w:tr>
      <w:tr w:rsidR="000464B7" w:rsidRPr="00C95D18" w14:paraId="344A1DD3" w14:textId="77777777" w:rsidTr="000464B7">
        <w:tc>
          <w:tcPr>
            <w:tcW w:w="727" w:type="dxa"/>
            <w:shd w:val="clear" w:color="auto" w:fill="auto"/>
          </w:tcPr>
          <w:p w14:paraId="7067EC4A" w14:textId="77777777" w:rsidR="000464B7" w:rsidRPr="00C95D18" w:rsidRDefault="000464B7" w:rsidP="000464B7">
            <w:pPr>
              <w:spacing w:line="20" w:lineRule="atLeast"/>
            </w:pPr>
            <w:r w:rsidRPr="00C95D18">
              <w:t>302</w:t>
            </w:r>
          </w:p>
        </w:tc>
        <w:tc>
          <w:tcPr>
            <w:tcW w:w="6787" w:type="dxa"/>
            <w:shd w:val="clear" w:color="auto" w:fill="auto"/>
          </w:tcPr>
          <w:p w14:paraId="5DE0B44A" w14:textId="77777777" w:rsidR="000464B7" w:rsidRPr="00C95D18" w:rsidRDefault="000464B7" w:rsidP="000464B7">
            <w:pPr>
              <w:spacing w:line="20" w:lineRule="atLeast"/>
            </w:pPr>
            <w:r w:rsidRPr="00C95D18">
              <w:t>F/P tubes pleins Ø 112/125 de 10 bars de pression</w:t>
            </w:r>
          </w:p>
          <w:p w14:paraId="107159D2"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pleins 112 – 125mm de 10bars de pression</w:t>
            </w:r>
            <w:r w:rsidRPr="00C95D18">
              <w:rPr>
                <w:sz w:val="20"/>
                <w:szCs w:val="20"/>
              </w:rPr>
              <w:t>.</w:t>
            </w:r>
          </w:p>
          <w:p w14:paraId="678F8615"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0817C7B2" w14:textId="77777777" w:rsidR="000464B7" w:rsidRPr="00C95D18" w:rsidRDefault="000464B7" w:rsidP="000464B7">
            <w:pPr>
              <w:spacing w:line="20" w:lineRule="atLeast"/>
              <w:jc w:val="center"/>
            </w:pPr>
            <w:r w:rsidRPr="00C95D18">
              <w:t>ml</w:t>
            </w:r>
          </w:p>
        </w:tc>
        <w:tc>
          <w:tcPr>
            <w:tcW w:w="1417" w:type="dxa"/>
            <w:shd w:val="clear" w:color="auto" w:fill="auto"/>
          </w:tcPr>
          <w:p w14:paraId="1354B901" w14:textId="77777777" w:rsidR="000464B7" w:rsidRPr="00C95D18" w:rsidRDefault="000464B7" w:rsidP="000464B7">
            <w:pPr>
              <w:spacing w:line="20" w:lineRule="atLeast"/>
              <w:jc w:val="center"/>
            </w:pPr>
          </w:p>
        </w:tc>
      </w:tr>
      <w:tr w:rsidR="000464B7" w:rsidRPr="00C95D18" w14:paraId="07760935" w14:textId="77777777" w:rsidTr="000464B7">
        <w:tc>
          <w:tcPr>
            <w:tcW w:w="727" w:type="dxa"/>
            <w:shd w:val="clear" w:color="auto" w:fill="auto"/>
          </w:tcPr>
          <w:p w14:paraId="1A6705EA" w14:textId="77777777" w:rsidR="000464B7" w:rsidRPr="00C95D18" w:rsidRDefault="000464B7" w:rsidP="000464B7">
            <w:pPr>
              <w:spacing w:line="20" w:lineRule="atLeast"/>
            </w:pPr>
            <w:r w:rsidRPr="00C95D18">
              <w:t>303</w:t>
            </w:r>
          </w:p>
        </w:tc>
        <w:tc>
          <w:tcPr>
            <w:tcW w:w="6787" w:type="dxa"/>
            <w:shd w:val="clear" w:color="auto" w:fill="auto"/>
          </w:tcPr>
          <w:p w14:paraId="7D5AA8D0" w14:textId="77777777" w:rsidR="000464B7" w:rsidRPr="00C95D18" w:rsidRDefault="000464B7" w:rsidP="000464B7">
            <w:pPr>
              <w:spacing w:line="20" w:lineRule="atLeast"/>
            </w:pPr>
            <w:r w:rsidRPr="00C95D18">
              <w:t>F et mise en place d’un massif filtrant de gravier (1-3 mm)</w:t>
            </w:r>
          </w:p>
          <w:p w14:paraId="1A0B265B"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massif filtrant de gravier (1-3 mm)</w:t>
            </w:r>
          </w:p>
          <w:p w14:paraId="38CB2F06" w14:textId="77777777" w:rsidR="000464B7" w:rsidRPr="00C95D18" w:rsidRDefault="000464B7" w:rsidP="000464B7">
            <w:pPr>
              <w:spacing w:line="20" w:lineRule="atLeast"/>
            </w:pPr>
          </w:p>
          <w:p w14:paraId="65D7DB55"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25064A23" w14:textId="77777777" w:rsidR="000464B7" w:rsidRPr="00C95D18" w:rsidRDefault="000464B7" w:rsidP="000464B7">
            <w:pPr>
              <w:spacing w:line="20" w:lineRule="atLeast"/>
              <w:jc w:val="center"/>
            </w:pPr>
            <w:r w:rsidRPr="00C95D18">
              <w:t>ml</w:t>
            </w:r>
          </w:p>
        </w:tc>
        <w:tc>
          <w:tcPr>
            <w:tcW w:w="1417" w:type="dxa"/>
            <w:shd w:val="clear" w:color="auto" w:fill="auto"/>
          </w:tcPr>
          <w:p w14:paraId="7D56D6A9" w14:textId="77777777" w:rsidR="000464B7" w:rsidRPr="00C95D18" w:rsidRDefault="000464B7" w:rsidP="000464B7">
            <w:pPr>
              <w:spacing w:line="20" w:lineRule="atLeast"/>
              <w:jc w:val="center"/>
            </w:pPr>
          </w:p>
        </w:tc>
      </w:tr>
      <w:tr w:rsidR="000464B7" w:rsidRPr="00C95D18" w14:paraId="05C11138" w14:textId="77777777" w:rsidTr="000464B7">
        <w:tc>
          <w:tcPr>
            <w:tcW w:w="727" w:type="dxa"/>
            <w:shd w:val="clear" w:color="auto" w:fill="auto"/>
          </w:tcPr>
          <w:p w14:paraId="564BFAD0" w14:textId="77777777" w:rsidR="000464B7" w:rsidRPr="00C95D18" w:rsidRDefault="000464B7" w:rsidP="000464B7">
            <w:pPr>
              <w:spacing w:line="20" w:lineRule="atLeast"/>
            </w:pPr>
            <w:r w:rsidRPr="00C95D18">
              <w:t>304</w:t>
            </w:r>
          </w:p>
        </w:tc>
        <w:tc>
          <w:tcPr>
            <w:tcW w:w="6787" w:type="dxa"/>
            <w:shd w:val="clear" w:color="auto" w:fill="auto"/>
          </w:tcPr>
          <w:p w14:paraId="3BE1DF1F" w14:textId="77777777" w:rsidR="000464B7" w:rsidRPr="00C95D18" w:rsidRDefault="000464B7" w:rsidP="000464B7">
            <w:pPr>
              <w:spacing w:line="20" w:lineRule="atLeast"/>
            </w:pPr>
            <w:r w:rsidRPr="00C95D18">
              <w:t xml:space="preserve">F et mise en place d’un bouchon d’argile </w:t>
            </w:r>
          </w:p>
          <w:p w14:paraId="63396EC4"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bouchon d’argile</w:t>
            </w:r>
          </w:p>
          <w:p w14:paraId="2D5B527C" w14:textId="77777777" w:rsidR="000464B7" w:rsidRPr="00C95D18" w:rsidRDefault="000464B7" w:rsidP="000464B7">
            <w:pPr>
              <w:spacing w:line="20" w:lineRule="atLeast"/>
            </w:pPr>
          </w:p>
          <w:p w14:paraId="23782D80"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547641CB" w14:textId="77777777" w:rsidR="000464B7" w:rsidRPr="00C95D18" w:rsidRDefault="000464B7" w:rsidP="000464B7">
            <w:pPr>
              <w:spacing w:line="20" w:lineRule="atLeast"/>
              <w:jc w:val="center"/>
            </w:pPr>
            <w:r w:rsidRPr="00C95D18">
              <w:t>ml</w:t>
            </w:r>
          </w:p>
        </w:tc>
        <w:tc>
          <w:tcPr>
            <w:tcW w:w="1417" w:type="dxa"/>
            <w:shd w:val="clear" w:color="auto" w:fill="auto"/>
          </w:tcPr>
          <w:p w14:paraId="57C6EEB9" w14:textId="77777777" w:rsidR="000464B7" w:rsidRPr="00C95D18" w:rsidRDefault="000464B7" w:rsidP="000464B7">
            <w:pPr>
              <w:spacing w:line="20" w:lineRule="atLeast"/>
              <w:jc w:val="center"/>
            </w:pPr>
          </w:p>
        </w:tc>
      </w:tr>
      <w:tr w:rsidR="000464B7" w:rsidRPr="00C95D18" w14:paraId="64D32CAD" w14:textId="77777777" w:rsidTr="000464B7">
        <w:tc>
          <w:tcPr>
            <w:tcW w:w="727" w:type="dxa"/>
            <w:shd w:val="clear" w:color="auto" w:fill="auto"/>
          </w:tcPr>
          <w:p w14:paraId="5ABE34EF" w14:textId="77777777" w:rsidR="000464B7" w:rsidRPr="00C95D18" w:rsidRDefault="000464B7" w:rsidP="000464B7">
            <w:pPr>
              <w:spacing w:line="20" w:lineRule="atLeast"/>
            </w:pPr>
            <w:r w:rsidRPr="00C95D18">
              <w:lastRenderedPageBreak/>
              <w:t>305</w:t>
            </w:r>
          </w:p>
        </w:tc>
        <w:tc>
          <w:tcPr>
            <w:tcW w:w="6787" w:type="dxa"/>
            <w:shd w:val="clear" w:color="auto" w:fill="auto"/>
          </w:tcPr>
          <w:p w14:paraId="4E019961" w14:textId="77777777" w:rsidR="000464B7" w:rsidRPr="00C95D18" w:rsidRDefault="000464B7" w:rsidP="000464B7">
            <w:pPr>
              <w:spacing w:line="20" w:lineRule="atLeast"/>
            </w:pPr>
            <w:r w:rsidRPr="00C95D18">
              <w:t xml:space="preserve">Remplage  en tout venant   </w:t>
            </w:r>
          </w:p>
          <w:p w14:paraId="2E65EEF0" w14:textId="77777777" w:rsidR="000464B7" w:rsidRPr="00C95D18" w:rsidRDefault="000464B7" w:rsidP="000464B7">
            <w:pPr>
              <w:spacing w:line="20" w:lineRule="atLeast"/>
            </w:pPr>
            <w:r w:rsidRPr="00C95D18">
              <w:t xml:space="preserve"> </w:t>
            </w:r>
            <w:r w:rsidRPr="00C95D18">
              <w:rPr>
                <w:sz w:val="20"/>
                <w:szCs w:val="20"/>
              </w:rPr>
              <w:t>Ce prix rémunère dans les conditions générales prévues dans le CCTP.</w:t>
            </w:r>
          </w:p>
          <w:p w14:paraId="178C38B8" w14:textId="77777777" w:rsidR="000464B7" w:rsidRPr="00C95D18" w:rsidRDefault="000464B7" w:rsidP="000464B7">
            <w:pPr>
              <w:spacing w:line="20" w:lineRule="atLeast"/>
            </w:pPr>
          </w:p>
          <w:p w14:paraId="7968A1EA"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3E187B41" w14:textId="77777777" w:rsidR="000464B7" w:rsidRPr="00C95D18" w:rsidRDefault="000464B7" w:rsidP="000464B7">
            <w:pPr>
              <w:spacing w:line="20" w:lineRule="atLeast"/>
              <w:jc w:val="center"/>
            </w:pPr>
            <w:r w:rsidRPr="00C95D18">
              <w:t>U</w:t>
            </w:r>
          </w:p>
        </w:tc>
        <w:tc>
          <w:tcPr>
            <w:tcW w:w="1417" w:type="dxa"/>
            <w:shd w:val="clear" w:color="auto" w:fill="auto"/>
          </w:tcPr>
          <w:p w14:paraId="4C3D4028" w14:textId="77777777" w:rsidR="000464B7" w:rsidRPr="00C95D18" w:rsidRDefault="000464B7" w:rsidP="000464B7">
            <w:pPr>
              <w:spacing w:line="20" w:lineRule="atLeast"/>
              <w:jc w:val="center"/>
            </w:pPr>
          </w:p>
        </w:tc>
      </w:tr>
      <w:tr w:rsidR="000464B7" w:rsidRPr="00C95D18" w14:paraId="37BB8362" w14:textId="77777777" w:rsidTr="000464B7">
        <w:tc>
          <w:tcPr>
            <w:tcW w:w="727" w:type="dxa"/>
            <w:shd w:val="clear" w:color="auto" w:fill="auto"/>
          </w:tcPr>
          <w:p w14:paraId="1465C324" w14:textId="77777777" w:rsidR="000464B7" w:rsidRPr="00C95D18" w:rsidRDefault="000464B7" w:rsidP="000464B7">
            <w:pPr>
              <w:spacing w:line="20" w:lineRule="atLeast"/>
            </w:pPr>
            <w:r w:rsidRPr="00C95D18">
              <w:t>306</w:t>
            </w:r>
          </w:p>
        </w:tc>
        <w:tc>
          <w:tcPr>
            <w:tcW w:w="6787" w:type="dxa"/>
            <w:shd w:val="clear" w:color="auto" w:fill="auto"/>
          </w:tcPr>
          <w:p w14:paraId="1EFBEAD6" w14:textId="77777777" w:rsidR="000464B7" w:rsidRPr="00C95D18" w:rsidRDefault="000464B7" w:rsidP="000464B7">
            <w:pPr>
              <w:spacing w:line="20" w:lineRule="atLeast"/>
            </w:pPr>
            <w:r w:rsidRPr="00C95D18">
              <w:t>Cimentation en tête de forage</w:t>
            </w:r>
          </w:p>
          <w:p w14:paraId="416CD468"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071D6A42" w14:textId="77777777" w:rsidR="000464B7" w:rsidRPr="00C95D18" w:rsidRDefault="000464B7" w:rsidP="000464B7">
            <w:pPr>
              <w:spacing w:line="20" w:lineRule="atLeast"/>
            </w:pPr>
          </w:p>
          <w:p w14:paraId="0E821C9A"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r w:rsidRPr="00C95D18">
              <w:t xml:space="preserve">           </w:t>
            </w:r>
          </w:p>
        </w:tc>
        <w:tc>
          <w:tcPr>
            <w:tcW w:w="992" w:type="dxa"/>
            <w:shd w:val="clear" w:color="auto" w:fill="auto"/>
          </w:tcPr>
          <w:p w14:paraId="30900362" w14:textId="77777777" w:rsidR="000464B7" w:rsidRPr="00C95D18" w:rsidRDefault="000464B7" w:rsidP="000464B7">
            <w:pPr>
              <w:spacing w:line="20" w:lineRule="atLeast"/>
              <w:jc w:val="center"/>
            </w:pPr>
            <w:r w:rsidRPr="00C95D18">
              <w:t>ml</w:t>
            </w:r>
          </w:p>
        </w:tc>
        <w:tc>
          <w:tcPr>
            <w:tcW w:w="1417" w:type="dxa"/>
            <w:shd w:val="clear" w:color="auto" w:fill="auto"/>
          </w:tcPr>
          <w:p w14:paraId="1FDE8C5D" w14:textId="77777777" w:rsidR="000464B7" w:rsidRPr="00C95D18" w:rsidRDefault="000464B7" w:rsidP="000464B7">
            <w:pPr>
              <w:spacing w:line="20" w:lineRule="atLeast"/>
              <w:jc w:val="center"/>
            </w:pPr>
          </w:p>
        </w:tc>
      </w:tr>
      <w:tr w:rsidR="000464B7" w:rsidRPr="00C95D18" w14:paraId="4C378BCF" w14:textId="77777777" w:rsidTr="000464B7">
        <w:tc>
          <w:tcPr>
            <w:tcW w:w="727" w:type="dxa"/>
            <w:shd w:val="clear" w:color="auto" w:fill="auto"/>
          </w:tcPr>
          <w:p w14:paraId="2FAC17E6" w14:textId="77777777" w:rsidR="000464B7" w:rsidRPr="00C95D18" w:rsidRDefault="000464B7" w:rsidP="000464B7">
            <w:pPr>
              <w:spacing w:line="20" w:lineRule="atLeast"/>
            </w:pPr>
          </w:p>
        </w:tc>
        <w:tc>
          <w:tcPr>
            <w:tcW w:w="6787" w:type="dxa"/>
            <w:shd w:val="clear" w:color="auto" w:fill="auto"/>
          </w:tcPr>
          <w:p w14:paraId="781DAF76" w14:textId="77777777" w:rsidR="000464B7" w:rsidRPr="00C95D18" w:rsidRDefault="000464B7" w:rsidP="000464B7">
            <w:pPr>
              <w:spacing w:line="20" w:lineRule="atLeast"/>
            </w:pPr>
            <w:r w:rsidRPr="00C95D18">
              <w:t xml:space="preserve">Nettoyage et </w:t>
            </w:r>
            <w:proofErr w:type="spellStart"/>
            <w:r w:rsidRPr="00C95D18">
              <w:t>developpement</w:t>
            </w:r>
            <w:proofErr w:type="spellEnd"/>
            <w:r w:rsidRPr="00C95D18">
              <w:t xml:space="preserve"> à l’air lift</w:t>
            </w:r>
          </w:p>
          <w:p w14:paraId="25E14B10"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4F096EC4" w14:textId="77777777" w:rsidR="000464B7" w:rsidRPr="00C95D18" w:rsidRDefault="000464B7" w:rsidP="000464B7">
            <w:pPr>
              <w:spacing w:line="20" w:lineRule="atLeast"/>
            </w:pPr>
          </w:p>
          <w:p w14:paraId="37EB39C2" w14:textId="77777777" w:rsidR="000464B7" w:rsidRPr="00C95D18" w:rsidRDefault="000464B7" w:rsidP="000464B7">
            <w:pPr>
              <w:spacing w:line="20" w:lineRule="atLeast"/>
            </w:pPr>
            <w:proofErr w:type="gramStart"/>
            <w:r w:rsidRPr="00C95D18">
              <w:rPr>
                <w:b/>
                <w:i/>
                <w:sz w:val="20"/>
                <w:szCs w:val="20"/>
              </w:rPr>
              <w:t>L’ Unité</w:t>
            </w:r>
            <w:proofErr w:type="gramEnd"/>
            <w:r w:rsidRPr="00C95D18">
              <w:rPr>
                <w:sz w:val="20"/>
                <w:szCs w:val="20"/>
              </w:rPr>
              <w:t> :……………………………francs CFA</w:t>
            </w:r>
            <w:r w:rsidRPr="00C95D18">
              <w:t xml:space="preserve">           </w:t>
            </w:r>
          </w:p>
        </w:tc>
        <w:tc>
          <w:tcPr>
            <w:tcW w:w="992" w:type="dxa"/>
            <w:shd w:val="clear" w:color="auto" w:fill="auto"/>
          </w:tcPr>
          <w:p w14:paraId="5613982C" w14:textId="77777777" w:rsidR="000464B7" w:rsidRPr="00C95D18" w:rsidRDefault="000464B7" w:rsidP="000464B7">
            <w:pPr>
              <w:spacing w:line="20" w:lineRule="atLeast"/>
              <w:jc w:val="center"/>
            </w:pPr>
            <w:r w:rsidRPr="00C95D18">
              <w:t>U</w:t>
            </w:r>
          </w:p>
        </w:tc>
        <w:tc>
          <w:tcPr>
            <w:tcW w:w="1417" w:type="dxa"/>
            <w:shd w:val="clear" w:color="auto" w:fill="auto"/>
          </w:tcPr>
          <w:p w14:paraId="48C1C1E0" w14:textId="77777777" w:rsidR="000464B7" w:rsidRPr="00C95D18" w:rsidRDefault="000464B7" w:rsidP="000464B7">
            <w:pPr>
              <w:spacing w:line="20" w:lineRule="atLeast"/>
              <w:jc w:val="center"/>
            </w:pPr>
          </w:p>
        </w:tc>
      </w:tr>
      <w:tr w:rsidR="000464B7" w:rsidRPr="00C95D18" w14:paraId="4D6FED4F" w14:textId="77777777" w:rsidTr="000464B7">
        <w:tc>
          <w:tcPr>
            <w:tcW w:w="727" w:type="dxa"/>
            <w:shd w:val="clear" w:color="auto" w:fill="auto"/>
          </w:tcPr>
          <w:p w14:paraId="09FB7173" w14:textId="77777777" w:rsidR="000464B7" w:rsidRPr="00C95D18" w:rsidRDefault="000464B7" w:rsidP="000464B7">
            <w:pPr>
              <w:spacing w:line="20" w:lineRule="atLeast"/>
            </w:pPr>
          </w:p>
        </w:tc>
        <w:tc>
          <w:tcPr>
            <w:tcW w:w="6787" w:type="dxa"/>
            <w:shd w:val="clear" w:color="auto" w:fill="auto"/>
          </w:tcPr>
          <w:p w14:paraId="0E3BF5D0" w14:textId="77777777" w:rsidR="000464B7" w:rsidRPr="00C95D18" w:rsidRDefault="000464B7" w:rsidP="000464B7">
            <w:pPr>
              <w:spacing w:line="20" w:lineRule="atLeast"/>
            </w:pPr>
            <w:r w:rsidRPr="00C95D18">
              <w:t>Essai de pompage</w:t>
            </w:r>
          </w:p>
          <w:p w14:paraId="2D51E669"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3A010650" w14:textId="77777777" w:rsidR="000464B7" w:rsidRPr="00C95D18" w:rsidRDefault="000464B7" w:rsidP="000464B7">
            <w:pPr>
              <w:spacing w:line="20" w:lineRule="atLeast"/>
            </w:pPr>
          </w:p>
          <w:p w14:paraId="545BFF6E"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68630D07" w14:textId="77777777" w:rsidR="000464B7" w:rsidRPr="00C95D18" w:rsidRDefault="000464B7" w:rsidP="000464B7">
            <w:pPr>
              <w:spacing w:line="20" w:lineRule="atLeast"/>
              <w:jc w:val="center"/>
            </w:pPr>
            <w:r w:rsidRPr="00C95D18">
              <w:t>U</w:t>
            </w:r>
          </w:p>
        </w:tc>
        <w:tc>
          <w:tcPr>
            <w:tcW w:w="1417" w:type="dxa"/>
            <w:shd w:val="clear" w:color="auto" w:fill="auto"/>
          </w:tcPr>
          <w:p w14:paraId="3AF7BF3A" w14:textId="77777777" w:rsidR="000464B7" w:rsidRPr="00C95D18" w:rsidRDefault="000464B7" w:rsidP="000464B7">
            <w:pPr>
              <w:spacing w:line="20" w:lineRule="atLeast"/>
              <w:jc w:val="center"/>
            </w:pPr>
          </w:p>
        </w:tc>
      </w:tr>
      <w:tr w:rsidR="000464B7" w:rsidRPr="00C95D18" w14:paraId="33E36788" w14:textId="77777777" w:rsidTr="000464B7">
        <w:tc>
          <w:tcPr>
            <w:tcW w:w="727" w:type="dxa"/>
            <w:shd w:val="clear" w:color="auto" w:fill="auto"/>
          </w:tcPr>
          <w:p w14:paraId="59EFD65A" w14:textId="77777777" w:rsidR="000464B7" w:rsidRPr="00C95D18" w:rsidRDefault="000464B7" w:rsidP="000464B7">
            <w:pPr>
              <w:spacing w:line="20" w:lineRule="atLeast"/>
              <w:rPr>
                <w:b/>
              </w:rPr>
            </w:pPr>
            <w:r w:rsidRPr="00C95D18">
              <w:rPr>
                <w:b/>
              </w:rPr>
              <w:t>400</w:t>
            </w:r>
          </w:p>
        </w:tc>
        <w:tc>
          <w:tcPr>
            <w:tcW w:w="9196" w:type="dxa"/>
            <w:gridSpan w:val="3"/>
            <w:shd w:val="clear" w:color="auto" w:fill="auto"/>
          </w:tcPr>
          <w:p w14:paraId="60FF0EB0" w14:textId="77777777" w:rsidR="000464B7" w:rsidRPr="00C95D18" w:rsidRDefault="000464B7" w:rsidP="000464B7">
            <w:pPr>
              <w:spacing w:line="20" w:lineRule="atLeast"/>
              <w:jc w:val="center"/>
            </w:pPr>
            <w:r w:rsidRPr="00C95D18">
              <w:rPr>
                <w:b/>
              </w:rPr>
              <w:t>SUPERSTRUCTURE</w:t>
            </w:r>
          </w:p>
        </w:tc>
      </w:tr>
      <w:tr w:rsidR="000464B7" w:rsidRPr="00C95D18" w14:paraId="5B87667D" w14:textId="77777777" w:rsidTr="000464B7">
        <w:tc>
          <w:tcPr>
            <w:tcW w:w="727" w:type="dxa"/>
            <w:shd w:val="clear" w:color="auto" w:fill="auto"/>
          </w:tcPr>
          <w:p w14:paraId="36078DF8" w14:textId="77777777" w:rsidR="000464B7" w:rsidRPr="00C95D18" w:rsidRDefault="000464B7" w:rsidP="000464B7">
            <w:pPr>
              <w:spacing w:line="20" w:lineRule="atLeast"/>
            </w:pPr>
            <w:r w:rsidRPr="00C95D18">
              <w:t>401</w:t>
            </w:r>
          </w:p>
        </w:tc>
        <w:tc>
          <w:tcPr>
            <w:tcW w:w="6787" w:type="dxa"/>
            <w:shd w:val="clear" w:color="auto" w:fill="auto"/>
          </w:tcPr>
          <w:p w14:paraId="5ADE3A75" w14:textId="77777777" w:rsidR="000464B7" w:rsidRPr="00C95D18" w:rsidRDefault="000464B7" w:rsidP="000464B7">
            <w:pPr>
              <w:spacing w:line="20" w:lineRule="atLeast"/>
            </w:pPr>
            <w:r w:rsidRPr="00C95D18">
              <w:t xml:space="preserve">Construction du socle en BA pour pose pompe </w:t>
            </w:r>
          </w:p>
          <w:p w14:paraId="1A7592C4" w14:textId="77777777" w:rsidR="000464B7" w:rsidRPr="00C95D18" w:rsidRDefault="000464B7" w:rsidP="000464B7">
            <w:pPr>
              <w:jc w:val="both"/>
              <w:rPr>
                <w:b/>
                <w:i/>
                <w:sz w:val="20"/>
                <w:szCs w:val="20"/>
              </w:rPr>
            </w:pPr>
            <w:r w:rsidRPr="00C95D18">
              <w:rPr>
                <w:sz w:val="20"/>
                <w:szCs w:val="20"/>
              </w:rPr>
              <w:t xml:space="preserve">Ce prix rémunère dans les conditions générales prévues dans le Marché la </w:t>
            </w:r>
            <w:r w:rsidRPr="00C95D18">
              <w:rPr>
                <w:sz w:val="18"/>
                <w:szCs w:val="18"/>
              </w:rPr>
              <w:t>construction du socle en BA pour pose pompe</w:t>
            </w:r>
            <w:r w:rsidRPr="00C95D18">
              <w:rPr>
                <w:b/>
                <w:i/>
                <w:sz w:val="20"/>
                <w:szCs w:val="20"/>
              </w:rPr>
              <w:t xml:space="preserve"> </w:t>
            </w:r>
          </w:p>
          <w:p w14:paraId="2B8C3123" w14:textId="77777777" w:rsidR="000464B7" w:rsidRPr="00C95D18" w:rsidRDefault="000464B7" w:rsidP="000464B7">
            <w:pPr>
              <w:jc w:val="both"/>
              <w:rPr>
                <w:b/>
                <w:i/>
                <w:sz w:val="20"/>
                <w:szCs w:val="20"/>
              </w:rPr>
            </w:pPr>
          </w:p>
          <w:p w14:paraId="3C45CD94"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5CEC73A4" w14:textId="77777777" w:rsidR="000464B7" w:rsidRPr="00C95D18" w:rsidRDefault="000464B7" w:rsidP="000464B7">
            <w:pPr>
              <w:spacing w:line="20" w:lineRule="atLeast"/>
              <w:jc w:val="center"/>
            </w:pPr>
            <w:r w:rsidRPr="00C95D18">
              <w:t>U</w:t>
            </w:r>
          </w:p>
        </w:tc>
        <w:tc>
          <w:tcPr>
            <w:tcW w:w="1417" w:type="dxa"/>
            <w:shd w:val="clear" w:color="auto" w:fill="auto"/>
          </w:tcPr>
          <w:p w14:paraId="761D425A" w14:textId="77777777" w:rsidR="000464B7" w:rsidRPr="00C95D18" w:rsidRDefault="000464B7" w:rsidP="000464B7">
            <w:pPr>
              <w:spacing w:line="20" w:lineRule="atLeast"/>
            </w:pPr>
          </w:p>
        </w:tc>
      </w:tr>
      <w:tr w:rsidR="000464B7" w:rsidRPr="00C95D18" w14:paraId="33D88B3D" w14:textId="77777777" w:rsidTr="000464B7">
        <w:tc>
          <w:tcPr>
            <w:tcW w:w="727" w:type="dxa"/>
            <w:shd w:val="clear" w:color="auto" w:fill="auto"/>
          </w:tcPr>
          <w:p w14:paraId="7473A38C" w14:textId="77777777" w:rsidR="000464B7" w:rsidRPr="00C95D18" w:rsidRDefault="000464B7" w:rsidP="000464B7">
            <w:pPr>
              <w:spacing w:line="20" w:lineRule="atLeast"/>
            </w:pPr>
            <w:r w:rsidRPr="00C95D18">
              <w:t>402</w:t>
            </w:r>
          </w:p>
        </w:tc>
        <w:tc>
          <w:tcPr>
            <w:tcW w:w="6787" w:type="dxa"/>
            <w:shd w:val="clear" w:color="auto" w:fill="auto"/>
          </w:tcPr>
          <w:p w14:paraId="13561F68" w14:textId="77777777" w:rsidR="000464B7" w:rsidRPr="00C95D18" w:rsidRDefault="000464B7" w:rsidP="000464B7">
            <w:pPr>
              <w:spacing w:line="20" w:lineRule="atLeast"/>
            </w:pPr>
            <w:r w:rsidRPr="00C95D18">
              <w:t>Fourniture et pose d’une pompe manuelle</w:t>
            </w:r>
            <w:r w:rsidR="00717F60" w:rsidRPr="00C95D18">
              <w:t xml:space="preserve"> de marque INDIA pompe Mark II</w:t>
            </w:r>
            <w:r w:rsidRPr="00C95D18">
              <w:t>, SWN, AFRIPUMP livrées par les structures agréées par le MINEE</w:t>
            </w:r>
          </w:p>
          <w:p w14:paraId="69FFA1D6" w14:textId="77777777" w:rsidR="000464B7" w:rsidRPr="00C95D18" w:rsidRDefault="000464B7" w:rsidP="000464B7">
            <w:pPr>
              <w:spacing w:line="20" w:lineRule="atLeast"/>
            </w:pPr>
            <w:r w:rsidRPr="00C95D18">
              <w:rPr>
                <w:sz w:val="20"/>
                <w:szCs w:val="20"/>
              </w:rPr>
              <w:t xml:space="preserve">Ce prix rémunère dans les conditions générales prévues dans le Marché la </w:t>
            </w:r>
            <w:r w:rsidRPr="00C95D18">
              <w:t>Fourniture et pose d’une pompe manuelle</w:t>
            </w:r>
            <w:r w:rsidR="00717F60" w:rsidRPr="00C95D18">
              <w:t xml:space="preserve"> de marque INDIA pompe Mark II</w:t>
            </w:r>
            <w:r w:rsidRPr="00C95D18">
              <w:t>, SWN, AFRIPUMP livrées par les structures agréées par le MINEE</w:t>
            </w:r>
          </w:p>
          <w:p w14:paraId="0EF06C68" w14:textId="77777777" w:rsidR="000464B7" w:rsidRPr="00C95D18" w:rsidRDefault="000464B7" w:rsidP="000464B7">
            <w:pPr>
              <w:jc w:val="both"/>
              <w:rPr>
                <w:b/>
                <w:i/>
                <w:sz w:val="20"/>
                <w:szCs w:val="20"/>
              </w:rPr>
            </w:pPr>
          </w:p>
          <w:p w14:paraId="387B8735"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75FEC348" w14:textId="77777777" w:rsidR="000464B7" w:rsidRPr="00C95D18" w:rsidRDefault="000464B7" w:rsidP="000464B7">
            <w:pPr>
              <w:spacing w:line="20" w:lineRule="atLeast"/>
              <w:jc w:val="center"/>
            </w:pPr>
            <w:r w:rsidRPr="00C95D18">
              <w:t>U</w:t>
            </w:r>
          </w:p>
        </w:tc>
        <w:tc>
          <w:tcPr>
            <w:tcW w:w="1417" w:type="dxa"/>
            <w:shd w:val="clear" w:color="auto" w:fill="auto"/>
          </w:tcPr>
          <w:p w14:paraId="4996A8DA" w14:textId="77777777" w:rsidR="000464B7" w:rsidRPr="00C95D18" w:rsidRDefault="000464B7" w:rsidP="000464B7">
            <w:pPr>
              <w:spacing w:line="20" w:lineRule="atLeast"/>
              <w:jc w:val="center"/>
            </w:pPr>
          </w:p>
        </w:tc>
      </w:tr>
      <w:tr w:rsidR="000464B7" w:rsidRPr="00C95D18" w14:paraId="733357B7" w14:textId="77777777" w:rsidTr="000464B7">
        <w:tc>
          <w:tcPr>
            <w:tcW w:w="727" w:type="dxa"/>
            <w:shd w:val="clear" w:color="auto" w:fill="auto"/>
          </w:tcPr>
          <w:p w14:paraId="1562670C" w14:textId="77777777" w:rsidR="000464B7" w:rsidRPr="00C95D18" w:rsidRDefault="000464B7" w:rsidP="000464B7">
            <w:pPr>
              <w:spacing w:line="20" w:lineRule="atLeast"/>
            </w:pPr>
            <w:r w:rsidRPr="00C95D18">
              <w:t>403</w:t>
            </w:r>
          </w:p>
        </w:tc>
        <w:tc>
          <w:tcPr>
            <w:tcW w:w="6787" w:type="dxa"/>
            <w:shd w:val="clear" w:color="auto" w:fill="auto"/>
          </w:tcPr>
          <w:p w14:paraId="7B180090" w14:textId="77777777" w:rsidR="000464B7" w:rsidRPr="00C95D18" w:rsidRDefault="000464B7" w:rsidP="000464B7">
            <w:pPr>
              <w:spacing w:line="20" w:lineRule="atLeast"/>
            </w:pPr>
            <w:r w:rsidRPr="00C95D18">
              <w:t>Réalisation du chenal d’évacuation des eaux de ruissellement</w:t>
            </w:r>
          </w:p>
          <w:p w14:paraId="62DA7FE8"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réalisation du chenal d’évacuation des eaux de ruissellement</w:t>
            </w:r>
          </w:p>
          <w:p w14:paraId="7369E130" w14:textId="77777777" w:rsidR="000464B7" w:rsidRPr="00C95D18" w:rsidRDefault="000464B7" w:rsidP="000464B7">
            <w:pPr>
              <w:jc w:val="both"/>
              <w:rPr>
                <w:b/>
                <w:i/>
                <w:sz w:val="20"/>
                <w:szCs w:val="20"/>
              </w:rPr>
            </w:pPr>
          </w:p>
          <w:p w14:paraId="3FF0DC95"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164B1A92" w14:textId="77777777" w:rsidR="000464B7" w:rsidRPr="00C95D18" w:rsidRDefault="000464B7" w:rsidP="000464B7">
            <w:pPr>
              <w:spacing w:line="20" w:lineRule="atLeast"/>
              <w:jc w:val="center"/>
            </w:pPr>
            <w:r w:rsidRPr="00C95D18">
              <w:t>U</w:t>
            </w:r>
          </w:p>
        </w:tc>
        <w:tc>
          <w:tcPr>
            <w:tcW w:w="1417" w:type="dxa"/>
            <w:shd w:val="clear" w:color="auto" w:fill="auto"/>
          </w:tcPr>
          <w:p w14:paraId="5A470FBB" w14:textId="77777777" w:rsidR="000464B7" w:rsidRPr="00C95D18" w:rsidRDefault="000464B7" w:rsidP="000464B7">
            <w:pPr>
              <w:spacing w:line="20" w:lineRule="atLeast"/>
              <w:jc w:val="center"/>
            </w:pPr>
          </w:p>
        </w:tc>
      </w:tr>
      <w:tr w:rsidR="000464B7" w:rsidRPr="00C95D18" w14:paraId="37F2219B" w14:textId="77777777" w:rsidTr="000464B7">
        <w:tc>
          <w:tcPr>
            <w:tcW w:w="727" w:type="dxa"/>
            <w:shd w:val="clear" w:color="auto" w:fill="auto"/>
          </w:tcPr>
          <w:p w14:paraId="13B8FF12" w14:textId="77777777" w:rsidR="000464B7" w:rsidRPr="00C95D18" w:rsidRDefault="000464B7" w:rsidP="000464B7">
            <w:pPr>
              <w:spacing w:line="20" w:lineRule="atLeast"/>
            </w:pPr>
            <w:r w:rsidRPr="00C95D18">
              <w:t>405</w:t>
            </w:r>
          </w:p>
        </w:tc>
        <w:tc>
          <w:tcPr>
            <w:tcW w:w="6787" w:type="dxa"/>
            <w:shd w:val="clear" w:color="auto" w:fill="auto"/>
          </w:tcPr>
          <w:p w14:paraId="3B1E051F" w14:textId="77777777" w:rsidR="000464B7" w:rsidRPr="00C95D18" w:rsidRDefault="000464B7" w:rsidP="000464B7">
            <w:pPr>
              <w:spacing w:line="20" w:lineRule="atLeast"/>
            </w:pPr>
            <w:r w:rsidRPr="00C95D18">
              <w:t>Construction d’une clôture en agglos de 15x20x40 autour du forage y compris toutes sujétions</w:t>
            </w:r>
          </w:p>
          <w:p w14:paraId="09B736DB"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Construction d’une clôture en agglos de 15x20x40 autour du forage y compris toutes sujétions</w:t>
            </w:r>
          </w:p>
          <w:p w14:paraId="54C012B3" w14:textId="77777777" w:rsidR="000464B7" w:rsidRPr="00C95D18" w:rsidRDefault="000464B7" w:rsidP="000464B7">
            <w:pPr>
              <w:jc w:val="both"/>
              <w:rPr>
                <w:b/>
                <w:i/>
                <w:sz w:val="20"/>
                <w:szCs w:val="20"/>
              </w:rPr>
            </w:pPr>
          </w:p>
          <w:p w14:paraId="679A3E22" w14:textId="77777777" w:rsidR="000464B7" w:rsidRPr="00C95D18" w:rsidRDefault="000464B7" w:rsidP="000464B7">
            <w:pPr>
              <w:spacing w:line="20" w:lineRule="atLeast"/>
            </w:pPr>
            <w:r w:rsidRPr="00C95D18">
              <w:rPr>
                <w:b/>
                <w:i/>
                <w:sz w:val="20"/>
                <w:szCs w:val="20"/>
              </w:rPr>
              <w:t xml:space="preserve">Le </w:t>
            </w:r>
            <w:proofErr w:type="spellStart"/>
            <w:r w:rsidRPr="00C95D18">
              <w:rPr>
                <w:b/>
                <w:i/>
                <w:sz w:val="20"/>
                <w:szCs w:val="20"/>
              </w:rPr>
              <w:t>metre</w:t>
            </w:r>
            <w:proofErr w:type="spellEnd"/>
            <w:r w:rsidRPr="00C95D18">
              <w:rPr>
                <w:b/>
                <w:i/>
                <w:sz w:val="20"/>
                <w:szCs w:val="20"/>
              </w:rPr>
              <w:t xml:space="preserve"> carré à</w:t>
            </w:r>
            <w:r w:rsidRPr="00C95D18">
              <w:rPr>
                <w:sz w:val="20"/>
                <w:szCs w:val="20"/>
              </w:rPr>
              <w:t> :…………………………………francs CFA</w:t>
            </w:r>
          </w:p>
        </w:tc>
        <w:tc>
          <w:tcPr>
            <w:tcW w:w="992" w:type="dxa"/>
            <w:shd w:val="clear" w:color="auto" w:fill="auto"/>
          </w:tcPr>
          <w:p w14:paraId="234E87C7" w14:textId="77777777" w:rsidR="000464B7" w:rsidRPr="00C95D18" w:rsidRDefault="000464B7" w:rsidP="000464B7">
            <w:pPr>
              <w:spacing w:line="20" w:lineRule="atLeast"/>
              <w:jc w:val="center"/>
            </w:pPr>
            <w:r w:rsidRPr="00C95D18">
              <w:t>m</w:t>
            </w:r>
            <w:r w:rsidRPr="00C95D18">
              <w:rPr>
                <w:vertAlign w:val="superscript"/>
              </w:rPr>
              <w:t>2</w:t>
            </w:r>
          </w:p>
        </w:tc>
        <w:tc>
          <w:tcPr>
            <w:tcW w:w="1417" w:type="dxa"/>
            <w:shd w:val="clear" w:color="auto" w:fill="auto"/>
          </w:tcPr>
          <w:p w14:paraId="16BBA693" w14:textId="77777777" w:rsidR="000464B7" w:rsidRPr="00C95D18" w:rsidRDefault="000464B7" w:rsidP="000464B7">
            <w:pPr>
              <w:spacing w:line="20" w:lineRule="atLeast"/>
            </w:pPr>
          </w:p>
        </w:tc>
      </w:tr>
      <w:tr w:rsidR="000464B7" w:rsidRPr="00C95D18" w14:paraId="11B96B37" w14:textId="77777777" w:rsidTr="000464B7">
        <w:tc>
          <w:tcPr>
            <w:tcW w:w="727" w:type="dxa"/>
            <w:shd w:val="clear" w:color="auto" w:fill="auto"/>
          </w:tcPr>
          <w:p w14:paraId="5F0006BB" w14:textId="77777777" w:rsidR="000464B7" w:rsidRPr="00C95D18" w:rsidRDefault="000464B7" w:rsidP="000464B7">
            <w:pPr>
              <w:spacing w:line="20" w:lineRule="atLeast"/>
            </w:pPr>
            <w:r w:rsidRPr="00C95D18">
              <w:t>406</w:t>
            </w:r>
          </w:p>
        </w:tc>
        <w:tc>
          <w:tcPr>
            <w:tcW w:w="6787" w:type="dxa"/>
            <w:shd w:val="clear" w:color="auto" w:fill="auto"/>
          </w:tcPr>
          <w:p w14:paraId="1F0F2275" w14:textId="77777777" w:rsidR="000464B7" w:rsidRPr="00C95D18" w:rsidRDefault="000464B7" w:rsidP="000464B7">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p w14:paraId="22A992E9"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 xml:space="preserve">F/P </w:t>
            </w:r>
            <w:proofErr w:type="gramStart"/>
            <w:r w:rsidRPr="00C95D18">
              <w:t>d’un portion métallique</w:t>
            </w:r>
            <w:proofErr w:type="gramEnd"/>
            <w:r w:rsidRPr="00C95D18">
              <w:t xml:space="preserve"> de 0,70x1, 00 m avec serrure à canon incorporé</w:t>
            </w:r>
          </w:p>
          <w:p w14:paraId="5E75B528" w14:textId="77777777" w:rsidR="000464B7" w:rsidRPr="00C95D18" w:rsidRDefault="000464B7" w:rsidP="000464B7">
            <w:pPr>
              <w:jc w:val="both"/>
              <w:rPr>
                <w:b/>
                <w:i/>
                <w:sz w:val="20"/>
                <w:szCs w:val="20"/>
              </w:rPr>
            </w:pPr>
          </w:p>
          <w:p w14:paraId="64B3A86E"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5B516930" w14:textId="77777777" w:rsidR="000464B7" w:rsidRPr="00C95D18" w:rsidRDefault="000464B7" w:rsidP="000464B7">
            <w:pPr>
              <w:spacing w:line="20" w:lineRule="atLeast"/>
              <w:jc w:val="center"/>
            </w:pPr>
            <w:r w:rsidRPr="00C95D18">
              <w:t>U</w:t>
            </w:r>
          </w:p>
        </w:tc>
        <w:tc>
          <w:tcPr>
            <w:tcW w:w="1417" w:type="dxa"/>
            <w:shd w:val="clear" w:color="auto" w:fill="auto"/>
          </w:tcPr>
          <w:p w14:paraId="5D3D3F7C" w14:textId="77777777" w:rsidR="000464B7" w:rsidRPr="00C95D18" w:rsidRDefault="000464B7" w:rsidP="000464B7">
            <w:pPr>
              <w:spacing w:line="20" w:lineRule="atLeast"/>
            </w:pPr>
            <w:r w:rsidRPr="00C95D18">
              <w:t xml:space="preserve">   </w:t>
            </w:r>
          </w:p>
        </w:tc>
      </w:tr>
      <w:tr w:rsidR="000464B7" w:rsidRPr="00C95D18" w14:paraId="138D840F" w14:textId="77777777" w:rsidTr="000464B7">
        <w:tc>
          <w:tcPr>
            <w:tcW w:w="727" w:type="dxa"/>
            <w:shd w:val="clear" w:color="auto" w:fill="auto"/>
          </w:tcPr>
          <w:p w14:paraId="1152D76D" w14:textId="77777777" w:rsidR="000464B7" w:rsidRPr="00C95D18" w:rsidRDefault="000464B7" w:rsidP="000464B7">
            <w:pPr>
              <w:spacing w:line="20" w:lineRule="atLeast"/>
            </w:pPr>
            <w:r w:rsidRPr="00C95D18">
              <w:t>407</w:t>
            </w:r>
          </w:p>
        </w:tc>
        <w:tc>
          <w:tcPr>
            <w:tcW w:w="6787" w:type="dxa"/>
            <w:shd w:val="clear" w:color="auto" w:fill="auto"/>
          </w:tcPr>
          <w:p w14:paraId="321F3E26" w14:textId="77777777" w:rsidR="000464B7" w:rsidRPr="00C95D18" w:rsidRDefault="000464B7" w:rsidP="000464B7">
            <w:pPr>
              <w:spacing w:line="20" w:lineRule="atLeast"/>
            </w:pPr>
            <w:r w:rsidRPr="00C95D18">
              <w:t>Peinture sur le muret et le portillon</w:t>
            </w:r>
          </w:p>
          <w:p w14:paraId="73A01191"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Peinture sur le muret et le portillon y compris toutes sujétions</w:t>
            </w:r>
          </w:p>
          <w:p w14:paraId="5ECED8BE" w14:textId="77777777" w:rsidR="000464B7" w:rsidRPr="00C95D18" w:rsidRDefault="000464B7" w:rsidP="000464B7">
            <w:pPr>
              <w:jc w:val="both"/>
              <w:rPr>
                <w:b/>
                <w:i/>
                <w:sz w:val="20"/>
                <w:szCs w:val="20"/>
              </w:rPr>
            </w:pPr>
          </w:p>
          <w:p w14:paraId="405DCE9C" w14:textId="77777777" w:rsidR="000464B7" w:rsidRPr="00C95D18" w:rsidRDefault="000464B7" w:rsidP="000464B7">
            <w:pPr>
              <w:spacing w:line="20" w:lineRule="atLeast"/>
            </w:pPr>
            <w:r w:rsidRPr="00C95D18">
              <w:rPr>
                <w:b/>
                <w:i/>
                <w:sz w:val="20"/>
                <w:szCs w:val="20"/>
              </w:rPr>
              <w:t>Le mètre carré à</w:t>
            </w:r>
            <w:r w:rsidRPr="00C95D18">
              <w:rPr>
                <w:sz w:val="20"/>
                <w:szCs w:val="20"/>
              </w:rPr>
              <w:t> :…………………………………francs CFA</w:t>
            </w:r>
          </w:p>
        </w:tc>
        <w:tc>
          <w:tcPr>
            <w:tcW w:w="992" w:type="dxa"/>
            <w:shd w:val="clear" w:color="auto" w:fill="auto"/>
          </w:tcPr>
          <w:p w14:paraId="69CC0B7D" w14:textId="77777777" w:rsidR="000464B7" w:rsidRPr="00C95D18" w:rsidRDefault="000464B7" w:rsidP="000464B7">
            <w:pPr>
              <w:spacing w:line="20" w:lineRule="atLeast"/>
              <w:jc w:val="center"/>
            </w:pPr>
            <w:r w:rsidRPr="00C95D18">
              <w:t>m</w:t>
            </w:r>
            <w:r w:rsidRPr="00C95D18">
              <w:rPr>
                <w:vertAlign w:val="superscript"/>
              </w:rPr>
              <w:t>2</w:t>
            </w:r>
          </w:p>
        </w:tc>
        <w:tc>
          <w:tcPr>
            <w:tcW w:w="1417" w:type="dxa"/>
            <w:shd w:val="clear" w:color="auto" w:fill="auto"/>
          </w:tcPr>
          <w:p w14:paraId="53E1ABED" w14:textId="77777777" w:rsidR="000464B7" w:rsidRPr="00C95D18" w:rsidRDefault="000464B7" w:rsidP="000464B7">
            <w:pPr>
              <w:spacing w:line="20" w:lineRule="atLeast"/>
            </w:pPr>
          </w:p>
        </w:tc>
      </w:tr>
      <w:tr w:rsidR="000464B7" w:rsidRPr="00C95D18" w14:paraId="34ADEF8D" w14:textId="77777777" w:rsidTr="000464B7">
        <w:tc>
          <w:tcPr>
            <w:tcW w:w="727" w:type="dxa"/>
            <w:shd w:val="clear" w:color="auto" w:fill="auto"/>
          </w:tcPr>
          <w:p w14:paraId="370FE893" w14:textId="77777777" w:rsidR="000464B7" w:rsidRPr="00C95D18" w:rsidRDefault="000464B7" w:rsidP="000464B7">
            <w:pPr>
              <w:spacing w:line="20" w:lineRule="atLeast"/>
              <w:rPr>
                <w:b/>
              </w:rPr>
            </w:pPr>
            <w:r w:rsidRPr="00C95D18">
              <w:rPr>
                <w:b/>
              </w:rPr>
              <w:t>500</w:t>
            </w:r>
          </w:p>
        </w:tc>
        <w:tc>
          <w:tcPr>
            <w:tcW w:w="9196" w:type="dxa"/>
            <w:gridSpan w:val="3"/>
            <w:shd w:val="clear" w:color="auto" w:fill="auto"/>
          </w:tcPr>
          <w:p w14:paraId="785A20EC" w14:textId="77777777" w:rsidR="000464B7" w:rsidRPr="00C95D18" w:rsidRDefault="000464B7" w:rsidP="000464B7">
            <w:pPr>
              <w:spacing w:line="20" w:lineRule="atLeast"/>
              <w:jc w:val="center"/>
            </w:pPr>
            <w:r w:rsidRPr="00C95D18">
              <w:rPr>
                <w:b/>
              </w:rPr>
              <w:t>PRESTATIONS DIVERS</w:t>
            </w:r>
          </w:p>
        </w:tc>
      </w:tr>
      <w:tr w:rsidR="000464B7" w:rsidRPr="00C95D18" w14:paraId="3B8D4C1A" w14:textId="77777777" w:rsidTr="000464B7">
        <w:tc>
          <w:tcPr>
            <w:tcW w:w="727" w:type="dxa"/>
            <w:shd w:val="clear" w:color="auto" w:fill="auto"/>
          </w:tcPr>
          <w:p w14:paraId="0FCBCAC5" w14:textId="77777777" w:rsidR="000464B7" w:rsidRPr="00C95D18" w:rsidRDefault="000464B7" w:rsidP="000464B7">
            <w:pPr>
              <w:spacing w:line="20" w:lineRule="atLeast"/>
            </w:pPr>
            <w:r w:rsidRPr="00C95D18">
              <w:t>501</w:t>
            </w:r>
          </w:p>
        </w:tc>
        <w:tc>
          <w:tcPr>
            <w:tcW w:w="6787" w:type="dxa"/>
            <w:shd w:val="clear" w:color="auto" w:fill="auto"/>
          </w:tcPr>
          <w:p w14:paraId="182E932D" w14:textId="77777777" w:rsidR="000464B7" w:rsidRPr="00C95D18" w:rsidRDefault="000464B7" w:rsidP="000464B7">
            <w:pPr>
              <w:spacing w:line="20" w:lineRule="atLeast"/>
            </w:pPr>
            <w:r w:rsidRPr="00C95D18">
              <w:t>Analyses physico-chimique et bactériologiques + traitement de l’Eau</w:t>
            </w:r>
          </w:p>
          <w:p w14:paraId="4DD0F43F" w14:textId="77777777" w:rsidR="000464B7" w:rsidRPr="00C95D18" w:rsidRDefault="000464B7" w:rsidP="000464B7">
            <w:pPr>
              <w:spacing w:line="20" w:lineRule="atLeast"/>
            </w:pPr>
            <w:r w:rsidRPr="00C95D18">
              <w:rPr>
                <w:sz w:val="20"/>
                <w:szCs w:val="20"/>
              </w:rPr>
              <w:t xml:space="preserve">Ce prix rémunère dans les conditions générales prévues dans le CCTP des </w:t>
            </w:r>
            <w:r w:rsidRPr="00C95D18">
              <w:t xml:space="preserve"> </w:t>
            </w:r>
            <w:r w:rsidRPr="00C95D18">
              <w:lastRenderedPageBreak/>
              <w:t>Analyses physico-chimique et bactériologiques + traitement de l’Eau</w:t>
            </w:r>
          </w:p>
          <w:p w14:paraId="6436F8FD" w14:textId="77777777" w:rsidR="000464B7" w:rsidRPr="00C95D18" w:rsidRDefault="000464B7" w:rsidP="000464B7">
            <w:pPr>
              <w:jc w:val="both"/>
              <w:rPr>
                <w:b/>
                <w:i/>
                <w:sz w:val="20"/>
                <w:szCs w:val="20"/>
              </w:rPr>
            </w:pPr>
          </w:p>
          <w:p w14:paraId="2BFAF587"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55A9F9EF" w14:textId="77777777" w:rsidR="000464B7" w:rsidRPr="00C95D18" w:rsidRDefault="000464B7" w:rsidP="000464B7">
            <w:pPr>
              <w:spacing w:line="20" w:lineRule="atLeast"/>
              <w:jc w:val="center"/>
            </w:pPr>
            <w:r w:rsidRPr="00C95D18">
              <w:lastRenderedPageBreak/>
              <w:t>U</w:t>
            </w:r>
          </w:p>
        </w:tc>
        <w:tc>
          <w:tcPr>
            <w:tcW w:w="1417" w:type="dxa"/>
            <w:shd w:val="clear" w:color="auto" w:fill="auto"/>
          </w:tcPr>
          <w:p w14:paraId="74E62102" w14:textId="77777777" w:rsidR="000464B7" w:rsidRPr="00C95D18" w:rsidRDefault="000464B7" w:rsidP="000464B7">
            <w:pPr>
              <w:spacing w:line="20" w:lineRule="atLeast"/>
            </w:pPr>
          </w:p>
        </w:tc>
      </w:tr>
      <w:tr w:rsidR="000464B7" w:rsidRPr="00C95D18" w14:paraId="608B1B3D" w14:textId="77777777" w:rsidTr="000464B7">
        <w:tc>
          <w:tcPr>
            <w:tcW w:w="727" w:type="dxa"/>
            <w:shd w:val="clear" w:color="auto" w:fill="auto"/>
          </w:tcPr>
          <w:p w14:paraId="36AD5D62" w14:textId="77777777" w:rsidR="000464B7" w:rsidRPr="00C95D18" w:rsidRDefault="000464B7" w:rsidP="000464B7">
            <w:pPr>
              <w:spacing w:line="20" w:lineRule="atLeast"/>
            </w:pPr>
            <w:r w:rsidRPr="00C95D18">
              <w:t>502</w:t>
            </w:r>
          </w:p>
        </w:tc>
        <w:tc>
          <w:tcPr>
            <w:tcW w:w="6787" w:type="dxa"/>
            <w:shd w:val="clear" w:color="auto" w:fill="auto"/>
          </w:tcPr>
          <w:p w14:paraId="33E44D92" w14:textId="77777777" w:rsidR="000464B7" w:rsidRPr="00C95D18" w:rsidRDefault="000464B7" w:rsidP="000464B7">
            <w:pPr>
              <w:spacing w:line="20" w:lineRule="atLeast"/>
            </w:pPr>
            <w:r w:rsidRPr="00C95D18">
              <w:t>Désinfestation du forage</w:t>
            </w:r>
          </w:p>
          <w:p w14:paraId="5880B321"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5C64D1B4" w14:textId="77777777" w:rsidR="000464B7" w:rsidRPr="00C95D18" w:rsidRDefault="000464B7" w:rsidP="000464B7">
            <w:pPr>
              <w:jc w:val="both"/>
              <w:rPr>
                <w:b/>
                <w:i/>
                <w:sz w:val="20"/>
                <w:szCs w:val="20"/>
              </w:rPr>
            </w:pPr>
          </w:p>
          <w:p w14:paraId="22CDC2A1"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4AB064F7" w14:textId="77777777" w:rsidR="000464B7" w:rsidRPr="00C95D18" w:rsidRDefault="000464B7" w:rsidP="000464B7">
            <w:pPr>
              <w:spacing w:line="20" w:lineRule="atLeast"/>
              <w:jc w:val="center"/>
            </w:pPr>
            <w:r w:rsidRPr="00C95D18">
              <w:t>U</w:t>
            </w:r>
          </w:p>
        </w:tc>
        <w:tc>
          <w:tcPr>
            <w:tcW w:w="1417" w:type="dxa"/>
            <w:shd w:val="clear" w:color="auto" w:fill="auto"/>
          </w:tcPr>
          <w:p w14:paraId="6C1E46B2" w14:textId="77777777" w:rsidR="000464B7" w:rsidRPr="00C95D18" w:rsidRDefault="000464B7" w:rsidP="000464B7">
            <w:pPr>
              <w:spacing w:line="20" w:lineRule="atLeast"/>
            </w:pPr>
          </w:p>
        </w:tc>
      </w:tr>
      <w:tr w:rsidR="000464B7" w:rsidRPr="00C95D18" w14:paraId="373636C6" w14:textId="77777777" w:rsidTr="000464B7">
        <w:tc>
          <w:tcPr>
            <w:tcW w:w="727" w:type="dxa"/>
            <w:shd w:val="clear" w:color="auto" w:fill="auto"/>
          </w:tcPr>
          <w:p w14:paraId="53A0E7AC" w14:textId="77777777" w:rsidR="000464B7" w:rsidRPr="00C95D18" w:rsidRDefault="000464B7" w:rsidP="000464B7">
            <w:pPr>
              <w:spacing w:line="20" w:lineRule="atLeast"/>
            </w:pPr>
            <w:r w:rsidRPr="00C95D18">
              <w:t>503</w:t>
            </w:r>
          </w:p>
        </w:tc>
        <w:tc>
          <w:tcPr>
            <w:tcW w:w="6787" w:type="dxa"/>
            <w:shd w:val="clear" w:color="auto" w:fill="auto"/>
          </w:tcPr>
          <w:p w14:paraId="5EE49CA1" w14:textId="77777777" w:rsidR="000464B7" w:rsidRPr="00C95D18" w:rsidRDefault="000464B7" w:rsidP="000464B7">
            <w:pPr>
              <w:spacing w:line="20" w:lineRule="atLeast"/>
            </w:pPr>
            <w:r w:rsidRPr="00C95D18">
              <w:t>Formation du comité de gestion</w:t>
            </w:r>
          </w:p>
          <w:p w14:paraId="0359C2F4"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2598C4C9" w14:textId="77777777" w:rsidR="000464B7" w:rsidRPr="00C95D18" w:rsidRDefault="000464B7" w:rsidP="000464B7">
            <w:pPr>
              <w:jc w:val="both"/>
              <w:rPr>
                <w:b/>
                <w:i/>
                <w:sz w:val="20"/>
                <w:szCs w:val="20"/>
              </w:rPr>
            </w:pPr>
          </w:p>
          <w:p w14:paraId="70C22B0F"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3FAC8B2" w14:textId="77777777" w:rsidR="000464B7" w:rsidRPr="00C95D18" w:rsidRDefault="000464B7" w:rsidP="000464B7">
            <w:pPr>
              <w:spacing w:line="20" w:lineRule="atLeast"/>
              <w:jc w:val="center"/>
            </w:pPr>
            <w:r w:rsidRPr="00C95D18">
              <w:t>U</w:t>
            </w:r>
          </w:p>
        </w:tc>
        <w:tc>
          <w:tcPr>
            <w:tcW w:w="1417" w:type="dxa"/>
            <w:shd w:val="clear" w:color="auto" w:fill="auto"/>
          </w:tcPr>
          <w:p w14:paraId="26F24462" w14:textId="77777777" w:rsidR="000464B7" w:rsidRPr="00C95D18" w:rsidRDefault="000464B7" w:rsidP="000464B7">
            <w:pPr>
              <w:spacing w:line="20" w:lineRule="atLeast"/>
            </w:pPr>
          </w:p>
        </w:tc>
      </w:tr>
      <w:tr w:rsidR="000464B7" w:rsidRPr="00C95D18" w14:paraId="049CB3DB" w14:textId="77777777" w:rsidTr="000464B7">
        <w:tc>
          <w:tcPr>
            <w:tcW w:w="727" w:type="dxa"/>
            <w:shd w:val="clear" w:color="auto" w:fill="auto"/>
          </w:tcPr>
          <w:p w14:paraId="35E0153C" w14:textId="77777777" w:rsidR="000464B7" w:rsidRPr="00C95D18" w:rsidRDefault="000464B7" w:rsidP="000464B7">
            <w:pPr>
              <w:spacing w:line="20" w:lineRule="atLeast"/>
            </w:pPr>
            <w:r w:rsidRPr="00C95D18">
              <w:t>504</w:t>
            </w:r>
          </w:p>
        </w:tc>
        <w:tc>
          <w:tcPr>
            <w:tcW w:w="6787" w:type="dxa"/>
            <w:shd w:val="clear" w:color="auto" w:fill="auto"/>
          </w:tcPr>
          <w:p w14:paraId="709B6753" w14:textId="77777777" w:rsidR="000464B7" w:rsidRPr="00C95D18" w:rsidRDefault="000464B7" w:rsidP="000464B7">
            <w:pPr>
              <w:spacing w:line="20" w:lineRule="atLeast"/>
            </w:pPr>
            <w:r w:rsidRPr="00C95D18">
              <w:t xml:space="preserve">Formation de deux agents </w:t>
            </w:r>
            <w:proofErr w:type="spellStart"/>
            <w:r w:rsidRPr="00C95D18">
              <w:t>reparateurs</w:t>
            </w:r>
            <w:proofErr w:type="spellEnd"/>
          </w:p>
          <w:p w14:paraId="14D7D4C4"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370A0F30" w14:textId="77777777" w:rsidR="000464B7" w:rsidRPr="00C95D18" w:rsidRDefault="000464B7" w:rsidP="000464B7">
            <w:pPr>
              <w:jc w:val="both"/>
              <w:rPr>
                <w:b/>
                <w:i/>
                <w:sz w:val="20"/>
                <w:szCs w:val="20"/>
              </w:rPr>
            </w:pPr>
          </w:p>
          <w:p w14:paraId="17F56FD1"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DCF746D" w14:textId="77777777" w:rsidR="000464B7" w:rsidRPr="00C95D18" w:rsidRDefault="000464B7" w:rsidP="000464B7">
            <w:pPr>
              <w:spacing w:line="20" w:lineRule="atLeast"/>
              <w:jc w:val="center"/>
            </w:pPr>
            <w:r w:rsidRPr="00C95D18">
              <w:t>U</w:t>
            </w:r>
          </w:p>
        </w:tc>
        <w:tc>
          <w:tcPr>
            <w:tcW w:w="1417" w:type="dxa"/>
            <w:shd w:val="clear" w:color="auto" w:fill="auto"/>
          </w:tcPr>
          <w:p w14:paraId="5AB248B8" w14:textId="77777777" w:rsidR="000464B7" w:rsidRPr="00C95D18" w:rsidRDefault="000464B7" w:rsidP="000464B7">
            <w:pPr>
              <w:spacing w:line="20" w:lineRule="atLeast"/>
            </w:pPr>
          </w:p>
        </w:tc>
      </w:tr>
      <w:tr w:rsidR="000464B7" w:rsidRPr="00C95D18" w14:paraId="47512E29" w14:textId="77777777" w:rsidTr="000464B7">
        <w:tc>
          <w:tcPr>
            <w:tcW w:w="727" w:type="dxa"/>
            <w:shd w:val="clear" w:color="auto" w:fill="auto"/>
          </w:tcPr>
          <w:p w14:paraId="0AAC9973" w14:textId="77777777" w:rsidR="000464B7" w:rsidRPr="00C95D18" w:rsidRDefault="000464B7" w:rsidP="000464B7">
            <w:pPr>
              <w:spacing w:line="20" w:lineRule="atLeast"/>
            </w:pPr>
            <w:r w:rsidRPr="00C95D18">
              <w:t>505</w:t>
            </w:r>
          </w:p>
        </w:tc>
        <w:tc>
          <w:tcPr>
            <w:tcW w:w="6787" w:type="dxa"/>
            <w:shd w:val="clear" w:color="auto" w:fill="auto"/>
          </w:tcPr>
          <w:p w14:paraId="1A878FCB" w14:textId="77777777" w:rsidR="000464B7" w:rsidRPr="00C95D18" w:rsidRDefault="000464B7" w:rsidP="000464B7">
            <w:pPr>
              <w:spacing w:line="20" w:lineRule="atLeast"/>
            </w:pPr>
            <w:r w:rsidRPr="00C95D18">
              <w:t>Fourniture caisse à outils</w:t>
            </w:r>
          </w:p>
          <w:p w14:paraId="5DA42F5E"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7EBA1411" w14:textId="77777777" w:rsidR="000464B7" w:rsidRPr="00C95D18" w:rsidRDefault="000464B7" w:rsidP="000464B7">
            <w:pPr>
              <w:jc w:val="both"/>
              <w:rPr>
                <w:b/>
                <w:i/>
                <w:sz w:val="20"/>
                <w:szCs w:val="20"/>
              </w:rPr>
            </w:pPr>
          </w:p>
          <w:p w14:paraId="43A0D819"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0C8EFDBE" w14:textId="77777777" w:rsidR="000464B7" w:rsidRPr="00C95D18" w:rsidRDefault="000464B7" w:rsidP="000464B7">
            <w:pPr>
              <w:spacing w:line="20" w:lineRule="atLeast"/>
              <w:jc w:val="center"/>
            </w:pPr>
            <w:r w:rsidRPr="00C95D18">
              <w:t>U</w:t>
            </w:r>
          </w:p>
        </w:tc>
        <w:tc>
          <w:tcPr>
            <w:tcW w:w="1417" w:type="dxa"/>
            <w:shd w:val="clear" w:color="auto" w:fill="auto"/>
          </w:tcPr>
          <w:p w14:paraId="64A92083" w14:textId="77777777" w:rsidR="000464B7" w:rsidRPr="00C95D18" w:rsidRDefault="000464B7" w:rsidP="000464B7">
            <w:pPr>
              <w:spacing w:line="20" w:lineRule="atLeast"/>
            </w:pPr>
          </w:p>
        </w:tc>
      </w:tr>
      <w:tr w:rsidR="000464B7" w:rsidRPr="00C95D18" w14:paraId="5D283E0F" w14:textId="77777777" w:rsidTr="000464B7">
        <w:tc>
          <w:tcPr>
            <w:tcW w:w="727" w:type="dxa"/>
            <w:shd w:val="clear" w:color="auto" w:fill="auto"/>
          </w:tcPr>
          <w:p w14:paraId="1064BC4E" w14:textId="77777777" w:rsidR="000464B7" w:rsidRPr="00C95D18" w:rsidRDefault="000464B7" w:rsidP="000464B7">
            <w:pPr>
              <w:spacing w:line="20" w:lineRule="atLeast"/>
            </w:pPr>
            <w:r w:rsidRPr="00C95D18">
              <w:t>506</w:t>
            </w:r>
          </w:p>
        </w:tc>
        <w:tc>
          <w:tcPr>
            <w:tcW w:w="6787" w:type="dxa"/>
            <w:shd w:val="clear" w:color="auto" w:fill="auto"/>
          </w:tcPr>
          <w:p w14:paraId="0398B4E9" w14:textId="77777777" w:rsidR="000464B7" w:rsidRPr="00C95D18" w:rsidRDefault="000464B7" w:rsidP="000464B7">
            <w:pPr>
              <w:spacing w:line="20" w:lineRule="atLeast"/>
            </w:pPr>
            <w:r w:rsidRPr="00C95D18">
              <w:t>F/P plaque d’identification du forage</w:t>
            </w:r>
          </w:p>
          <w:p w14:paraId="14610771"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696747C0" w14:textId="77777777" w:rsidR="000464B7" w:rsidRPr="00C95D18" w:rsidRDefault="000464B7" w:rsidP="000464B7">
            <w:pPr>
              <w:jc w:val="both"/>
              <w:rPr>
                <w:b/>
                <w:i/>
                <w:sz w:val="20"/>
                <w:szCs w:val="20"/>
              </w:rPr>
            </w:pPr>
          </w:p>
          <w:p w14:paraId="3A387874"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2371BC9B" w14:textId="77777777" w:rsidR="000464B7" w:rsidRPr="00C95D18" w:rsidRDefault="000464B7" w:rsidP="000464B7">
            <w:pPr>
              <w:spacing w:line="20" w:lineRule="atLeast"/>
              <w:jc w:val="center"/>
            </w:pPr>
            <w:r w:rsidRPr="00C95D18">
              <w:t>U</w:t>
            </w:r>
          </w:p>
        </w:tc>
        <w:tc>
          <w:tcPr>
            <w:tcW w:w="1417" w:type="dxa"/>
            <w:shd w:val="clear" w:color="auto" w:fill="auto"/>
          </w:tcPr>
          <w:p w14:paraId="5D5D3E34" w14:textId="77777777" w:rsidR="000464B7" w:rsidRPr="00C95D18" w:rsidRDefault="000464B7" w:rsidP="000464B7">
            <w:pPr>
              <w:spacing w:line="20" w:lineRule="atLeast"/>
            </w:pPr>
          </w:p>
        </w:tc>
      </w:tr>
      <w:tr w:rsidR="000464B7" w:rsidRPr="00C95D18" w14:paraId="3E6446C7" w14:textId="77777777" w:rsidTr="000464B7">
        <w:tc>
          <w:tcPr>
            <w:tcW w:w="727" w:type="dxa"/>
            <w:shd w:val="clear" w:color="auto" w:fill="auto"/>
          </w:tcPr>
          <w:p w14:paraId="6BE1B83D" w14:textId="77777777" w:rsidR="000464B7" w:rsidRPr="00C95D18" w:rsidRDefault="000464B7" w:rsidP="000464B7">
            <w:pPr>
              <w:spacing w:line="20" w:lineRule="atLeast"/>
            </w:pPr>
            <w:r w:rsidRPr="00C95D18">
              <w:t>507</w:t>
            </w:r>
          </w:p>
        </w:tc>
        <w:tc>
          <w:tcPr>
            <w:tcW w:w="6787" w:type="dxa"/>
            <w:shd w:val="clear" w:color="auto" w:fill="auto"/>
          </w:tcPr>
          <w:p w14:paraId="4D65E07D" w14:textId="77777777" w:rsidR="000464B7" w:rsidRPr="00C95D18" w:rsidRDefault="000464B7" w:rsidP="000464B7">
            <w:pPr>
              <w:spacing w:line="20" w:lineRule="atLeast"/>
            </w:pPr>
            <w:r w:rsidRPr="00C95D18">
              <w:t>Fourniture d’une chaine munie d’un cadenas de premier choix</w:t>
            </w:r>
          </w:p>
          <w:p w14:paraId="5861FDA4"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424C5B70" w14:textId="77777777" w:rsidR="000464B7" w:rsidRPr="00C95D18" w:rsidRDefault="000464B7" w:rsidP="000464B7">
            <w:pPr>
              <w:jc w:val="both"/>
              <w:rPr>
                <w:b/>
                <w:i/>
                <w:sz w:val="20"/>
                <w:szCs w:val="20"/>
              </w:rPr>
            </w:pPr>
          </w:p>
          <w:p w14:paraId="065CAFE2"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2CD41C90" w14:textId="77777777" w:rsidR="000464B7" w:rsidRPr="00C95D18" w:rsidRDefault="000464B7" w:rsidP="000464B7">
            <w:pPr>
              <w:spacing w:line="20" w:lineRule="atLeast"/>
              <w:jc w:val="center"/>
            </w:pPr>
            <w:r w:rsidRPr="00C95D18">
              <w:t>U</w:t>
            </w:r>
          </w:p>
        </w:tc>
        <w:tc>
          <w:tcPr>
            <w:tcW w:w="1417" w:type="dxa"/>
            <w:shd w:val="clear" w:color="auto" w:fill="auto"/>
          </w:tcPr>
          <w:p w14:paraId="60588146" w14:textId="77777777" w:rsidR="000464B7" w:rsidRPr="00C95D18" w:rsidRDefault="000464B7" w:rsidP="000464B7">
            <w:pPr>
              <w:spacing w:line="20" w:lineRule="atLeast"/>
            </w:pPr>
          </w:p>
        </w:tc>
      </w:tr>
      <w:tr w:rsidR="000464B7" w:rsidRPr="00C95D18" w14:paraId="3FC893E2" w14:textId="77777777" w:rsidTr="000464B7">
        <w:tc>
          <w:tcPr>
            <w:tcW w:w="727" w:type="dxa"/>
            <w:shd w:val="clear" w:color="auto" w:fill="auto"/>
          </w:tcPr>
          <w:p w14:paraId="27FC0CCC" w14:textId="77777777" w:rsidR="000464B7" w:rsidRPr="00C95D18" w:rsidRDefault="000464B7" w:rsidP="000464B7">
            <w:pPr>
              <w:spacing w:line="20" w:lineRule="atLeast"/>
            </w:pPr>
            <w:r w:rsidRPr="00C95D18">
              <w:t>508</w:t>
            </w:r>
          </w:p>
        </w:tc>
        <w:tc>
          <w:tcPr>
            <w:tcW w:w="6787" w:type="dxa"/>
            <w:shd w:val="clear" w:color="auto" w:fill="auto"/>
          </w:tcPr>
          <w:p w14:paraId="0B83B30C" w14:textId="77777777" w:rsidR="000464B7" w:rsidRPr="00C95D18" w:rsidRDefault="000464B7" w:rsidP="000464B7">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p w14:paraId="56788B08"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697A8A2B" w14:textId="77777777" w:rsidR="000464B7" w:rsidRPr="00C95D18" w:rsidRDefault="000464B7" w:rsidP="000464B7">
            <w:pPr>
              <w:jc w:val="both"/>
              <w:rPr>
                <w:b/>
                <w:i/>
                <w:sz w:val="20"/>
                <w:szCs w:val="20"/>
              </w:rPr>
            </w:pPr>
          </w:p>
          <w:p w14:paraId="1D1392C7"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12F29923" w14:textId="77777777" w:rsidR="000464B7" w:rsidRPr="00C95D18" w:rsidRDefault="000464B7" w:rsidP="000464B7">
            <w:pPr>
              <w:spacing w:line="20" w:lineRule="atLeast"/>
              <w:jc w:val="center"/>
            </w:pPr>
            <w:r w:rsidRPr="00C95D18">
              <w:t>U</w:t>
            </w:r>
          </w:p>
        </w:tc>
        <w:tc>
          <w:tcPr>
            <w:tcW w:w="1417" w:type="dxa"/>
            <w:shd w:val="clear" w:color="auto" w:fill="auto"/>
          </w:tcPr>
          <w:p w14:paraId="7FE99A12" w14:textId="77777777" w:rsidR="000464B7" w:rsidRPr="00C95D18" w:rsidRDefault="000464B7" w:rsidP="000464B7">
            <w:pPr>
              <w:spacing w:line="20" w:lineRule="atLeast"/>
            </w:pPr>
          </w:p>
        </w:tc>
      </w:tr>
    </w:tbl>
    <w:p w14:paraId="0CDE1BF2" w14:textId="77777777" w:rsidR="004D164D" w:rsidRPr="00C95D18" w:rsidRDefault="004D164D" w:rsidP="004D164D">
      <w:pPr>
        <w:rPr>
          <w:rFonts w:ascii="Arial Narrow" w:hAnsi="Arial Narrow"/>
        </w:rPr>
      </w:pPr>
      <w:r w:rsidRPr="00C95D18">
        <w:rPr>
          <w:rFonts w:ascii="Arial Narrow" w:hAnsi="Arial Narrow"/>
        </w:rPr>
        <w:t xml:space="preserve">  </w:t>
      </w:r>
    </w:p>
    <w:p w14:paraId="3FE2DA65" w14:textId="77777777" w:rsidR="004D164D" w:rsidRPr="00C95D18" w:rsidRDefault="004D164D" w:rsidP="004D164D">
      <w:pPr>
        <w:jc w:val="center"/>
        <w:rPr>
          <w:b/>
          <w:u w:val="single"/>
        </w:rPr>
      </w:pPr>
      <w:r w:rsidRPr="00C95D18">
        <w:rPr>
          <w:b/>
          <w:i/>
          <w:u w:val="single"/>
        </w:rPr>
        <w:t>BORDEREAU DES PRIX UNITAIRES DU FORAGE A MOTRICITE HUMAIN DE MINSELE</w:t>
      </w:r>
      <w:r w:rsidRPr="00C95D18">
        <w:rPr>
          <w:rFonts w:eastAsia="Gill Sans MT"/>
          <w:b/>
          <w:u w:val="single"/>
          <w:lang w:eastAsia="en-US"/>
        </w:rPr>
        <w:t>-AMBAM</w:t>
      </w:r>
      <w:r w:rsidRPr="00C95D18">
        <w:rPr>
          <w:u w:val="single"/>
        </w:rPr>
        <w:t>/</w:t>
      </w:r>
      <w:r w:rsidR="00717F60" w:rsidRPr="00C95D18">
        <w:rPr>
          <w:b/>
          <w:u w:val="single"/>
        </w:rPr>
        <w:t>LOT1</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6787"/>
        <w:gridCol w:w="992"/>
        <w:gridCol w:w="1417"/>
      </w:tblGrid>
      <w:tr w:rsidR="000464B7" w:rsidRPr="00C95D18" w14:paraId="4AC21140" w14:textId="77777777" w:rsidTr="000464B7">
        <w:tc>
          <w:tcPr>
            <w:tcW w:w="727" w:type="dxa"/>
            <w:shd w:val="clear" w:color="auto" w:fill="auto"/>
            <w:vAlign w:val="center"/>
          </w:tcPr>
          <w:p w14:paraId="7CE13977" w14:textId="77777777" w:rsidR="000464B7" w:rsidRPr="00C95D18" w:rsidRDefault="000464B7" w:rsidP="000464B7">
            <w:pPr>
              <w:spacing w:line="20" w:lineRule="atLeast"/>
              <w:jc w:val="center"/>
              <w:rPr>
                <w:b/>
              </w:rPr>
            </w:pPr>
            <w:r w:rsidRPr="00C95D18">
              <w:rPr>
                <w:b/>
              </w:rPr>
              <w:t>N</w:t>
            </w:r>
            <w:r w:rsidRPr="00C95D18">
              <w:rPr>
                <w:b/>
                <w:vertAlign w:val="superscript"/>
              </w:rPr>
              <w:t>o</w:t>
            </w:r>
          </w:p>
        </w:tc>
        <w:tc>
          <w:tcPr>
            <w:tcW w:w="6787" w:type="dxa"/>
            <w:shd w:val="clear" w:color="auto" w:fill="auto"/>
            <w:vAlign w:val="center"/>
          </w:tcPr>
          <w:p w14:paraId="67669632" w14:textId="77777777" w:rsidR="000464B7" w:rsidRPr="00C95D18" w:rsidRDefault="000464B7" w:rsidP="000464B7">
            <w:pPr>
              <w:spacing w:line="20" w:lineRule="atLeast"/>
              <w:jc w:val="center"/>
              <w:rPr>
                <w:b/>
              </w:rPr>
            </w:pPr>
            <w:r w:rsidRPr="00C95D18">
              <w:rPr>
                <w:b/>
              </w:rPr>
              <w:t>DESIGNATION</w:t>
            </w:r>
          </w:p>
        </w:tc>
        <w:tc>
          <w:tcPr>
            <w:tcW w:w="992" w:type="dxa"/>
            <w:shd w:val="clear" w:color="auto" w:fill="auto"/>
            <w:vAlign w:val="center"/>
          </w:tcPr>
          <w:p w14:paraId="659CE1B1" w14:textId="77777777" w:rsidR="000464B7" w:rsidRPr="00C95D18" w:rsidRDefault="000464B7" w:rsidP="000464B7">
            <w:pPr>
              <w:spacing w:line="20" w:lineRule="atLeast"/>
              <w:jc w:val="center"/>
              <w:rPr>
                <w:b/>
              </w:rPr>
            </w:pPr>
            <w:r w:rsidRPr="00C95D18">
              <w:rPr>
                <w:b/>
              </w:rPr>
              <w:t>UNITE</w:t>
            </w:r>
          </w:p>
        </w:tc>
        <w:tc>
          <w:tcPr>
            <w:tcW w:w="1417" w:type="dxa"/>
            <w:shd w:val="clear" w:color="auto" w:fill="auto"/>
            <w:vAlign w:val="center"/>
          </w:tcPr>
          <w:p w14:paraId="4E8B21DC" w14:textId="77777777" w:rsidR="000464B7" w:rsidRPr="00C95D18" w:rsidRDefault="000464B7" w:rsidP="000464B7">
            <w:pPr>
              <w:spacing w:line="20" w:lineRule="atLeast"/>
              <w:jc w:val="center"/>
              <w:rPr>
                <w:b/>
              </w:rPr>
            </w:pPr>
            <w:r w:rsidRPr="00C95D18">
              <w:rPr>
                <w:b/>
              </w:rPr>
              <w:t>P.U</w:t>
            </w:r>
          </w:p>
          <w:p w14:paraId="4A9ED79A" w14:textId="77777777" w:rsidR="000464B7" w:rsidRPr="00C95D18" w:rsidRDefault="000464B7" w:rsidP="000464B7">
            <w:pPr>
              <w:spacing w:line="20" w:lineRule="atLeast"/>
              <w:jc w:val="center"/>
              <w:rPr>
                <w:b/>
              </w:rPr>
            </w:pPr>
            <w:r w:rsidRPr="00C95D18">
              <w:rPr>
                <w:b/>
              </w:rPr>
              <w:t>(F CFA)</w:t>
            </w:r>
          </w:p>
        </w:tc>
      </w:tr>
      <w:tr w:rsidR="000464B7" w:rsidRPr="00C95D18" w14:paraId="012ED671" w14:textId="77777777" w:rsidTr="000464B7">
        <w:tc>
          <w:tcPr>
            <w:tcW w:w="727" w:type="dxa"/>
            <w:shd w:val="clear" w:color="auto" w:fill="auto"/>
          </w:tcPr>
          <w:p w14:paraId="121CAA15" w14:textId="77777777" w:rsidR="000464B7" w:rsidRPr="00C95D18" w:rsidRDefault="000464B7" w:rsidP="000464B7">
            <w:pPr>
              <w:spacing w:line="20" w:lineRule="atLeast"/>
              <w:rPr>
                <w:b/>
              </w:rPr>
            </w:pPr>
            <w:r w:rsidRPr="00C95D18">
              <w:rPr>
                <w:b/>
              </w:rPr>
              <w:t>100</w:t>
            </w:r>
          </w:p>
        </w:tc>
        <w:tc>
          <w:tcPr>
            <w:tcW w:w="9196" w:type="dxa"/>
            <w:gridSpan w:val="3"/>
            <w:shd w:val="clear" w:color="auto" w:fill="auto"/>
          </w:tcPr>
          <w:p w14:paraId="70B59555" w14:textId="77777777" w:rsidR="000464B7" w:rsidRPr="00C95D18" w:rsidRDefault="000464B7" w:rsidP="000464B7">
            <w:pPr>
              <w:spacing w:line="20" w:lineRule="atLeast"/>
              <w:jc w:val="center"/>
            </w:pPr>
            <w:r w:rsidRPr="00C95D18">
              <w:rPr>
                <w:b/>
              </w:rPr>
              <w:t>ETUDES ET MOBILISATION GENERALE</w:t>
            </w:r>
          </w:p>
        </w:tc>
      </w:tr>
      <w:tr w:rsidR="000464B7" w:rsidRPr="00C95D18" w14:paraId="606848F3" w14:textId="77777777" w:rsidTr="000464B7">
        <w:tc>
          <w:tcPr>
            <w:tcW w:w="727" w:type="dxa"/>
            <w:shd w:val="clear" w:color="auto" w:fill="auto"/>
          </w:tcPr>
          <w:p w14:paraId="7CE56A90" w14:textId="77777777" w:rsidR="000464B7" w:rsidRPr="00C95D18" w:rsidRDefault="000464B7" w:rsidP="000464B7">
            <w:pPr>
              <w:spacing w:line="20" w:lineRule="atLeast"/>
            </w:pPr>
            <w:r w:rsidRPr="00C95D18">
              <w:t>101</w:t>
            </w:r>
          </w:p>
        </w:tc>
        <w:tc>
          <w:tcPr>
            <w:tcW w:w="6787" w:type="dxa"/>
            <w:shd w:val="clear" w:color="auto" w:fill="auto"/>
          </w:tcPr>
          <w:p w14:paraId="08361B64" w14:textId="77777777" w:rsidR="000464B7" w:rsidRPr="00C95D18" w:rsidRDefault="000464B7" w:rsidP="000464B7">
            <w:pPr>
              <w:spacing w:line="20" w:lineRule="atLeast"/>
            </w:pPr>
            <w:r w:rsidRPr="00C95D18">
              <w:t>Préparation du site</w:t>
            </w:r>
          </w:p>
          <w:p w14:paraId="1EC57AC3"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19033D7E" w14:textId="77777777" w:rsidR="000464B7" w:rsidRPr="00C95D18" w:rsidRDefault="000464B7" w:rsidP="000464B7">
            <w:pPr>
              <w:spacing w:line="20" w:lineRule="atLeast"/>
            </w:pPr>
            <w:r w:rsidRPr="00C95D18">
              <w:rPr>
                <w:b/>
                <w:i/>
                <w:sz w:val="20"/>
                <w:szCs w:val="20"/>
              </w:rPr>
              <w:t xml:space="preserve">Le Forfait </w:t>
            </w:r>
            <w:r w:rsidRPr="00C95D18">
              <w:rPr>
                <w:sz w:val="20"/>
                <w:szCs w:val="20"/>
              </w:rPr>
              <w:t xml:space="preserve"> à……………………………………francs CFA</w:t>
            </w:r>
          </w:p>
        </w:tc>
        <w:tc>
          <w:tcPr>
            <w:tcW w:w="992" w:type="dxa"/>
            <w:shd w:val="clear" w:color="auto" w:fill="auto"/>
          </w:tcPr>
          <w:p w14:paraId="2C5ADC86" w14:textId="77777777" w:rsidR="000464B7" w:rsidRPr="00C95D18" w:rsidRDefault="000464B7" w:rsidP="000464B7">
            <w:pPr>
              <w:spacing w:line="20" w:lineRule="atLeast"/>
              <w:jc w:val="center"/>
            </w:pPr>
            <w:r w:rsidRPr="00C95D18">
              <w:t>U</w:t>
            </w:r>
          </w:p>
        </w:tc>
        <w:tc>
          <w:tcPr>
            <w:tcW w:w="1417" w:type="dxa"/>
            <w:shd w:val="clear" w:color="auto" w:fill="auto"/>
          </w:tcPr>
          <w:p w14:paraId="34CABAAD" w14:textId="77777777" w:rsidR="000464B7" w:rsidRPr="00C95D18" w:rsidRDefault="000464B7" w:rsidP="000464B7">
            <w:pPr>
              <w:spacing w:line="20" w:lineRule="atLeast"/>
            </w:pPr>
          </w:p>
        </w:tc>
      </w:tr>
      <w:tr w:rsidR="000464B7" w:rsidRPr="00C95D18" w14:paraId="6B01E9FD" w14:textId="77777777" w:rsidTr="000464B7">
        <w:tc>
          <w:tcPr>
            <w:tcW w:w="727" w:type="dxa"/>
            <w:shd w:val="clear" w:color="auto" w:fill="auto"/>
          </w:tcPr>
          <w:p w14:paraId="1BC384C5" w14:textId="77777777" w:rsidR="000464B7" w:rsidRPr="00C95D18" w:rsidRDefault="000464B7" w:rsidP="000464B7">
            <w:pPr>
              <w:spacing w:line="20" w:lineRule="atLeast"/>
            </w:pPr>
            <w:r w:rsidRPr="00C95D18">
              <w:t>102</w:t>
            </w:r>
          </w:p>
        </w:tc>
        <w:tc>
          <w:tcPr>
            <w:tcW w:w="6787" w:type="dxa"/>
            <w:shd w:val="clear" w:color="auto" w:fill="auto"/>
          </w:tcPr>
          <w:p w14:paraId="36C94206" w14:textId="77777777" w:rsidR="000464B7" w:rsidRPr="00C95D18" w:rsidRDefault="000464B7" w:rsidP="000464B7">
            <w:pPr>
              <w:spacing w:line="20" w:lineRule="atLeast"/>
            </w:pPr>
            <w:r w:rsidRPr="00C95D18">
              <w:t>Elaboration du projet d’exécution</w:t>
            </w:r>
          </w:p>
          <w:p w14:paraId="61F6AC74"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d’un projet d’exécution</w:t>
            </w:r>
            <w:r w:rsidRPr="00C95D18">
              <w:rPr>
                <w:sz w:val="20"/>
                <w:szCs w:val="20"/>
              </w:rPr>
              <w:t>.</w:t>
            </w:r>
          </w:p>
          <w:p w14:paraId="4F42DAE5"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52D46D97" w14:textId="77777777" w:rsidR="000464B7" w:rsidRPr="00C95D18" w:rsidRDefault="000464B7" w:rsidP="000464B7">
            <w:pPr>
              <w:spacing w:line="20" w:lineRule="atLeast"/>
              <w:jc w:val="center"/>
            </w:pPr>
            <w:r w:rsidRPr="00C95D18">
              <w:t>U</w:t>
            </w:r>
          </w:p>
        </w:tc>
        <w:tc>
          <w:tcPr>
            <w:tcW w:w="1417" w:type="dxa"/>
            <w:shd w:val="clear" w:color="auto" w:fill="auto"/>
          </w:tcPr>
          <w:p w14:paraId="3A7D10FF" w14:textId="77777777" w:rsidR="000464B7" w:rsidRPr="00C95D18" w:rsidRDefault="000464B7" w:rsidP="000464B7">
            <w:pPr>
              <w:spacing w:line="20" w:lineRule="atLeast"/>
            </w:pPr>
          </w:p>
        </w:tc>
      </w:tr>
      <w:tr w:rsidR="000464B7" w:rsidRPr="00C95D18" w14:paraId="3134A1A1" w14:textId="77777777" w:rsidTr="000464B7">
        <w:tc>
          <w:tcPr>
            <w:tcW w:w="727" w:type="dxa"/>
            <w:shd w:val="clear" w:color="auto" w:fill="auto"/>
          </w:tcPr>
          <w:p w14:paraId="437A8991" w14:textId="77777777" w:rsidR="000464B7" w:rsidRPr="00C95D18" w:rsidRDefault="000464B7" w:rsidP="000464B7">
            <w:pPr>
              <w:spacing w:line="20" w:lineRule="atLeast"/>
            </w:pPr>
            <w:r w:rsidRPr="00C95D18">
              <w:t>102</w:t>
            </w:r>
          </w:p>
        </w:tc>
        <w:tc>
          <w:tcPr>
            <w:tcW w:w="6787" w:type="dxa"/>
            <w:shd w:val="clear" w:color="auto" w:fill="auto"/>
          </w:tcPr>
          <w:p w14:paraId="4EFC66DA" w14:textId="77777777" w:rsidR="000464B7" w:rsidRPr="00C95D18" w:rsidRDefault="000464B7" w:rsidP="000464B7">
            <w:pPr>
              <w:spacing w:line="20" w:lineRule="atLeast"/>
            </w:pPr>
            <w:r w:rsidRPr="00C95D18">
              <w:t>Amené et repli du personnel et du matériel</w:t>
            </w:r>
          </w:p>
          <w:p w14:paraId="4402979B" w14:textId="77777777" w:rsidR="000464B7" w:rsidRPr="00C95D18" w:rsidRDefault="000464B7" w:rsidP="000464B7">
            <w:pPr>
              <w:jc w:val="both"/>
              <w:rPr>
                <w:sz w:val="20"/>
                <w:szCs w:val="20"/>
              </w:rPr>
            </w:pPr>
            <w:r w:rsidRPr="00C95D18">
              <w:rPr>
                <w:sz w:val="20"/>
                <w:szCs w:val="20"/>
              </w:rPr>
              <w:t>Ce prix rémunère dans les conditions générales prévues dans le CCTP</w:t>
            </w:r>
            <w:r w:rsidRPr="00C95D18">
              <w:rPr>
                <w:sz w:val="18"/>
                <w:szCs w:val="18"/>
              </w:rPr>
              <w:t xml:space="preserve"> l’Amenée et le repli du matériel et du personnel</w:t>
            </w:r>
            <w:r w:rsidRPr="00C95D18">
              <w:rPr>
                <w:sz w:val="20"/>
                <w:szCs w:val="20"/>
              </w:rPr>
              <w:t>.</w:t>
            </w:r>
          </w:p>
          <w:p w14:paraId="327EEA0E" w14:textId="77777777" w:rsidR="000464B7" w:rsidRPr="00C95D18" w:rsidRDefault="000464B7" w:rsidP="000464B7">
            <w:pPr>
              <w:spacing w:after="240"/>
              <w:jc w:val="both"/>
              <w:rPr>
                <w:sz w:val="20"/>
                <w:szCs w:val="20"/>
              </w:rPr>
            </w:pPr>
            <w:r w:rsidRPr="00C95D18">
              <w:rPr>
                <w:sz w:val="20"/>
                <w:szCs w:val="20"/>
              </w:rPr>
              <w:t>Ce prix sera payé ainsi qu’il suit : 70% après mobilisation complète du matériel, et le solde de 30% après repli dudit matériel, remise en état du site et remise des documents requis à l’article 61.2 du CCAP.</w:t>
            </w:r>
          </w:p>
          <w:p w14:paraId="49E5DF45"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12B33F26" w14:textId="77777777" w:rsidR="000464B7" w:rsidRPr="00C95D18" w:rsidRDefault="000464B7" w:rsidP="000464B7">
            <w:pPr>
              <w:spacing w:line="20" w:lineRule="atLeast"/>
              <w:jc w:val="center"/>
            </w:pPr>
            <w:r w:rsidRPr="00C95D18">
              <w:t>U</w:t>
            </w:r>
          </w:p>
        </w:tc>
        <w:tc>
          <w:tcPr>
            <w:tcW w:w="1417" w:type="dxa"/>
            <w:shd w:val="clear" w:color="auto" w:fill="auto"/>
          </w:tcPr>
          <w:p w14:paraId="018A498F" w14:textId="77777777" w:rsidR="000464B7" w:rsidRPr="00C95D18" w:rsidRDefault="000464B7" w:rsidP="000464B7">
            <w:pPr>
              <w:spacing w:line="20" w:lineRule="atLeast"/>
            </w:pPr>
          </w:p>
        </w:tc>
      </w:tr>
      <w:tr w:rsidR="000464B7" w:rsidRPr="00C95D18" w14:paraId="64B5D2F0" w14:textId="77777777" w:rsidTr="000464B7">
        <w:tc>
          <w:tcPr>
            <w:tcW w:w="727" w:type="dxa"/>
            <w:shd w:val="clear" w:color="auto" w:fill="auto"/>
          </w:tcPr>
          <w:p w14:paraId="4B297D8C" w14:textId="77777777" w:rsidR="000464B7" w:rsidRPr="00C95D18" w:rsidRDefault="000464B7" w:rsidP="000464B7">
            <w:pPr>
              <w:spacing w:line="20" w:lineRule="atLeast"/>
              <w:rPr>
                <w:b/>
              </w:rPr>
            </w:pPr>
            <w:r w:rsidRPr="00C95D18">
              <w:rPr>
                <w:b/>
              </w:rPr>
              <w:t>200</w:t>
            </w:r>
          </w:p>
        </w:tc>
        <w:tc>
          <w:tcPr>
            <w:tcW w:w="9196" w:type="dxa"/>
            <w:gridSpan w:val="3"/>
            <w:shd w:val="clear" w:color="auto" w:fill="auto"/>
          </w:tcPr>
          <w:p w14:paraId="11C243F5" w14:textId="77777777" w:rsidR="000464B7" w:rsidRPr="00C95D18" w:rsidRDefault="000464B7" w:rsidP="000464B7">
            <w:pPr>
              <w:spacing w:line="20" w:lineRule="atLeast"/>
              <w:jc w:val="center"/>
            </w:pPr>
            <w:r w:rsidRPr="00C95D18">
              <w:rPr>
                <w:b/>
              </w:rPr>
              <w:t>FORATION</w:t>
            </w:r>
          </w:p>
        </w:tc>
      </w:tr>
      <w:tr w:rsidR="000464B7" w:rsidRPr="00C95D18" w14:paraId="75554472" w14:textId="77777777" w:rsidTr="000464B7">
        <w:tc>
          <w:tcPr>
            <w:tcW w:w="727" w:type="dxa"/>
            <w:shd w:val="clear" w:color="auto" w:fill="auto"/>
          </w:tcPr>
          <w:p w14:paraId="2E6A1F39" w14:textId="77777777" w:rsidR="000464B7" w:rsidRPr="00C95D18" w:rsidRDefault="000464B7" w:rsidP="000464B7">
            <w:pPr>
              <w:spacing w:line="20" w:lineRule="atLeast"/>
            </w:pPr>
            <w:r w:rsidRPr="00C95D18">
              <w:t>201</w:t>
            </w:r>
          </w:p>
        </w:tc>
        <w:tc>
          <w:tcPr>
            <w:tcW w:w="6787" w:type="dxa"/>
            <w:shd w:val="clear" w:color="auto" w:fill="auto"/>
          </w:tcPr>
          <w:p w14:paraId="383CA5F9" w14:textId="77777777" w:rsidR="000464B7" w:rsidRPr="00C95D18" w:rsidRDefault="000464B7" w:rsidP="000464B7">
            <w:pPr>
              <w:spacing w:line="20" w:lineRule="atLeast"/>
            </w:pPr>
            <w:r w:rsidRPr="00C95D18">
              <w:t>Etude géophysique, géomorphologiques et implantation du forage</w:t>
            </w:r>
          </w:p>
          <w:p w14:paraId="09B81A40"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w:t>
            </w:r>
            <w:r w:rsidRPr="00C95D18">
              <w:rPr>
                <w:sz w:val="18"/>
                <w:szCs w:val="18"/>
              </w:rPr>
              <w:lastRenderedPageBreak/>
              <w:t>géophysique</w:t>
            </w:r>
            <w:r w:rsidRPr="00C95D18">
              <w:rPr>
                <w:sz w:val="20"/>
                <w:szCs w:val="20"/>
              </w:rPr>
              <w:t>.</w:t>
            </w:r>
          </w:p>
          <w:p w14:paraId="76D3C617"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35634D14" w14:textId="77777777" w:rsidR="000464B7" w:rsidRPr="00C95D18" w:rsidRDefault="000464B7" w:rsidP="000464B7">
            <w:pPr>
              <w:spacing w:line="20" w:lineRule="atLeast"/>
              <w:jc w:val="center"/>
            </w:pPr>
            <w:r w:rsidRPr="00C95D18">
              <w:lastRenderedPageBreak/>
              <w:t>U</w:t>
            </w:r>
          </w:p>
        </w:tc>
        <w:tc>
          <w:tcPr>
            <w:tcW w:w="1417" w:type="dxa"/>
            <w:shd w:val="clear" w:color="auto" w:fill="auto"/>
          </w:tcPr>
          <w:p w14:paraId="3D90C152" w14:textId="77777777" w:rsidR="000464B7" w:rsidRPr="00C95D18" w:rsidRDefault="000464B7" w:rsidP="000464B7">
            <w:pPr>
              <w:spacing w:line="20" w:lineRule="atLeast"/>
            </w:pPr>
          </w:p>
        </w:tc>
      </w:tr>
      <w:tr w:rsidR="000464B7" w:rsidRPr="00C95D18" w14:paraId="1EEB9F57" w14:textId="77777777" w:rsidTr="000464B7">
        <w:tc>
          <w:tcPr>
            <w:tcW w:w="727" w:type="dxa"/>
            <w:shd w:val="clear" w:color="auto" w:fill="auto"/>
          </w:tcPr>
          <w:p w14:paraId="632FCB90" w14:textId="77777777" w:rsidR="000464B7" w:rsidRPr="00C95D18" w:rsidRDefault="000464B7" w:rsidP="000464B7">
            <w:pPr>
              <w:spacing w:line="20" w:lineRule="atLeast"/>
            </w:pPr>
            <w:r w:rsidRPr="00C95D18">
              <w:t>202</w:t>
            </w:r>
          </w:p>
        </w:tc>
        <w:tc>
          <w:tcPr>
            <w:tcW w:w="6787" w:type="dxa"/>
            <w:shd w:val="clear" w:color="auto" w:fill="auto"/>
          </w:tcPr>
          <w:p w14:paraId="3BA140C9" w14:textId="77777777" w:rsidR="000464B7" w:rsidRPr="00C95D18" w:rsidRDefault="000464B7" w:rsidP="000464B7">
            <w:pPr>
              <w:spacing w:line="20" w:lineRule="atLeast"/>
            </w:pPr>
            <w:r w:rsidRPr="00C95D18">
              <w:t>Pose et arrachage du tubage provisoire en acier Ø 175/195</w:t>
            </w:r>
          </w:p>
          <w:p w14:paraId="343F20F5"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Pose et l’arrachage d’un tubage provisoire en PVC plein Ø 175-195mm</w:t>
            </w:r>
          </w:p>
          <w:p w14:paraId="74E02AD9" w14:textId="77777777" w:rsidR="000464B7" w:rsidRPr="00C95D18" w:rsidRDefault="000464B7" w:rsidP="000464B7">
            <w:pPr>
              <w:spacing w:line="20" w:lineRule="atLeast"/>
            </w:pPr>
            <w:r w:rsidRPr="00C95D18">
              <w:rPr>
                <w:sz w:val="20"/>
                <w:szCs w:val="20"/>
              </w:rPr>
              <w:t xml:space="preserve"> </w:t>
            </w:r>
            <w:r w:rsidRPr="00C95D18">
              <w:rPr>
                <w:b/>
                <w:i/>
                <w:sz w:val="20"/>
                <w:szCs w:val="20"/>
              </w:rPr>
              <w:t>L’Unité à</w:t>
            </w:r>
            <w:r w:rsidRPr="00C95D18">
              <w:rPr>
                <w:sz w:val="20"/>
                <w:szCs w:val="20"/>
              </w:rPr>
              <w:t>:……………………………francs CFA</w:t>
            </w:r>
          </w:p>
        </w:tc>
        <w:tc>
          <w:tcPr>
            <w:tcW w:w="992" w:type="dxa"/>
            <w:shd w:val="clear" w:color="auto" w:fill="auto"/>
          </w:tcPr>
          <w:p w14:paraId="56D8AA7C" w14:textId="77777777" w:rsidR="000464B7" w:rsidRPr="00C95D18" w:rsidRDefault="000464B7" w:rsidP="000464B7">
            <w:pPr>
              <w:spacing w:line="20" w:lineRule="atLeast"/>
              <w:jc w:val="center"/>
            </w:pPr>
            <w:r w:rsidRPr="00C95D18">
              <w:t>U</w:t>
            </w:r>
          </w:p>
        </w:tc>
        <w:tc>
          <w:tcPr>
            <w:tcW w:w="1417" w:type="dxa"/>
            <w:shd w:val="clear" w:color="auto" w:fill="auto"/>
          </w:tcPr>
          <w:p w14:paraId="5111475D" w14:textId="77777777" w:rsidR="000464B7" w:rsidRPr="00C95D18" w:rsidRDefault="000464B7" w:rsidP="000464B7">
            <w:pPr>
              <w:spacing w:line="20" w:lineRule="atLeast"/>
            </w:pPr>
          </w:p>
        </w:tc>
      </w:tr>
      <w:tr w:rsidR="000464B7" w:rsidRPr="00C95D18" w14:paraId="73E25688" w14:textId="77777777" w:rsidTr="000464B7">
        <w:tc>
          <w:tcPr>
            <w:tcW w:w="727" w:type="dxa"/>
            <w:shd w:val="clear" w:color="auto" w:fill="auto"/>
          </w:tcPr>
          <w:p w14:paraId="504C9D4D" w14:textId="77777777" w:rsidR="000464B7" w:rsidRPr="00C95D18" w:rsidRDefault="000464B7" w:rsidP="000464B7">
            <w:pPr>
              <w:spacing w:line="20" w:lineRule="atLeast"/>
            </w:pPr>
            <w:r w:rsidRPr="00C95D18">
              <w:t>203</w:t>
            </w:r>
          </w:p>
        </w:tc>
        <w:tc>
          <w:tcPr>
            <w:tcW w:w="6787" w:type="dxa"/>
            <w:shd w:val="clear" w:color="auto" w:fill="auto"/>
          </w:tcPr>
          <w:p w14:paraId="263B84DE" w14:textId="77777777" w:rsidR="000464B7" w:rsidRPr="00C95D18" w:rsidRDefault="000464B7" w:rsidP="000464B7">
            <w:pPr>
              <w:spacing w:line="20" w:lineRule="atLeast"/>
            </w:pPr>
            <w:r w:rsidRPr="00C95D18">
              <w:t xml:space="preserve">Foration au marteau fond de trou Ø 8’’ ½ à 10 </w:t>
            </w:r>
          </w:p>
          <w:p w14:paraId="5464EFB8"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8’’ ½ à 10˝) en terrain dur</w:t>
            </w:r>
          </w:p>
          <w:p w14:paraId="3F4D5317"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14796CC1" w14:textId="77777777" w:rsidR="000464B7" w:rsidRPr="00C95D18" w:rsidRDefault="000464B7" w:rsidP="000464B7">
            <w:pPr>
              <w:spacing w:line="20" w:lineRule="atLeast"/>
              <w:jc w:val="center"/>
            </w:pPr>
            <w:r w:rsidRPr="00C95D18">
              <w:t>Ml</w:t>
            </w:r>
          </w:p>
        </w:tc>
        <w:tc>
          <w:tcPr>
            <w:tcW w:w="1417" w:type="dxa"/>
            <w:shd w:val="clear" w:color="auto" w:fill="auto"/>
          </w:tcPr>
          <w:p w14:paraId="114DE1F6" w14:textId="77777777" w:rsidR="000464B7" w:rsidRPr="00C95D18" w:rsidRDefault="000464B7" w:rsidP="000464B7">
            <w:pPr>
              <w:spacing w:line="20" w:lineRule="atLeast"/>
            </w:pPr>
          </w:p>
        </w:tc>
      </w:tr>
      <w:tr w:rsidR="000464B7" w:rsidRPr="00C95D18" w14:paraId="496D1918" w14:textId="77777777" w:rsidTr="000464B7">
        <w:tc>
          <w:tcPr>
            <w:tcW w:w="727" w:type="dxa"/>
            <w:shd w:val="clear" w:color="auto" w:fill="auto"/>
          </w:tcPr>
          <w:p w14:paraId="4D1E9A23" w14:textId="77777777" w:rsidR="000464B7" w:rsidRPr="00C95D18" w:rsidRDefault="000464B7" w:rsidP="000464B7">
            <w:pPr>
              <w:spacing w:line="20" w:lineRule="atLeast"/>
            </w:pPr>
            <w:r w:rsidRPr="00C95D18">
              <w:t>203</w:t>
            </w:r>
          </w:p>
        </w:tc>
        <w:tc>
          <w:tcPr>
            <w:tcW w:w="6787" w:type="dxa"/>
            <w:shd w:val="clear" w:color="auto" w:fill="auto"/>
          </w:tcPr>
          <w:p w14:paraId="2A0C1EF0" w14:textId="77777777" w:rsidR="000464B7" w:rsidRPr="00C95D18" w:rsidRDefault="000464B7" w:rsidP="000464B7">
            <w:pPr>
              <w:spacing w:line="20" w:lineRule="atLeast"/>
            </w:pPr>
            <w:r w:rsidRPr="00C95D18">
              <w:t xml:space="preserve">Foration au marteau fond de trou Ø 6’’ ½  à 6 ¾ </w:t>
            </w:r>
          </w:p>
          <w:p w14:paraId="2E0B9815"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6’’ ½ à 6˝ ¾) en terrain dur</w:t>
            </w:r>
          </w:p>
          <w:p w14:paraId="0DD62EA1"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CC79786" w14:textId="77777777" w:rsidR="000464B7" w:rsidRPr="00C95D18" w:rsidRDefault="000464B7" w:rsidP="000464B7">
            <w:pPr>
              <w:spacing w:line="20" w:lineRule="atLeast"/>
              <w:jc w:val="center"/>
            </w:pPr>
            <w:r w:rsidRPr="00C95D18">
              <w:t>ml</w:t>
            </w:r>
          </w:p>
        </w:tc>
        <w:tc>
          <w:tcPr>
            <w:tcW w:w="1417" w:type="dxa"/>
            <w:shd w:val="clear" w:color="auto" w:fill="auto"/>
          </w:tcPr>
          <w:p w14:paraId="400CE2FF" w14:textId="77777777" w:rsidR="000464B7" w:rsidRPr="00C95D18" w:rsidRDefault="000464B7" w:rsidP="000464B7">
            <w:pPr>
              <w:spacing w:line="20" w:lineRule="atLeast"/>
              <w:jc w:val="center"/>
            </w:pPr>
          </w:p>
        </w:tc>
      </w:tr>
      <w:tr w:rsidR="000464B7" w:rsidRPr="00C95D18" w14:paraId="381D0208" w14:textId="77777777" w:rsidTr="000464B7">
        <w:tc>
          <w:tcPr>
            <w:tcW w:w="9923" w:type="dxa"/>
            <w:gridSpan w:val="4"/>
            <w:shd w:val="clear" w:color="auto" w:fill="auto"/>
          </w:tcPr>
          <w:p w14:paraId="796879FE" w14:textId="77777777" w:rsidR="000464B7" w:rsidRPr="00C95D18" w:rsidRDefault="000464B7" w:rsidP="000464B7">
            <w:pPr>
              <w:spacing w:line="20" w:lineRule="atLeast"/>
              <w:jc w:val="center"/>
            </w:pPr>
            <w:r w:rsidRPr="00C95D18">
              <w:t>300 : EQUIPEMENT-DEVELOPPEMENT-POMPAGE</w:t>
            </w:r>
          </w:p>
        </w:tc>
      </w:tr>
      <w:tr w:rsidR="000464B7" w:rsidRPr="00C95D18" w14:paraId="3192444F" w14:textId="77777777" w:rsidTr="000464B7">
        <w:tc>
          <w:tcPr>
            <w:tcW w:w="727" w:type="dxa"/>
            <w:shd w:val="clear" w:color="auto" w:fill="auto"/>
          </w:tcPr>
          <w:p w14:paraId="4BE3B104" w14:textId="77777777" w:rsidR="000464B7" w:rsidRPr="00C95D18" w:rsidRDefault="000464B7" w:rsidP="000464B7">
            <w:pPr>
              <w:spacing w:line="20" w:lineRule="atLeast"/>
            </w:pPr>
            <w:r w:rsidRPr="00C95D18">
              <w:t>301</w:t>
            </w:r>
          </w:p>
        </w:tc>
        <w:tc>
          <w:tcPr>
            <w:tcW w:w="6787" w:type="dxa"/>
            <w:shd w:val="clear" w:color="auto" w:fill="auto"/>
          </w:tcPr>
          <w:p w14:paraId="790AC48F" w14:textId="77777777" w:rsidR="000464B7" w:rsidRPr="00C95D18" w:rsidRDefault="000464B7" w:rsidP="000464B7">
            <w:pPr>
              <w:spacing w:line="20" w:lineRule="atLeast"/>
            </w:pPr>
            <w:r w:rsidRPr="00C95D18">
              <w:t xml:space="preserve">F/P tubes PVC crépinés Ø 112/125 de 10 bars de pression </w:t>
            </w:r>
          </w:p>
          <w:p w14:paraId="2D23A78C"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w:t>
            </w:r>
            <w:proofErr w:type="spellStart"/>
            <w:r w:rsidRPr="00C95D18">
              <w:rPr>
                <w:sz w:val="18"/>
                <w:szCs w:val="18"/>
              </w:rPr>
              <w:t>crepinés</w:t>
            </w:r>
            <w:proofErr w:type="spellEnd"/>
            <w:r w:rsidRPr="00C95D18">
              <w:rPr>
                <w:sz w:val="18"/>
                <w:szCs w:val="18"/>
              </w:rPr>
              <w:t xml:space="preserve"> 112 – 125mm de 10 bars de pression</w:t>
            </w:r>
            <w:r w:rsidRPr="00C95D18">
              <w:rPr>
                <w:sz w:val="20"/>
                <w:szCs w:val="20"/>
              </w:rPr>
              <w:t>.</w:t>
            </w:r>
          </w:p>
          <w:p w14:paraId="4BDF7A9A"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576F507E" w14:textId="77777777" w:rsidR="000464B7" w:rsidRPr="00C95D18" w:rsidRDefault="000464B7" w:rsidP="000464B7">
            <w:pPr>
              <w:spacing w:line="20" w:lineRule="atLeast"/>
              <w:jc w:val="center"/>
            </w:pPr>
            <w:r w:rsidRPr="00C95D18">
              <w:t>ml</w:t>
            </w:r>
          </w:p>
        </w:tc>
        <w:tc>
          <w:tcPr>
            <w:tcW w:w="1417" w:type="dxa"/>
            <w:shd w:val="clear" w:color="auto" w:fill="auto"/>
          </w:tcPr>
          <w:p w14:paraId="646FD6DA" w14:textId="77777777" w:rsidR="000464B7" w:rsidRPr="00C95D18" w:rsidRDefault="000464B7" w:rsidP="000464B7">
            <w:pPr>
              <w:spacing w:line="20" w:lineRule="atLeast"/>
              <w:jc w:val="center"/>
            </w:pPr>
          </w:p>
        </w:tc>
      </w:tr>
      <w:tr w:rsidR="000464B7" w:rsidRPr="00C95D18" w14:paraId="7F29EFD5" w14:textId="77777777" w:rsidTr="000464B7">
        <w:tc>
          <w:tcPr>
            <w:tcW w:w="727" w:type="dxa"/>
            <w:shd w:val="clear" w:color="auto" w:fill="auto"/>
          </w:tcPr>
          <w:p w14:paraId="53535FBE" w14:textId="77777777" w:rsidR="000464B7" w:rsidRPr="00C95D18" w:rsidRDefault="000464B7" w:rsidP="000464B7">
            <w:pPr>
              <w:spacing w:line="20" w:lineRule="atLeast"/>
            </w:pPr>
            <w:r w:rsidRPr="00C95D18">
              <w:t>302</w:t>
            </w:r>
          </w:p>
        </w:tc>
        <w:tc>
          <w:tcPr>
            <w:tcW w:w="6787" w:type="dxa"/>
            <w:shd w:val="clear" w:color="auto" w:fill="auto"/>
          </w:tcPr>
          <w:p w14:paraId="408CDC15" w14:textId="77777777" w:rsidR="000464B7" w:rsidRPr="00C95D18" w:rsidRDefault="000464B7" w:rsidP="000464B7">
            <w:pPr>
              <w:spacing w:line="20" w:lineRule="atLeast"/>
            </w:pPr>
            <w:r w:rsidRPr="00C95D18">
              <w:t>F/P tubes pleins Ø 112/125 de 10 bars de pression</w:t>
            </w:r>
          </w:p>
          <w:p w14:paraId="76E3E638"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pleins 112 – 125mm de 10bars de pression</w:t>
            </w:r>
            <w:r w:rsidRPr="00C95D18">
              <w:rPr>
                <w:sz w:val="20"/>
                <w:szCs w:val="20"/>
              </w:rPr>
              <w:t>.</w:t>
            </w:r>
          </w:p>
          <w:p w14:paraId="2003F552"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52E711BF" w14:textId="77777777" w:rsidR="000464B7" w:rsidRPr="00C95D18" w:rsidRDefault="000464B7" w:rsidP="000464B7">
            <w:pPr>
              <w:spacing w:line="20" w:lineRule="atLeast"/>
              <w:jc w:val="center"/>
            </w:pPr>
            <w:r w:rsidRPr="00C95D18">
              <w:t>ml</w:t>
            </w:r>
          </w:p>
        </w:tc>
        <w:tc>
          <w:tcPr>
            <w:tcW w:w="1417" w:type="dxa"/>
            <w:shd w:val="clear" w:color="auto" w:fill="auto"/>
          </w:tcPr>
          <w:p w14:paraId="05A0A6C1" w14:textId="77777777" w:rsidR="000464B7" w:rsidRPr="00C95D18" w:rsidRDefault="000464B7" w:rsidP="000464B7">
            <w:pPr>
              <w:spacing w:line="20" w:lineRule="atLeast"/>
              <w:jc w:val="center"/>
            </w:pPr>
          </w:p>
        </w:tc>
      </w:tr>
      <w:tr w:rsidR="000464B7" w:rsidRPr="00C95D18" w14:paraId="05428654" w14:textId="77777777" w:rsidTr="000464B7">
        <w:tc>
          <w:tcPr>
            <w:tcW w:w="727" w:type="dxa"/>
            <w:shd w:val="clear" w:color="auto" w:fill="auto"/>
          </w:tcPr>
          <w:p w14:paraId="06E2C7A7" w14:textId="77777777" w:rsidR="000464B7" w:rsidRPr="00C95D18" w:rsidRDefault="000464B7" w:rsidP="000464B7">
            <w:pPr>
              <w:spacing w:line="20" w:lineRule="atLeast"/>
            </w:pPr>
            <w:r w:rsidRPr="00C95D18">
              <w:t>303</w:t>
            </w:r>
          </w:p>
        </w:tc>
        <w:tc>
          <w:tcPr>
            <w:tcW w:w="6787" w:type="dxa"/>
            <w:shd w:val="clear" w:color="auto" w:fill="auto"/>
          </w:tcPr>
          <w:p w14:paraId="4511FC27" w14:textId="77777777" w:rsidR="000464B7" w:rsidRPr="00C95D18" w:rsidRDefault="000464B7" w:rsidP="000464B7">
            <w:pPr>
              <w:spacing w:line="20" w:lineRule="atLeast"/>
            </w:pPr>
            <w:r w:rsidRPr="00C95D18">
              <w:t>F et mise en place d’un massif filtrant de gravier (1-3 mm)</w:t>
            </w:r>
          </w:p>
          <w:p w14:paraId="5E033DA1"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massif filtrant de gravier (1-3 mm)</w:t>
            </w:r>
          </w:p>
          <w:p w14:paraId="3D60450C" w14:textId="77777777" w:rsidR="000464B7" w:rsidRPr="00C95D18" w:rsidRDefault="000464B7" w:rsidP="000464B7">
            <w:pPr>
              <w:spacing w:line="20" w:lineRule="atLeast"/>
            </w:pPr>
          </w:p>
          <w:p w14:paraId="3145A4FE"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57D770A0" w14:textId="77777777" w:rsidR="000464B7" w:rsidRPr="00C95D18" w:rsidRDefault="000464B7" w:rsidP="000464B7">
            <w:pPr>
              <w:spacing w:line="20" w:lineRule="atLeast"/>
              <w:jc w:val="center"/>
            </w:pPr>
            <w:r w:rsidRPr="00C95D18">
              <w:t>ml</w:t>
            </w:r>
          </w:p>
        </w:tc>
        <w:tc>
          <w:tcPr>
            <w:tcW w:w="1417" w:type="dxa"/>
            <w:shd w:val="clear" w:color="auto" w:fill="auto"/>
          </w:tcPr>
          <w:p w14:paraId="7F08877B" w14:textId="77777777" w:rsidR="000464B7" w:rsidRPr="00C95D18" w:rsidRDefault="000464B7" w:rsidP="000464B7">
            <w:pPr>
              <w:spacing w:line="20" w:lineRule="atLeast"/>
              <w:jc w:val="center"/>
            </w:pPr>
          </w:p>
        </w:tc>
      </w:tr>
      <w:tr w:rsidR="000464B7" w:rsidRPr="00C95D18" w14:paraId="2B165A3D" w14:textId="77777777" w:rsidTr="000464B7">
        <w:tc>
          <w:tcPr>
            <w:tcW w:w="727" w:type="dxa"/>
            <w:shd w:val="clear" w:color="auto" w:fill="auto"/>
          </w:tcPr>
          <w:p w14:paraId="6427F5BE" w14:textId="77777777" w:rsidR="000464B7" w:rsidRPr="00C95D18" w:rsidRDefault="000464B7" w:rsidP="000464B7">
            <w:pPr>
              <w:spacing w:line="20" w:lineRule="atLeast"/>
            </w:pPr>
            <w:r w:rsidRPr="00C95D18">
              <w:t>304</w:t>
            </w:r>
          </w:p>
        </w:tc>
        <w:tc>
          <w:tcPr>
            <w:tcW w:w="6787" w:type="dxa"/>
            <w:shd w:val="clear" w:color="auto" w:fill="auto"/>
          </w:tcPr>
          <w:p w14:paraId="6C0B60D3" w14:textId="77777777" w:rsidR="000464B7" w:rsidRPr="00C95D18" w:rsidRDefault="000464B7" w:rsidP="000464B7">
            <w:pPr>
              <w:spacing w:line="20" w:lineRule="atLeast"/>
            </w:pPr>
            <w:r w:rsidRPr="00C95D18">
              <w:t xml:space="preserve">F et mise en place d’un bouchon d’argile </w:t>
            </w:r>
          </w:p>
          <w:p w14:paraId="0B8E6096"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bouchon d’argile</w:t>
            </w:r>
          </w:p>
          <w:p w14:paraId="701C1D8D" w14:textId="77777777" w:rsidR="000464B7" w:rsidRPr="00C95D18" w:rsidRDefault="000464B7" w:rsidP="000464B7">
            <w:pPr>
              <w:spacing w:line="20" w:lineRule="atLeast"/>
            </w:pPr>
          </w:p>
          <w:p w14:paraId="01A699DF"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F69A5FF" w14:textId="77777777" w:rsidR="000464B7" w:rsidRPr="00C95D18" w:rsidRDefault="000464B7" w:rsidP="000464B7">
            <w:pPr>
              <w:spacing w:line="20" w:lineRule="atLeast"/>
              <w:jc w:val="center"/>
            </w:pPr>
            <w:r w:rsidRPr="00C95D18">
              <w:t>ml</w:t>
            </w:r>
          </w:p>
        </w:tc>
        <w:tc>
          <w:tcPr>
            <w:tcW w:w="1417" w:type="dxa"/>
            <w:shd w:val="clear" w:color="auto" w:fill="auto"/>
          </w:tcPr>
          <w:p w14:paraId="43122B5D" w14:textId="77777777" w:rsidR="000464B7" w:rsidRPr="00C95D18" w:rsidRDefault="000464B7" w:rsidP="000464B7">
            <w:pPr>
              <w:spacing w:line="20" w:lineRule="atLeast"/>
              <w:jc w:val="center"/>
            </w:pPr>
          </w:p>
        </w:tc>
      </w:tr>
      <w:tr w:rsidR="000464B7" w:rsidRPr="00C95D18" w14:paraId="6CA98811" w14:textId="77777777" w:rsidTr="000464B7">
        <w:tc>
          <w:tcPr>
            <w:tcW w:w="727" w:type="dxa"/>
            <w:shd w:val="clear" w:color="auto" w:fill="auto"/>
          </w:tcPr>
          <w:p w14:paraId="1390ACA1" w14:textId="77777777" w:rsidR="000464B7" w:rsidRPr="00C95D18" w:rsidRDefault="000464B7" w:rsidP="000464B7">
            <w:pPr>
              <w:spacing w:line="20" w:lineRule="atLeast"/>
            </w:pPr>
            <w:r w:rsidRPr="00C95D18">
              <w:t>305</w:t>
            </w:r>
          </w:p>
        </w:tc>
        <w:tc>
          <w:tcPr>
            <w:tcW w:w="6787" w:type="dxa"/>
            <w:shd w:val="clear" w:color="auto" w:fill="auto"/>
          </w:tcPr>
          <w:p w14:paraId="303B677E" w14:textId="77777777" w:rsidR="000464B7" w:rsidRPr="00C95D18" w:rsidRDefault="000464B7" w:rsidP="000464B7">
            <w:pPr>
              <w:spacing w:line="20" w:lineRule="atLeast"/>
            </w:pPr>
            <w:r w:rsidRPr="00C95D18">
              <w:t xml:space="preserve">Remplage  en tout venant   </w:t>
            </w:r>
          </w:p>
          <w:p w14:paraId="71FE1FCB" w14:textId="77777777" w:rsidR="000464B7" w:rsidRPr="00C95D18" w:rsidRDefault="000464B7" w:rsidP="000464B7">
            <w:pPr>
              <w:spacing w:line="20" w:lineRule="atLeast"/>
            </w:pPr>
            <w:r w:rsidRPr="00C95D18">
              <w:t xml:space="preserve"> </w:t>
            </w:r>
            <w:r w:rsidRPr="00C95D18">
              <w:rPr>
                <w:sz w:val="20"/>
                <w:szCs w:val="20"/>
              </w:rPr>
              <w:t>Ce prix rémunère dans les conditions générales prévues dans le CCTP.</w:t>
            </w:r>
          </w:p>
          <w:p w14:paraId="3D16927A" w14:textId="77777777" w:rsidR="000464B7" w:rsidRPr="00C95D18" w:rsidRDefault="000464B7" w:rsidP="000464B7">
            <w:pPr>
              <w:spacing w:line="20" w:lineRule="atLeast"/>
            </w:pPr>
          </w:p>
          <w:p w14:paraId="25FE232B"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21980216" w14:textId="77777777" w:rsidR="000464B7" w:rsidRPr="00C95D18" w:rsidRDefault="000464B7" w:rsidP="000464B7">
            <w:pPr>
              <w:spacing w:line="20" w:lineRule="atLeast"/>
              <w:jc w:val="center"/>
            </w:pPr>
            <w:r w:rsidRPr="00C95D18">
              <w:t>U</w:t>
            </w:r>
          </w:p>
        </w:tc>
        <w:tc>
          <w:tcPr>
            <w:tcW w:w="1417" w:type="dxa"/>
            <w:shd w:val="clear" w:color="auto" w:fill="auto"/>
          </w:tcPr>
          <w:p w14:paraId="5F94DB2F" w14:textId="77777777" w:rsidR="000464B7" w:rsidRPr="00C95D18" w:rsidRDefault="000464B7" w:rsidP="000464B7">
            <w:pPr>
              <w:spacing w:line="20" w:lineRule="atLeast"/>
              <w:jc w:val="center"/>
            </w:pPr>
          </w:p>
        </w:tc>
      </w:tr>
      <w:tr w:rsidR="000464B7" w:rsidRPr="00C95D18" w14:paraId="7576525C" w14:textId="77777777" w:rsidTr="000464B7">
        <w:tc>
          <w:tcPr>
            <w:tcW w:w="727" w:type="dxa"/>
            <w:shd w:val="clear" w:color="auto" w:fill="auto"/>
          </w:tcPr>
          <w:p w14:paraId="3ED5E6E4" w14:textId="77777777" w:rsidR="000464B7" w:rsidRPr="00C95D18" w:rsidRDefault="000464B7" w:rsidP="000464B7">
            <w:pPr>
              <w:spacing w:line="20" w:lineRule="atLeast"/>
            </w:pPr>
            <w:r w:rsidRPr="00C95D18">
              <w:t>306</w:t>
            </w:r>
          </w:p>
        </w:tc>
        <w:tc>
          <w:tcPr>
            <w:tcW w:w="6787" w:type="dxa"/>
            <w:shd w:val="clear" w:color="auto" w:fill="auto"/>
          </w:tcPr>
          <w:p w14:paraId="2F079644" w14:textId="77777777" w:rsidR="000464B7" w:rsidRPr="00C95D18" w:rsidRDefault="000464B7" w:rsidP="000464B7">
            <w:pPr>
              <w:spacing w:line="20" w:lineRule="atLeast"/>
            </w:pPr>
            <w:r w:rsidRPr="00C95D18">
              <w:t>Cimentation en tête de forage</w:t>
            </w:r>
          </w:p>
          <w:p w14:paraId="511C7596"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4BD7CEE3" w14:textId="77777777" w:rsidR="000464B7" w:rsidRPr="00C95D18" w:rsidRDefault="000464B7" w:rsidP="000464B7">
            <w:pPr>
              <w:spacing w:line="20" w:lineRule="atLeast"/>
            </w:pPr>
          </w:p>
          <w:p w14:paraId="3128BAAD"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r w:rsidRPr="00C95D18">
              <w:t xml:space="preserve">           </w:t>
            </w:r>
          </w:p>
        </w:tc>
        <w:tc>
          <w:tcPr>
            <w:tcW w:w="992" w:type="dxa"/>
            <w:shd w:val="clear" w:color="auto" w:fill="auto"/>
          </w:tcPr>
          <w:p w14:paraId="028E3B05" w14:textId="77777777" w:rsidR="000464B7" w:rsidRPr="00C95D18" w:rsidRDefault="000464B7" w:rsidP="000464B7">
            <w:pPr>
              <w:spacing w:line="20" w:lineRule="atLeast"/>
              <w:jc w:val="center"/>
            </w:pPr>
            <w:r w:rsidRPr="00C95D18">
              <w:t>ml</w:t>
            </w:r>
          </w:p>
        </w:tc>
        <w:tc>
          <w:tcPr>
            <w:tcW w:w="1417" w:type="dxa"/>
            <w:shd w:val="clear" w:color="auto" w:fill="auto"/>
          </w:tcPr>
          <w:p w14:paraId="257ADCD3" w14:textId="77777777" w:rsidR="000464B7" w:rsidRPr="00C95D18" w:rsidRDefault="000464B7" w:rsidP="000464B7">
            <w:pPr>
              <w:spacing w:line="20" w:lineRule="atLeast"/>
              <w:jc w:val="center"/>
            </w:pPr>
          </w:p>
        </w:tc>
      </w:tr>
      <w:tr w:rsidR="000464B7" w:rsidRPr="00C95D18" w14:paraId="5E747C6A" w14:textId="77777777" w:rsidTr="000464B7">
        <w:tc>
          <w:tcPr>
            <w:tcW w:w="727" w:type="dxa"/>
            <w:shd w:val="clear" w:color="auto" w:fill="auto"/>
          </w:tcPr>
          <w:p w14:paraId="57427DBE" w14:textId="77777777" w:rsidR="000464B7" w:rsidRPr="00C95D18" w:rsidRDefault="000464B7" w:rsidP="000464B7">
            <w:pPr>
              <w:spacing w:line="20" w:lineRule="atLeast"/>
            </w:pPr>
          </w:p>
        </w:tc>
        <w:tc>
          <w:tcPr>
            <w:tcW w:w="6787" w:type="dxa"/>
            <w:shd w:val="clear" w:color="auto" w:fill="auto"/>
          </w:tcPr>
          <w:p w14:paraId="2CDED8A3" w14:textId="77777777" w:rsidR="000464B7" w:rsidRPr="00C95D18" w:rsidRDefault="000464B7" w:rsidP="000464B7">
            <w:pPr>
              <w:spacing w:line="20" w:lineRule="atLeast"/>
            </w:pPr>
            <w:r w:rsidRPr="00C95D18">
              <w:t xml:space="preserve">Nettoyage et </w:t>
            </w:r>
            <w:proofErr w:type="spellStart"/>
            <w:r w:rsidRPr="00C95D18">
              <w:t>developpement</w:t>
            </w:r>
            <w:proofErr w:type="spellEnd"/>
            <w:r w:rsidRPr="00C95D18">
              <w:t xml:space="preserve"> à l’air lift</w:t>
            </w:r>
          </w:p>
          <w:p w14:paraId="7C29AD4B"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65EA0C68" w14:textId="77777777" w:rsidR="000464B7" w:rsidRPr="00C95D18" w:rsidRDefault="000464B7" w:rsidP="000464B7">
            <w:pPr>
              <w:spacing w:line="20" w:lineRule="atLeast"/>
            </w:pPr>
          </w:p>
          <w:p w14:paraId="5EEADCDA" w14:textId="77777777" w:rsidR="000464B7" w:rsidRPr="00C95D18" w:rsidRDefault="000464B7" w:rsidP="000464B7">
            <w:pPr>
              <w:spacing w:line="20" w:lineRule="atLeast"/>
            </w:pPr>
            <w:proofErr w:type="gramStart"/>
            <w:r w:rsidRPr="00C95D18">
              <w:rPr>
                <w:b/>
                <w:i/>
                <w:sz w:val="20"/>
                <w:szCs w:val="20"/>
              </w:rPr>
              <w:t>L’ Unité</w:t>
            </w:r>
            <w:proofErr w:type="gramEnd"/>
            <w:r w:rsidRPr="00C95D18">
              <w:rPr>
                <w:sz w:val="20"/>
                <w:szCs w:val="20"/>
              </w:rPr>
              <w:t> :……………………………francs CFA</w:t>
            </w:r>
            <w:r w:rsidRPr="00C95D18">
              <w:t xml:space="preserve">           </w:t>
            </w:r>
          </w:p>
        </w:tc>
        <w:tc>
          <w:tcPr>
            <w:tcW w:w="992" w:type="dxa"/>
            <w:shd w:val="clear" w:color="auto" w:fill="auto"/>
          </w:tcPr>
          <w:p w14:paraId="732786B0" w14:textId="77777777" w:rsidR="000464B7" w:rsidRPr="00C95D18" w:rsidRDefault="000464B7" w:rsidP="000464B7">
            <w:pPr>
              <w:spacing w:line="20" w:lineRule="atLeast"/>
              <w:jc w:val="center"/>
            </w:pPr>
            <w:r w:rsidRPr="00C95D18">
              <w:t>U</w:t>
            </w:r>
          </w:p>
        </w:tc>
        <w:tc>
          <w:tcPr>
            <w:tcW w:w="1417" w:type="dxa"/>
            <w:shd w:val="clear" w:color="auto" w:fill="auto"/>
          </w:tcPr>
          <w:p w14:paraId="4E66F291" w14:textId="77777777" w:rsidR="000464B7" w:rsidRPr="00C95D18" w:rsidRDefault="000464B7" w:rsidP="000464B7">
            <w:pPr>
              <w:spacing w:line="20" w:lineRule="atLeast"/>
              <w:jc w:val="center"/>
            </w:pPr>
          </w:p>
        </w:tc>
      </w:tr>
      <w:tr w:rsidR="000464B7" w:rsidRPr="00C95D18" w14:paraId="6DCB72F8" w14:textId="77777777" w:rsidTr="000464B7">
        <w:tc>
          <w:tcPr>
            <w:tcW w:w="727" w:type="dxa"/>
            <w:shd w:val="clear" w:color="auto" w:fill="auto"/>
          </w:tcPr>
          <w:p w14:paraId="35D5E33F" w14:textId="77777777" w:rsidR="000464B7" w:rsidRPr="00C95D18" w:rsidRDefault="000464B7" w:rsidP="000464B7">
            <w:pPr>
              <w:spacing w:line="20" w:lineRule="atLeast"/>
            </w:pPr>
          </w:p>
        </w:tc>
        <w:tc>
          <w:tcPr>
            <w:tcW w:w="6787" w:type="dxa"/>
            <w:shd w:val="clear" w:color="auto" w:fill="auto"/>
          </w:tcPr>
          <w:p w14:paraId="697BC193" w14:textId="77777777" w:rsidR="000464B7" w:rsidRPr="00C95D18" w:rsidRDefault="000464B7" w:rsidP="000464B7">
            <w:pPr>
              <w:spacing w:line="20" w:lineRule="atLeast"/>
            </w:pPr>
            <w:r w:rsidRPr="00C95D18">
              <w:t>Essai de pompage</w:t>
            </w:r>
          </w:p>
          <w:p w14:paraId="4BBE0E80"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553F2621" w14:textId="77777777" w:rsidR="000464B7" w:rsidRPr="00C95D18" w:rsidRDefault="000464B7" w:rsidP="000464B7">
            <w:pPr>
              <w:spacing w:line="20" w:lineRule="atLeast"/>
            </w:pPr>
          </w:p>
          <w:p w14:paraId="72A6B3D3"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004D9ED1" w14:textId="77777777" w:rsidR="000464B7" w:rsidRPr="00C95D18" w:rsidRDefault="000464B7" w:rsidP="000464B7">
            <w:pPr>
              <w:spacing w:line="20" w:lineRule="atLeast"/>
              <w:jc w:val="center"/>
            </w:pPr>
            <w:r w:rsidRPr="00C95D18">
              <w:t>U</w:t>
            </w:r>
          </w:p>
        </w:tc>
        <w:tc>
          <w:tcPr>
            <w:tcW w:w="1417" w:type="dxa"/>
            <w:shd w:val="clear" w:color="auto" w:fill="auto"/>
          </w:tcPr>
          <w:p w14:paraId="3CD26076" w14:textId="77777777" w:rsidR="000464B7" w:rsidRPr="00C95D18" w:rsidRDefault="000464B7" w:rsidP="000464B7">
            <w:pPr>
              <w:spacing w:line="20" w:lineRule="atLeast"/>
              <w:jc w:val="center"/>
            </w:pPr>
          </w:p>
        </w:tc>
      </w:tr>
      <w:tr w:rsidR="000464B7" w:rsidRPr="00C95D18" w14:paraId="26CBE5CB" w14:textId="77777777" w:rsidTr="000464B7">
        <w:tc>
          <w:tcPr>
            <w:tcW w:w="727" w:type="dxa"/>
            <w:shd w:val="clear" w:color="auto" w:fill="auto"/>
          </w:tcPr>
          <w:p w14:paraId="31069618" w14:textId="77777777" w:rsidR="000464B7" w:rsidRPr="00C95D18" w:rsidRDefault="000464B7" w:rsidP="000464B7">
            <w:pPr>
              <w:spacing w:line="20" w:lineRule="atLeast"/>
              <w:rPr>
                <w:b/>
              </w:rPr>
            </w:pPr>
            <w:r w:rsidRPr="00C95D18">
              <w:rPr>
                <w:b/>
              </w:rPr>
              <w:t>400</w:t>
            </w:r>
          </w:p>
        </w:tc>
        <w:tc>
          <w:tcPr>
            <w:tcW w:w="9196" w:type="dxa"/>
            <w:gridSpan w:val="3"/>
            <w:shd w:val="clear" w:color="auto" w:fill="auto"/>
          </w:tcPr>
          <w:p w14:paraId="64B8F640" w14:textId="77777777" w:rsidR="000464B7" w:rsidRPr="00C95D18" w:rsidRDefault="000464B7" w:rsidP="000464B7">
            <w:pPr>
              <w:spacing w:line="20" w:lineRule="atLeast"/>
              <w:jc w:val="center"/>
            </w:pPr>
            <w:r w:rsidRPr="00C95D18">
              <w:rPr>
                <w:b/>
              </w:rPr>
              <w:t>SUPERSTRUCTURE</w:t>
            </w:r>
          </w:p>
        </w:tc>
      </w:tr>
      <w:tr w:rsidR="000464B7" w:rsidRPr="00C95D18" w14:paraId="6F7F0709" w14:textId="77777777" w:rsidTr="000464B7">
        <w:tc>
          <w:tcPr>
            <w:tcW w:w="727" w:type="dxa"/>
            <w:shd w:val="clear" w:color="auto" w:fill="auto"/>
          </w:tcPr>
          <w:p w14:paraId="773B6FD7" w14:textId="77777777" w:rsidR="000464B7" w:rsidRPr="00C95D18" w:rsidRDefault="000464B7" w:rsidP="000464B7">
            <w:pPr>
              <w:spacing w:line="20" w:lineRule="atLeast"/>
            </w:pPr>
            <w:r w:rsidRPr="00C95D18">
              <w:t>401</w:t>
            </w:r>
          </w:p>
        </w:tc>
        <w:tc>
          <w:tcPr>
            <w:tcW w:w="6787" w:type="dxa"/>
            <w:shd w:val="clear" w:color="auto" w:fill="auto"/>
          </w:tcPr>
          <w:p w14:paraId="3E3E75CE" w14:textId="77777777" w:rsidR="000464B7" w:rsidRPr="00C95D18" w:rsidRDefault="000464B7" w:rsidP="000464B7">
            <w:pPr>
              <w:spacing w:line="20" w:lineRule="atLeast"/>
            </w:pPr>
            <w:r w:rsidRPr="00C95D18">
              <w:t xml:space="preserve">Construction du socle en BA pour pose pompe </w:t>
            </w:r>
          </w:p>
          <w:p w14:paraId="7D3A2C7C" w14:textId="77777777" w:rsidR="000464B7" w:rsidRPr="00C95D18" w:rsidRDefault="000464B7" w:rsidP="000464B7">
            <w:pPr>
              <w:jc w:val="both"/>
              <w:rPr>
                <w:b/>
                <w:i/>
                <w:sz w:val="20"/>
                <w:szCs w:val="20"/>
              </w:rPr>
            </w:pPr>
            <w:r w:rsidRPr="00C95D18">
              <w:rPr>
                <w:sz w:val="20"/>
                <w:szCs w:val="20"/>
              </w:rPr>
              <w:t xml:space="preserve">Ce prix rémunère dans les conditions générales prévues dans le Marché la </w:t>
            </w:r>
            <w:r w:rsidRPr="00C95D18">
              <w:rPr>
                <w:sz w:val="18"/>
                <w:szCs w:val="18"/>
              </w:rPr>
              <w:t>construction du socle en BA pour pose pompe</w:t>
            </w:r>
            <w:r w:rsidRPr="00C95D18">
              <w:rPr>
                <w:b/>
                <w:i/>
                <w:sz w:val="20"/>
                <w:szCs w:val="20"/>
              </w:rPr>
              <w:t xml:space="preserve"> </w:t>
            </w:r>
          </w:p>
          <w:p w14:paraId="3BC98A48" w14:textId="77777777" w:rsidR="000464B7" w:rsidRPr="00C95D18" w:rsidRDefault="000464B7" w:rsidP="000464B7">
            <w:pPr>
              <w:jc w:val="both"/>
              <w:rPr>
                <w:b/>
                <w:i/>
                <w:sz w:val="20"/>
                <w:szCs w:val="20"/>
              </w:rPr>
            </w:pPr>
          </w:p>
          <w:p w14:paraId="3DCAC219"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26852009" w14:textId="77777777" w:rsidR="000464B7" w:rsidRPr="00C95D18" w:rsidRDefault="000464B7" w:rsidP="000464B7">
            <w:pPr>
              <w:spacing w:line="20" w:lineRule="atLeast"/>
              <w:jc w:val="center"/>
            </w:pPr>
            <w:r w:rsidRPr="00C95D18">
              <w:t>U</w:t>
            </w:r>
          </w:p>
        </w:tc>
        <w:tc>
          <w:tcPr>
            <w:tcW w:w="1417" w:type="dxa"/>
            <w:shd w:val="clear" w:color="auto" w:fill="auto"/>
          </w:tcPr>
          <w:p w14:paraId="5C2AC2C6" w14:textId="77777777" w:rsidR="000464B7" w:rsidRPr="00C95D18" w:rsidRDefault="000464B7" w:rsidP="000464B7">
            <w:pPr>
              <w:spacing w:line="20" w:lineRule="atLeast"/>
            </w:pPr>
          </w:p>
        </w:tc>
      </w:tr>
      <w:tr w:rsidR="000464B7" w:rsidRPr="00C95D18" w14:paraId="79E2ECC4" w14:textId="77777777" w:rsidTr="000464B7">
        <w:tc>
          <w:tcPr>
            <w:tcW w:w="727" w:type="dxa"/>
            <w:shd w:val="clear" w:color="auto" w:fill="auto"/>
          </w:tcPr>
          <w:p w14:paraId="773DCDB1" w14:textId="77777777" w:rsidR="000464B7" w:rsidRPr="00C95D18" w:rsidRDefault="000464B7" w:rsidP="000464B7">
            <w:pPr>
              <w:spacing w:line="20" w:lineRule="atLeast"/>
            </w:pPr>
            <w:r w:rsidRPr="00C95D18">
              <w:lastRenderedPageBreak/>
              <w:t>402</w:t>
            </w:r>
          </w:p>
        </w:tc>
        <w:tc>
          <w:tcPr>
            <w:tcW w:w="6787" w:type="dxa"/>
            <w:shd w:val="clear" w:color="auto" w:fill="auto"/>
          </w:tcPr>
          <w:p w14:paraId="1908EF06" w14:textId="77777777" w:rsidR="000464B7" w:rsidRPr="00C95D18" w:rsidRDefault="000464B7" w:rsidP="000464B7">
            <w:pPr>
              <w:spacing w:line="20" w:lineRule="atLeast"/>
            </w:pPr>
            <w:r w:rsidRPr="00C95D18">
              <w:t>Fourniture et pose d’une pompe manuelle</w:t>
            </w:r>
            <w:r w:rsidR="00717F60" w:rsidRPr="00C95D18">
              <w:t xml:space="preserve"> de marque INDIA pompe Mark II</w:t>
            </w:r>
            <w:r w:rsidRPr="00C95D18">
              <w:t>, SWN, AFRIPUMP livrées par les structures agréées par le MINEE</w:t>
            </w:r>
          </w:p>
          <w:p w14:paraId="06C66611" w14:textId="77777777" w:rsidR="000464B7" w:rsidRPr="00C95D18" w:rsidRDefault="000464B7" w:rsidP="000464B7">
            <w:pPr>
              <w:spacing w:line="20" w:lineRule="atLeast"/>
            </w:pPr>
            <w:r w:rsidRPr="00C95D18">
              <w:rPr>
                <w:sz w:val="20"/>
                <w:szCs w:val="20"/>
              </w:rPr>
              <w:t xml:space="preserve">Ce prix rémunère dans les conditions générales prévues dans le Marché la </w:t>
            </w:r>
            <w:r w:rsidRPr="00C95D18">
              <w:t>Fourniture et pose d’une pompe manuelle</w:t>
            </w:r>
            <w:r w:rsidR="00717F60" w:rsidRPr="00C95D18">
              <w:t xml:space="preserve"> de marque INDIA pompe Mark II</w:t>
            </w:r>
            <w:r w:rsidRPr="00C95D18">
              <w:t>, SWN, AFRIPUMP livrées par les structures agréées par le MINEE</w:t>
            </w:r>
          </w:p>
          <w:p w14:paraId="04464616" w14:textId="77777777" w:rsidR="000464B7" w:rsidRPr="00C95D18" w:rsidRDefault="000464B7" w:rsidP="000464B7">
            <w:pPr>
              <w:jc w:val="both"/>
              <w:rPr>
                <w:b/>
                <w:i/>
                <w:sz w:val="20"/>
                <w:szCs w:val="20"/>
              </w:rPr>
            </w:pPr>
          </w:p>
          <w:p w14:paraId="16FB7E68"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492D090A" w14:textId="77777777" w:rsidR="000464B7" w:rsidRPr="00C95D18" w:rsidRDefault="000464B7" w:rsidP="000464B7">
            <w:pPr>
              <w:spacing w:line="20" w:lineRule="atLeast"/>
              <w:jc w:val="center"/>
            </w:pPr>
            <w:r w:rsidRPr="00C95D18">
              <w:t>U</w:t>
            </w:r>
          </w:p>
        </w:tc>
        <w:tc>
          <w:tcPr>
            <w:tcW w:w="1417" w:type="dxa"/>
            <w:shd w:val="clear" w:color="auto" w:fill="auto"/>
          </w:tcPr>
          <w:p w14:paraId="5FC09361" w14:textId="77777777" w:rsidR="000464B7" w:rsidRPr="00C95D18" w:rsidRDefault="000464B7" w:rsidP="000464B7">
            <w:pPr>
              <w:spacing w:line="20" w:lineRule="atLeast"/>
              <w:jc w:val="center"/>
            </w:pPr>
          </w:p>
        </w:tc>
      </w:tr>
      <w:tr w:rsidR="000464B7" w:rsidRPr="00C95D18" w14:paraId="04C5EB56" w14:textId="77777777" w:rsidTr="000464B7">
        <w:tc>
          <w:tcPr>
            <w:tcW w:w="727" w:type="dxa"/>
            <w:shd w:val="clear" w:color="auto" w:fill="auto"/>
          </w:tcPr>
          <w:p w14:paraId="11A21710" w14:textId="77777777" w:rsidR="000464B7" w:rsidRPr="00C95D18" w:rsidRDefault="000464B7" w:rsidP="000464B7">
            <w:pPr>
              <w:spacing w:line="20" w:lineRule="atLeast"/>
            </w:pPr>
            <w:r w:rsidRPr="00C95D18">
              <w:t>403</w:t>
            </w:r>
          </w:p>
        </w:tc>
        <w:tc>
          <w:tcPr>
            <w:tcW w:w="6787" w:type="dxa"/>
            <w:shd w:val="clear" w:color="auto" w:fill="auto"/>
          </w:tcPr>
          <w:p w14:paraId="125B7E08" w14:textId="77777777" w:rsidR="000464B7" w:rsidRPr="00C95D18" w:rsidRDefault="000464B7" w:rsidP="000464B7">
            <w:pPr>
              <w:spacing w:line="20" w:lineRule="atLeast"/>
            </w:pPr>
            <w:r w:rsidRPr="00C95D18">
              <w:t>Réalisation du chenal d’évacuation des eaux de ruissellement</w:t>
            </w:r>
          </w:p>
          <w:p w14:paraId="5AFEBBBE"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réalisation du chenal d’évacuation des eaux de ruissellement</w:t>
            </w:r>
          </w:p>
          <w:p w14:paraId="797542C2" w14:textId="77777777" w:rsidR="000464B7" w:rsidRPr="00C95D18" w:rsidRDefault="000464B7" w:rsidP="000464B7">
            <w:pPr>
              <w:jc w:val="both"/>
              <w:rPr>
                <w:b/>
                <w:i/>
                <w:sz w:val="20"/>
                <w:szCs w:val="20"/>
              </w:rPr>
            </w:pPr>
          </w:p>
          <w:p w14:paraId="228F0B68"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64B5633B" w14:textId="77777777" w:rsidR="000464B7" w:rsidRPr="00C95D18" w:rsidRDefault="000464B7" w:rsidP="000464B7">
            <w:pPr>
              <w:spacing w:line="20" w:lineRule="atLeast"/>
              <w:jc w:val="center"/>
            </w:pPr>
            <w:r w:rsidRPr="00C95D18">
              <w:t>U</w:t>
            </w:r>
          </w:p>
        </w:tc>
        <w:tc>
          <w:tcPr>
            <w:tcW w:w="1417" w:type="dxa"/>
            <w:shd w:val="clear" w:color="auto" w:fill="auto"/>
          </w:tcPr>
          <w:p w14:paraId="1DACAF18" w14:textId="77777777" w:rsidR="000464B7" w:rsidRPr="00C95D18" w:rsidRDefault="000464B7" w:rsidP="000464B7">
            <w:pPr>
              <w:spacing w:line="20" w:lineRule="atLeast"/>
              <w:jc w:val="center"/>
            </w:pPr>
          </w:p>
        </w:tc>
      </w:tr>
      <w:tr w:rsidR="000464B7" w:rsidRPr="00C95D18" w14:paraId="013B6CDC" w14:textId="77777777" w:rsidTr="000464B7">
        <w:tc>
          <w:tcPr>
            <w:tcW w:w="727" w:type="dxa"/>
            <w:shd w:val="clear" w:color="auto" w:fill="auto"/>
          </w:tcPr>
          <w:p w14:paraId="37E1FDE3" w14:textId="77777777" w:rsidR="000464B7" w:rsidRPr="00C95D18" w:rsidRDefault="000464B7" w:rsidP="000464B7">
            <w:pPr>
              <w:spacing w:line="20" w:lineRule="atLeast"/>
            </w:pPr>
            <w:r w:rsidRPr="00C95D18">
              <w:t>405</w:t>
            </w:r>
          </w:p>
        </w:tc>
        <w:tc>
          <w:tcPr>
            <w:tcW w:w="6787" w:type="dxa"/>
            <w:shd w:val="clear" w:color="auto" w:fill="auto"/>
          </w:tcPr>
          <w:p w14:paraId="73D5B76B" w14:textId="77777777" w:rsidR="000464B7" w:rsidRPr="00C95D18" w:rsidRDefault="000464B7" w:rsidP="000464B7">
            <w:pPr>
              <w:spacing w:line="20" w:lineRule="atLeast"/>
            </w:pPr>
            <w:r w:rsidRPr="00C95D18">
              <w:t>Construction d’une clôture en agglos de 15x20x40 autour du forage y compris toutes sujétions</w:t>
            </w:r>
          </w:p>
          <w:p w14:paraId="68EA686C"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Construction d’une clôture en agglos de 15x20x40 autour du forage y compris toutes sujétions</w:t>
            </w:r>
          </w:p>
          <w:p w14:paraId="03B4EE73" w14:textId="77777777" w:rsidR="000464B7" w:rsidRPr="00C95D18" w:rsidRDefault="000464B7" w:rsidP="000464B7">
            <w:pPr>
              <w:jc w:val="both"/>
              <w:rPr>
                <w:b/>
                <w:i/>
                <w:sz w:val="20"/>
                <w:szCs w:val="20"/>
              </w:rPr>
            </w:pPr>
          </w:p>
          <w:p w14:paraId="4F2C64E1" w14:textId="77777777" w:rsidR="000464B7" w:rsidRPr="00C95D18" w:rsidRDefault="000464B7" w:rsidP="000464B7">
            <w:pPr>
              <w:spacing w:line="20" w:lineRule="atLeast"/>
            </w:pPr>
            <w:r w:rsidRPr="00C95D18">
              <w:rPr>
                <w:b/>
                <w:i/>
                <w:sz w:val="20"/>
                <w:szCs w:val="20"/>
              </w:rPr>
              <w:t xml:space="preserve">Le </w:t>
            </w:r>
            <w:proofErr w:type="spellStart"/>
            <w:r w:rsidRPr="00C95D18">
              <w:rPr>
                <w:b/>
                <w:i/>
                <w:sz w:val="20"/>
                <w:szCs w:val="20"/>
              </w:rPr>
              <w:t>metre</w:t>
            </w:r>
            <w:proofErr w:type="spellEnd"/>
            <w:r w:rsidRPr="00C95D18">
              <w:rPr>
                <w:b/>
                <w:i/>
                <w:sz w:val="20"/>
                <w:szCs w:val="20"/>
              </w:rPr>
              <w:t xml:space="preserve"> carré à</w:t>
            </w:r>
            <w:r w:rsidRPr="00C95D18">
              <w:rPr>
                <w:sz w:val="20"/>
                <w:szCs w:val="20"/>
              </w:rPr>
              <w:t> :…………………………………francs CFA</w:t>
            </w:r>
          </w:p>
        </w:tc>
        <w:tc>
          <w:tcPr>
            <w:tcW w:w="992" w:type="dxa"/>
            <w:shd w:val="clear" w:color="auto" w:fill="auto"/>
          </w:tcPr>
          <w:p w14:paraId="7526E0EE" w14:textId="77777777" w:rsidR="000464B7" w:rsidRPr="00C95D18" w:rsidRDefault="000464B7" w:rsidP="000464B7">
            <w:pPr>
              <w:spacing w:line="20" w:lineRule="atLeast"/>
              <w:jc w:val="center"/>
            </w:pPr>
            <w:r w:rsidRPr="00C95D18">
              <w:t>m</w:t>
            </w:r>
            <w:r w:rsidRPr="00C95D18">
              <w:rPr>
                <w:vertAlign w:val="superscript"/>
              </w:rPr>
              <w:t>2</w:t>
            </w:r>
          </w:p>
        </w:tc>
        <w:tc>
          <w:tcPr>
            <w:tcW w:w="1417" w:type="dxa"/>
            <w:shd w:val="clear" w:color="auto" w:fill="auto"/>
          </w:tcPr>
          <w:p w14:paraId="6F8FF874" w14:textId="77777777" w:rsidR="000464B7" w:rsidRPr="00C95D18" w:rsidRDefault="000464B7" w:rsidP="000464B7">
            <w:pPr>
              <w:spacing w:line="20" w:lineRule="atLeast"/>
            </w:pPr>
          </w:p>
        </w:tc>
      </w:tr>
      <w:tr w:rsidR="000464B7" w:rsidRPr="00C95D18" w14:paraId="03210BC5" w14:textId="77777777" w:rsidTr="000464B7">
        <w:tc>
          <w:tcPr>
            <w:tcW w:w="727" w:type="dxa"/>
            <w:shd w:val="clear" w:color="auto" w:fill="auto"/>
          </w:tcPr>
          <w:p w14:paraId="5FCBEAFE" w14:textId="77777777" w:rsidR="000464B7" w:rsidRPr="00C95D18" w:rsidRDefault="000464B7" w:rsidP="000464B7">
            <w:pPr>
              <w:spacing w:line="20" w:lineRule="atLeast"/>
            </w:pPr>
            <w:r w:rsidRPr="00C95D18">
              <w:t>406</w:t>
            </w:r>
          </w:p>
        </w:tc>
        <w:tc>
          <w:tcPr>
            <w:tcW w:w="6787" w:type="dxa"/>
            <w:shd w:val="clear" w:color="auto" w:fill="auto"/>
          </w:tcPr>
          <w:p w14:paraId="2D02FF86" w14:textId="77777777" w:rsidR="000464B7" w:rsidRPr="00C95D18" w:rsidRDefault="000464B7" w:rsidP="000464B7">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p w14:paraId="6711702C"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 xml:space="preserve">F/P </w:t>
            </w:r>
            <w:proofErr w:type="gramStart"/>
            <w:r w:rsidRPr="00C95D18">
              <w:t>d’un portion métallique</w:t>
            </w:r>
            <w:proofErr w:type="gramEnd"/>
            <w:r w:rsidRPr="00C95D18">
              <w:t xml:space="preserve"> de 0,70x1, 00 m avec serrure à canon incorporé</w:t>
            </w:r>
          </w:p>
          <w:p w14:paraId="2309468A" w14:textId="77777777" w:rsidR="000464B7" w:rsidRPr="00C95D18" w:rsidRDefault="000464B7" w:rsidP="000464B7">
            <w:pPr>
              <w:jc w:val="both"/>
              <w:rPr>
                <w:b/>
                <w:i/>
                <w:sz w:val="20"/>
                <w:szCs w:val="20"/>
              </w:rPr>
            </w:pPr>
          </w:p>
          <w:p w14:paraId="35E3EDF5"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042C90F9" w14:textId="77777777" w:rsidR="000464B7" w:rsidRPr="00C95D18" w:rsidRDefault="000464B7" w:rsidP="000464B7">
            <w:pPr>
              <w:spacing w:line="20" w:lineRule="atLeast"/>
              <w:jc w:val="center"/>
            </w:pPr>
            <w:r w:rsidRPr="00C95D18">
              <w:t>U</w:t>
            </w:r>
          </w:p>
        </w:tc>
        <w:tc>
          <w:tcPr>
            <w:tcW w:w="1417" w:type="dxa"/>
            <w:shd w:val="clear" w:color="auto" w:fill="auto"/>
          </w:tcPr>
          <w:p w14:paraId="3CC24014" w14:textId="77777777" w:rsidR="000464B7" w:rsidRPr="00C95D18" w:rsidRDefault="000464B7" w:rsidP="000464B7">
            <w:pPr>
              <w:spacing w:line="20" w:lineRule="atLeast"/>
            </w:pPr>
            <w:r w:rsidRPr="00C95D18">
              <w:t xml:space="preserve">   </w:t>
            </w:r>
          </w:p>
        </w:tc>
      </w:tr>
      <w:tr w:rsidR="000464B7" w:rsidRPr="00C95D18" w14:paraId="3477CAAB" w14:textId="77777777" w:rsidTr="000464B7">
        <w:tc>
          <w:tcPr>
            <w:tcW w:w="727" w:type="dxa"/>
            <w:shd w:val="clear" w:color="auto" w:fill="auto"/>
          </w:tcPr>
          <w:p w14:paraId="25CD4981" w14:textId="77777777" w:rsidR="000464B7" w:rsidRPr="00C95D18" w:rsidRDefault="000464B7" w:rsidP="000464B7">
            <w:pPr>
              <w:spacing w:line="20" w:lineRule="atLeast"/>
            </w:pPr>
            <w:r w:rsidRPr="00C95D18">
              <w:t>407</w:t>
            </w:r>
          </w:p>
        </w:tc>
        <w:tc>
          <w:tcPr>
            <w:tcW w:w="6787" w:type="dxa"/>
            <w:shd w:val="clear" w:color="auto" w:fill="auto"/>
          </w:tcPr>
          <w:p w14:paraId="4F899189" w14:textId="77777777" w:rsidR="000464B7" w:rsidRPr="00C95D18" w:rsidRDefault="000464B7" w:rsidP="000464B7">
            <w:pPr>
              <w:spacing w:line="20" w:lineRule="atLeast"/>
            </w:pPr>
            <w:r w:rsidRPr="00C95D18">
              <w:t>Peinture sur le muret et le portillon</w:t>
            </w:r>
          </w:p>
          <w:p w14:paraId="6BA12409"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Peinture sur le muret et le portillon y compris toutes sujétions</w:t>
            </w:r>
          </w:p>
          <w:p w14:paraId="1FF0635C" w14:textId="77777777" w:rsidR="000464B7" w:rsidRPr="00C95D18" w:rsidRDefault="000464B7" w:rsidP="000464B7">
            <w:pPr>
              <w:jc w:val="both"/>
              <w:rPr>
                <w:b/>
                <w:i/>
                <w:sz w:val="20"/>
                <w:szCs w:val="20"/>
              </w:rPr>
            </w:pPr>
          </w:p>
          <w:p w14:paraId="64207E16" w14:textId="77777777" w:rsidR="000464B7" w:rsidRPr="00C95D18" w:rsidRDefault="000464B7" w:rsidP="000464B7">
            <w:pPr>
              <w:spacing w:line="20" w:lineRule="atLeast"/>
            </w:pPr>
            <w:r w:rsidRPr="00C95D18">
              <w:rPr>
                <w:b/>
                <w:i/>
                <w:sz w:val="20"/>
                <w:szCs w:val="20"/>
              </w:rPr>
              <w:t>Le mètre carré à</w:t>
            </w:r>
            <w:r w:rsidRPr="00C95D18">
              <w:rPr>
                <w:sz w:val="20"/>
                <w:szCs w:val="20"/>
              </w:rPr>
              <w:t> :…………………………………francs CFA</w:t>
            </w:r>
          </w:p>
        </w:tc>
        <w:tc>
          <w:tcPr>
            <w:tcW w:w="992" w:type="dxa"/>
            <w:shd w:val="clear" w:color="auto" w:fill="auto"/>
          </w:tcPr>
          <w:p w14:paraId="4D91FEA3" w14:textId="77777777" w:rsidR="000464B7" w:rsidRPr="00C95D18" w:rsidRDefault="000464B7" w:rsidP="000464B7">
            <w:pPr>
              <w:spacing w:line="20" w:lineRule="atLeast"/>
              <w:jc w:val="center"/>
            </w:pPr>
            <w:r w:rsidRPr="00C95D18">
              <w:t>m</w:t>
            </w:r>
            <w:r w:rsidRPr="00C95D18">
              <w:rPr>
                <w:vertAlign w:val="superscript"/>
              </w:rPr>
              <w:t>2</w:t>
            </w:r>
          </w:p>
        </w:tc>
        <w:tc>
          <w:tcPr>
            <w:tcW w:w="1417" w:type="dxa"/>
            <w:shd w:val="clear" w:color="auto" w:fill="auto"/>
          </w:tcPr>
          <w:p w14:paraId="74E29B96" w14:textId="77777777" w:rsidR="000464B7" w:rsidRPr="00C95D18" w:rsidRDefault="000464B7" w:rsidP="000464B7">
            <w:pPr>
              <w:spacing w:line="20" w:lineRule="atLeast"/>
            </w:pPr>
          </w:p>
        </w:tc>
      </w:tr>
      <w:tr w:rsidR="000464B7" w:rsidRPr="00C95D18" w14:paraId="32AD4EDD" w14:textId="77777777" w:rsidTr="000464B7">
        <w:tc>
          <w:tcPr>
            <w:tcW w:w="727" w:type="dxa"/>
            <w:shd w:val="clear" w:color="auto" w:fill="auto"/>
          </w:tcPr>
          <w:p w14:paraId="72A6E1A7" w14:textId="77777777" w:rsidR="000464B7" w:rsidRPr="00C95D18" w:rsidRDefault="000464B7" w:rsidP="000464B7">
            <w:pPr>
              <w:spacing w:line="20" w:lineRule="atLeast"/>
              <w:rPr>
                <w:b/>
              </w:rPr>
            </w:pPr>
            <w:r w:rsidRPr="00C95D18">
              <w:rPr>
                <w:b/>
              </w:rPr>
              <w:t>500</w:t>
            </w:r>
          </w:p>
        </w:tc>
        <w:tc>
          <w:tcPr>
            <w:tcW w:w="9196" w:type="dxa"/>
            <w:gridSpan w:val="3"/>
            <w:shd w:val="clear" w:color="auto" w:fill="auto"/>
          </w:tcPr>
          <w:p w14:paraId="072BB437" w14:textId="77777777" w:rsidR="000464B7" w:rsidRPr="00C95D18" w:rsidRDefault="000464B7" w:rsidP="000464B7">
            <w:pPr>
              <w:spacing w:line="20" w:lineRule="atLeast"/>
              <w:jc w:val="center"/>
            </w:pPr>
            <w:r w:rsidRPr="00C95D18">
              <w:rPr>
                <w:b/>
              </w:rPr>
              <w:t>PRESTATIONS DIVERS</w:t>
            </w:r>
          </w:p>
        </w:tc>
      </w:tr>
      <w:tr w:rsidR="000464B7" w:rsidRPr="00C95D18" w14:paraId="0DE91CAC" w14:textId="77777777" w:rsidTr="000464B7">
        <w:tc>
          <w:tcPr>
            <w:tcW w:w="727" w:type="dxa"/>
            <w:shd w:val="clear" w:color="auto" w:fill="auto"/>
          </w:tcPr>
          <w:p w14:paraId="3DB7468F" w14:textId="77777777" w:rsidR="000464B7" w:rsidRPr="00C95D18" w:rsidRDefault="000464B7" w:rsidP="000464B7">
            <w:pPr>
              <w:spacing w:line="20" w:lineRule="atLeast"/>
            </w:pPr>
            <w:r w:rsidRPr="00C95D18">
              <w:t>501</w:t>
            </w:r>
          </w:p>
        </w:tc>
        <w:tc>
          <w:tcPr>
            <w:tcW w:w="6787" w:type="dxa"/>
            <w:shd w:val="clear" w:color="auto" w:fill="auto"/>
          </w:tcPr>
          <w:p w14:paraId="3B1AA05C" w14:textId="77777777" w:rsidR="000464B7" w:rsidRPr="00C95D18" w:rsidRDefault="000464B7" w:rsidP="000464B7">
            <w:pPr>
              <w:spacing w:line="20" w:lineRule="atLeast"/>
            </w:pPr>
            <w:r w:rsidRPr="00C95D18">
              <w:t>Analyses physico-chimique et bactériologiques + traitement de l’Eau</w:t>
            </w:r>
          </w:p>
          <w:p w14:paraId="0786BD0C" w14:textId="77777777" w:rsidR="000464B7" w:rsidRPr="00C95D18" w:rsidRDefault="000464B7" w:rsidP="000464B7">
            <w:pPr>
              <w:spacing w:line="20" w:lineRule="atLeast"/>
            </w:pPr>
            <w:r w:rsidRPr="00C95D18">
              <w:rPr>
                <w:sz w:val="20"/>
                <w:szCs w:val="20"/>
              </w:rPr>
              <w:t xml:space="preserve">Ce prix rémunère dans les conditions générales prévues dans le CCTP des </w:t>
            </w:r>
            <w:r w:rsidRPr="00C95D18">
              <w:t xml:space="preserve"> Analyses physico-chimique et bactériologiques + traitement de l’Eau</w:t>
            </w:r>
          </w:p>
          <w:p w14:paraId="570F1DBF" w14:textId="77777777" w:rsidR="000464B7" w:rsidRPr="00C95D18" w:rsidRDefault="000464B7" w:rsidP="000464B7">
            <w:pPr>
              <w:jc w:val="both"/>
              <w:rPr>
                <w:b/>
                <w:i/>
                <w:sz w:val="20"/>
                <w:szCs w:val="20"/>
              </w:rPr>
            </w:pPr>
          </w:p>
          <w:p w14:paraId="79F4FE8D"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46D66314" w14:textId="77777777" w:rsidR="000464B7" w:rsidRPr="00C95D18" w:rsidRDefault="000464B7" w:rsidP="000464B7">
            <w:pPr>
              <w:spacing w:line="20" w:lineRule="atLeast"/>
              <w:jc w:val="center"/>
            </w:pPr>
            <w:r w:rsidRPr="00C95D18">
              <w:t>U</w:t>
            </w:r>
          </w:p>
        </w:tc>
        <w:tc>
          <w:tcPr>
            <w:tcW w:w="1417" w:type="dxa"/>
            <w:shd w:val="clear" w:color="auto" w:fill="auto"/>
          </w:tcPr>
          <w:p w14:paraId="29A3D9D9" w14:textId="77777777" w:rsidR="000464B7" w:rsidRPr="00C95D18" w:rsidRDefault="000464B7" w:rsidP="000464B7">
            <w:pPr>
              <w:spacing w:line="20" w:lineRule="atLeast"/>
            </w:pPr>
          </w:p>
        </w:tc>
      </w:tr>
      <w:tr w:rsidR="000464B7" w:rsidRPr="00C95D18" w14:paraId="04B78F68" w14:textId="77777777" w:rsidTr="000464B7">
        <w:tc>
          <w:tcPr>
            <w:tcW w:w="727" w:type="dxa"/>
            <w:shd w:val="clear" w:color="auto" w:fill="auto"/>
          </w:tcPr>
          <w:p w14:paraId="42FDA6DC" w14:textId="77777777" w:rsidR="000464B7" w:rsidRPr="00C95D18" w:rsidRDefault="000464B7" w:rsidP="000464B7">
            <w:pPr>
              <w:spacing w:line="20" w:lineRule="atLeast"/>
            </w:pPr>
            <w:r w:rsidRPr="00C95D18">
              <w:t>502</w:t>
            </w:r>
          </w:p>
        </w:tc>
        <w:tc>
          <w:tcPr>
            <w:tcW w:w="6787" w:type="dxa"/>
            <w:shd w:val="clear" w:color="auto" w:fill="auto"/>
          </w:tcPr>
          <w:p w14:paraId="17F71E7D" w14:textId="77777777" w:rsidR="000464B7" w:rsidRPr="00C95D18" w:rsidRDefault="000464B7" w:rsidP="000464B7">
            <w:pPr>
              <w:spacing w:line="20" w:lineRule="atLeast"/>
            </w:pPr>
            <w:r w:rsidRPr="00C95D18">
              <w:t>Désinfestation du forage</w:t>
            </w:r>
          </w:p>
          <w:p w14:paraId="7E596FB5"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481F6BD6" w14:textId="77777777" w:rsidR="000464B7" w:rsidRPr="00C95D18" w:rsidRDefault="000464B7" w:rsidP="000464B7">
            <w:pPr>
              <w:jc w:val="both"/>
              <w:rPr>
                <w:b/>
                <w:i/>
                <w:sz w:val="20"/>
                <w:szCs w:val="20"/>
              </w:rPr>
            </w:pPr>
          </w:p>
          <w:p w14:paraId="7878DEF5"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500E64A0" w14:textId="77777777" w:rsidR="000464B7" w:rsidRPr="00C95D18" w:rsidRDefault="000464B7" w:rsidP="000464B7">
            <w:pPr>
              <w:spacing w:line="20" w:lineRule="atLeast"/>
              <w:jc w:val="center"/>
            </w:pPr>
            <w:r w:rsidRPr="00C95D18">
              <w:t>U</w:t>
            </w:r>
          </w:p>
        </w:tc>
        <w:tc>
          <w:tcPr>
            <w:tcW w:w="1417" w:type="dxa"/>
            <w:shd w:val="clear" w:color="auto" w:fill="auto"/>
          </w:tcPr>
          <w:p w14:paraId="53371F46" w14:textId="77777777" w:rsidR="000464B7" w:rsidRPr="00C95D18" w:rsidRDefault="000464B7" w:rsidP="000464B7">
            <w:pPr>
              <w:spacing w:line="20" w:lineRule="atLeast"/>
            </w:pPr>
          </w:p>
        </w:tc>
      </w:tr>
      <w:tr w:rsidR="000464B7" w:rsidRPr="00C95D18" w14:paraId="6E5522E4" w14:textId="77777777" w:rsidTr="000464B7">
        <w:tc>
          <w:tcPr>
            <w:tcW w:w="727" w:type="dxa"/>
            <w:shd w:val="clear" w:color="auto" w:fill="auto"/>
          </w:tcPr>
          <w:p w14:paraId="11054D7E" w14:textId="77777777" w:rsidR="000464B7" w:rsidRPr="00C95D18" w:rsidRDefault="000464B7" w:rsidP="000464B7">
            <w:pPr>
              <w:spacing w:line="20" w:lineRule="atLeast"/>
            </w:pPr>
            <w:r w:rsidRPr="00C95D18">
              <w:t>503</w:t>
            </w:r>
          </w:p>
        </w:tc>
        <w:tc>
          <w:tcPr>
            <w:tcW w:w="6787" w:type="dxa"/>
            <w:shd w:val="clear" w:color="auto" w:fill="auto"/>
          </w:tcPr>
          <w:p w14:paraId="137AA3E8" w14:textId="77777777" w:rsidR="000464B7" w:rsidRPr="00C95D18" w:rsidRDefault="000464B7" w:rsidP="000464B7">
            <w:pPr>
              <w:spacing w:line="20" w:lineRule="atLeast"/>
            </w:pPr>
            <w:r w:rsidRPr="00C95D18">
              <w:t>Formation du comité de gestion</w:t>
            </w:r>
          </w:p>
          <w:p w14:paraId="62EEB98B"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7B510786" w14:textId="77777777" w:rsidR="000464B7" w:rsidRPr="00C95D18" w:rsidRDefault="000464B7" w:rsidP="000464B7">
            <w:pPr>
              <w:jc w:val="both"/>
              <w:rPr>
                <w:b/>
                <w:i/>
                <w:sz w:val="20"/>
                <w:szCs w:val="20"/>
              </w:rPr>
            </w:pPr>
          </w:p>
          <w:p w14:paraId="6E9A8D72"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A3152AA" w14:textId="77777777" w:rsidR="000464B7" w:rsidRPr="00C95D18" w:rsidRDefault="000464B7" w:rsidP="000464B7">
            <w:pPr>
              <w:spacing w:line="20" w:lineRule="atLeast"/>
              <w:jc w:val="center"/>
            </w:pPr>
            <w:r w:rsidRPr="00C95D18">
              <w:t>U</w:t>
            </w:r>
          </w:p>
        </w:tc>
        <w:tc>
          <w:tcPr>
            <w:tcW w:w="1417" w:type="dxa"/>
            <w:shd w:val="clear" w:color="auto" w:fill="auto"/>
          </w:tcPr>
          <w:p w14:paraId="113D0E2A" w14:textId="77777777" w:rsidR="000464B7" w:rsidRPr="00C95D18" w:rsidRDefault="000464B7" w:rsidP="000464B7">
            <w:pPr>
              <w:spacing w:line="20" w:lineRule="atLeast"/>
            </w:pPr>
          </w:p>
        </w:tc>
      </w:tr>
      <w:tr w:rsidR="000464B7" w:rsidRPr="00C95D18" w14:paraId="0C11D69B" w14:textId="77777777" w:rsidTr="000464B7">
        <w:tc>
          <w:tcPr>
            <w:tcW w:w="727" w:type="dxa"/>
            <w:shd w:val="clear" w:color="auto" w:fill="auto"/>
          </w:tcPr>
          <w:p w14:paraId="53288986" w14:textId="77777777" w:rsidR="000464B7" w:rsidRPr="00C95D18" w:rsidRDefault="000464B7" w:rsidP="000464B7">
            <w:pPr>
              <w:spacing w:line="20" w:lineRule="atLeast"/>
            </w:pPr>
            <w:r w:rsidRPr="00C95D18">
              <w:t>504</w:t>
            </w:r>
          </w:p>
        </w:tc>
        <w:tc>
          <w:tcPr>
            <w:tcW w:w="6787" w:type="dxa"/>
            <w:shd w:val="clear" w:color="auto" w:fill="auto"/>
          </w:tcPr>
          <w:p w14:paraId="5530CDE4" w14:textId="77777777" w:rsidR="000464B7" w:rsidRPr="00C95D18" w:rsidRDefault="000464B7" w:rsidP="000464B7">
            <w:pPr>
              <w:spacing w:line="20" w:lineRule="atLeast"/>
            </w:pPr>
            <w:r w:rsidRPr="00C95D18">
              <w:t xml:space="preserve">Formation de deux agents </w:t>
            </w:r>
            <w:proofErr w:type="spellStart"/>
            <w:r w:rsidRPr="00C95D18">
              <w:t>reparateurs</w:t>
            </w:r>
            <w:proofErr w:type="spellEnd"/>
          </w:p>
          <w:p w14:paraId="4C579977"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57A74AD0" w14:textId="77777777" w:rsidR="000464B7" w:rsidRPr="00C95D18" w:rsidRDefault="000464B7" w:rsidP="000464B7">
            <w:pPr>
              <w:jc w:val="both"/>
              <w:rPr>
                <w:b/>
                <w:i/>
                <w:sz w:val="20"/>
                <w:szCs w:val="20"/>
              </w:rPr>
            </w:pPr>
          </w:p>
          <w:p w14:paraId="47EDEC92"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0D99832B" w14:textId="77777777" w:rsidR="000464B7" w:rsidRPr="00C95D18" w:rsidRDefault="000464B7" w:rsidP="000464B7">
            <w:pPr>
              <w:spacing w:line="20" w:lineRule="atLeast"/>
              <w:jc w:val="center"/>
            </w:pPr>
            <w:r w:rsidRPr="00C95D18">
              <w:t>U</w:t>
            </w:r>
          </w:p>
        </w:tc>
        <w:tc>
          <w:tcPr>
            <w:tcW w:w="1417" w:type="dxa"/>
            <w:shd w:val="clear" w:color="auto" w:fill="auto"/>
          </w:tcPr>
          <w:p w14:paraId="5549D233" w14:textId="77777777" w:rsidR="000464B7" w:rsidRPr="00C95D18" w:rsidRDefault="000464B7" w:rsidP="000464B7">
            <w:pPr>
              <w:spacing w:line="20" w:lineRule="atLeast"/>
            </w:pPr>
          </w:p>
        </w:tc>
      </w:tr>
      <w:tr w:rsidR="000464B7" w:rsidRPr="00C95D18" w14:paraId="2935F555" w14:textId="77777777" w:rsidTr="000464B7">
        <w:tc>
          <w:tcPr>
            <w:tcW w:w="727" w:type="dxa"/>
            <w:shd w:val="clear" w:color="auto" w:fill="auto"/>
          </w:tcPr>
          <w:p w14:paraId="2362B740" w14:textId="77777777" w:rsidR="000464B7" w:rsidRPr="00C95D18" w:rsidRDefault="000464B7" w:rsidP="000464B7">
            <w:pPr>
              <w:spacing w:line="20" w:lineRule="atLeast"/>
            </w:pPr>
            <w:r w:rsidRPr="00C95D18">
              <w:t>505</w:t>
            </w:r>
          </w:p>
        </w:tc>
        <w:tc>
          <w:tcPr>
            <w:tcW w:w="6787" w:type="dxa"/>
            <w:shd w:val="clear" w:color="auto" w:fill="auto"/>
          </w:tcPr>
          <w:p w14:paraId="1D1CDBE8" w14:textId="77777777" w:rsidR="000464B7" w:rsidRPr="00C95D18" w:rsidRDefault="000464B7" w:rsidP="000464B7">
            <w:pPr>
              <w:spacing w:line="20" w:lineRule="atLeast"/>
            </w:pPr>
            <w:r w:rsidRPr="00C95D18">
              <w:t>Fourniture caisse à outils</w:t>
            </w:r>
          </w:p>
          <w:p w14:paraId="772D1BF5"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18968D8D" w14:textId="77777777" w:rsidR="000464B7" w:rsidRPr="00C95D18" w:rsidRDefault="000464B7" w:rsidP="000464B7">
            <w:pPr>
              <w:jc w:val="both"/>
              <w:rPr>
                <w:b/>
                <w:i/>
                <w:sz w:val="20"/>
                <w:szCs w:val="20"/>
              </w:rPr>
            </w:pPr>
          </w:p>
          <w:p w14:paraId="62C12453"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269B76A5" w14:textId="77777777" w:rsidR="000464B7" w:rsidRPr="00C95D18" w:rsidRDefault="000464B7" w:rsidP="000464B7">
            <w:pPr>
              <w:spacing w:line="20" w:lineRule="atLeast"/>
              <w:jc w:val="center"/>
            </w:pPr>
            <w:r w:rsidRPr="00C95D18">
              <w:t>U</w:t>
            </w:r>
          </w:p>
        </w:tc>
        <w:tc>
          <w:tcPr>
            <w:tcW w:w="1417" w:type="dxa"/>
            <w:shd w:val="clear" w:color="auto" w:fill="auto"/>
          </w:tcPr>
          <w:p w14:paraId="35236066" w14:textId="77777777" w:rsidR="000464B7" w:rsidRPr="00C95D18" w:rsidRDefault="000464B7" w:rsidP="000464B7">
            <w:pPr>
              <w:spacing w:line="20" w:lineRule="atLeast"/>
            </w:pPr>
          </w:p>
        </w:tc>
      </w:tr>
      <w:tr w:rsidR="000464B7" w:rsidRPr="00C95D18" w14:paraId="6E625509" w14:textId="77777777" w:rsidTr="000464B7">
        <w:tc>
          <w:tcPr>
            <w:tcW w:w="727" w:type="dxa"/>
            <w:shd w:val="clear" w:color="auto" w:fill="auto"/>
          </w:tcPr>
          <w:p w14:paraId="16119446" w14:textId="77777777" w:rsidR="000464B7" w:rsidRPr="00C95D18" w:rsidRDefault="000464B7" w:rsidP="000464B7">
            <w:pPr>
              <w:spacing w:line="20" w:lineRule="atLeast"/>
            </w:pPr>
            <w:r w:rsidRPr="00C95D18">
              <w:t>506</w:t>
            </w:r>
          </w:p>
        </w:tc>
        <w:tc>
          <w:tcPr>
            <w:tcW w:w="6787" w:type="dxa"/>
            <w:shd w:val="clear" w:color="auto" w:fill="auto"/>
          </w:tcPr>
          <w:p w14:paraId="3B720577" w14:textId="77777777" w:rsidR="000464B7" w:rsidRPr="00C95D18" w:rsidRDefault="000464B7" w:rsidP="000464B7">
            <w:pPr>
              <w:spacing w:line="20" w:lineRule="atLeast"/>
            </w:pPr>
            <w:r w:rsidRPr="00C95D18">
              <w:t>F/P plaque d’identification du forage</w:t>
            </w:r>
          </w:p>
          <w:p w14:paraId="20487D60"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17FE88DF" w14:textId="77777777" w:rsidR="000464B7" w:rsidRPr="00C95D18" w:rsidRDefault="000464B7" w:rsidP="000464B7">
            <w:pPr>
              <w:jc w:val="both"/>
              <w:rPr>
                <w:b/>
                <w:i/>
                <w:sz w:val="20"/>
                <w:szCs w:val="20"/>
              </w:rPr>
            </w:pPr>
          </w:p>
          <w:p w14:paraId="1AD580F2" w14:textId="77777777" w:rsidR="000464B7" w:rsidRPr="00C95D18" w:rsidRDefault="000464B7" w:rsidP="000464B7">
            <w:pPr>
              <w:spacing w:line="20" w:lineRule="atLeast"/>
            </w:pPr>
            <w:r w:rsidRPr="00C95D18">
              <w:rPr>
                <w:b/>
                <w:i/>
                <w:sz w:val="20"/>
                <w:szCs w:val="20"/>
              </w:rPr>
              <w:lastRenderedPageBreak/>
              <w:t>L’unité</w:t>
            </w:r>
            <w:r w:rsidRPr="00C95D18">
              <w:rPr>
                <w:sz w:val="20"/>
                <w:szCs w:val="20"/>
              </w:rPr>
              <w:t> à:…………………………………francs CFA</w:t>
            </w:r>
          </w:p>
        </w:tc>
        <w:tc>
          <w:tcPr>
            <w:tcW w:w="992" w:type="dxa"/>
            <w:shd w:val="clear" w:color="auto" w:fill="auto"/>
          </w:tcPr>
          <w:p w14:paraId="0BC084A8" w14:textId="77777777" w:rsidR="000464B7" w:rsidRPr="00C95D18" w:rsidRDefault="000464B7" w:rsidP="000464B7">
            <w:pPr>
              <w:spacing w:line="20" w:lineRule="atLeast"/>
              <w:jc w:val="center"/>
            </w:pPr>
            <w:r w:rsidRPr="00C95D18">
              <w:lastRenderedPageBreak/>
              <w:t>U</w:t>
            </w:r>
          </w:p>
        </w:tc>
        <w:tc>
          <w:tcPr>
            <w:tcW w:w="1417" w:type="dxa"/>
            <w:shd w:val="clear" w:color="auto" w:fill="auto"/>
          </w:tcPr>
          <w:p w14:paraId="73ADD21B" w14:textId="77777777" w:rsidR="000464B7" w:rsidRPr="00C95D18" w:rsidRDefault="000464B7" w:rsidP="000464B7">
            <w:pPr>
              <w:spacing w:line="20" w:lineRule="atLeast"/>
            </w:pPr>
          </w:p>
        </w:tc>
      </w:tr>
      <w:tr w:rsidR="000464B7" w:rsidRPr="00C95D18" w14:paraId="6AFCD2F0" w14:textId="77777777" w:rsidTr="000464B7">
        <w:tc>
          <w:tcPr>
            <w:tcW w:w="727" w:type="dxa"/>
            <w:shd w:val="clear" w:color="auto" w:fill="auto"/>
          </w:tcPr>
          <w:p w14:paraId="4D652498" w14:textId="77777777" w:rsidR="000464B7" w:rsidRPr="00C95D18" w:rsidRDefault="000464B7" w:rsidP="000464B7">
            <w:pPr>
              <w:spacing w:line="20" w:lineRule="atLeast"/>
            </w:pPr>
            <w:r w:rsidRPr="00C95D18">
              <w:t>507</w:t>
            </w:r>
          </w:p>
        </w:tc>
        <w:tc>
          <w:tcPr>
            <w:tcW w:w="6787" w:type="dxa"/>
            <w:shd w:val="clear" w:color="auto" w:fill="auto"/>
          </w:tcPr>
          <w:p w14:paraId="3C39AB78" w14:textId="77777777" w:rsidR="000464B7" w:rsidRPr="00C95D18" w:rsidRDefault="000464B7" w:rsidP="000464B7">
            <w:pPr>
              <w:spacing w:line="20" w:lineRule="atLeast"/>
            </w:pPr>
            <w:r w:rsidRPr="00C95D18">
              <w:t>Fourniture d’une chaine munie d’un cadenas de premier choix</w:t>
            </w:r>
          </w:p>
          <w:p w14:paraId="0B73E2AE"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77CBD6A5" w14:textId="77777777" w:rsidR="000464B7" w:rsidRPr="00C95D18" w:rsidRDefault="000464B7" w:rsidP="000464B7">
            <w:pPr>
              <w:jc w:val="both"/>
              <w:rPr>
                <w:b/>
                <w:i/>
                <w:sz w:val="20"/>
                <w:szCs w:val="20"/>
              </w:rPr>
            </w:pPr>
          </w:p>
          <w:p w14:paraId="61F662F0"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443E79B6" w14:textId="77777777" w:rsidR="000464B7" w:rsidRPr="00C95D18" w:rsidRDefault="000464B7" w:rsidP="000464B7">
            <w:pPr>
              <w:spacing w:line="20" w:lineRule="atLeast"/>
              <w:jc w:val="center"/>
            </w:pPr>
            <w:r w:rsidRPr="00C95D18">
              <w:t>U</w:t>
            </w:r>
          </w:p>
        </w:tc>
        <w:tc>
          <w:tcPr>
            <w:tcW w:w="1417" w:type="dxa"/>
            <w:shd w:val="clear" w:color="auto" w:fill="auto"/>
          </w:tcPr>
          <w:p w14:paraId="2BD023DE" w14:textId="77777777" w:rsidR="000464B7" w:rsidRPr="00C95D18" w:rsidRDefault="000464B7" w:rsidP="000464B7">
            <w:pPr>
              <w:spacing w:line="20" w:lineRule="atLeast"/>
            </w:pPr>
          </w:p>
        </w:tc>
      </w:tr>
      <w:tr w:rsidR="000464B7" w:rsidRPr="00C95D18" w14:paraId="705FC9DB" w14:textId="77777777" w:rsidTr="000464B7">
        <w:tc>
          <w:tcPr>
            <w:tcW w:w="727" w:type="dxa"/>
            <w:shd w:val="clear" w:color="auto" w:fill="auto"/>
          </w:tcPr>
          <w:p w14:paraId="0035327C" w14:textId="77777777" w:rsidR="000464B7" w:rsidRPr="00C95D18" w:rsidRDefault="000464B7" w:rsidP="000464B7">
            <w:pPr>
              <w:spacing w:line="20" w:lineRule="atLeast"/>
            </w:pPr>
            <w:r w:rsidRPr="00C95D18">
              <w:t>508</w:t>
            </w:r>
          </w:p>
        </w:tc>
        <w:tc>
          <w:tcPr>
            <w:tcW w:w="6787" w:type="dxa"/>
            <w:shd w:val="clear" w:color="auto" w:fill="auto"/>
          </w:tcPr>
          <w:p w14:paraId="13DE64BD" w14:textId="77777777" w:rsidR="000464B7" w:rsidRPr="00C95D18" w:rsidRDefault="000464B7" w:rsidP="000464B7">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p w14:paraId="55CB6826"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77675891" w14:textId="77777777" w:rsidR="000464B7" w:rsidRPr="00C95D18" w:rsidRDefault="000464B7" w:rsidP="000464B7">
            <w:pPr>
              <w:jc w:val="both"/>
              <w:rPr>
                <w:b/>
                <w:i/>
                <w:sz w:val="20"/>
                <w:szCs w:val="20"/>
              </w:rPr>
            </w:pPr>
          </w:p>
          <w:p w14:paraId="52BDB221"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526774C7" w14:textId="77777777" w:rsidR="000464B7" w:rsidRPr="00C95D18" w:rsidRDefault="000464B7" w:rsidP="000464B7">
            <w:pPr>
              <w:spacing w:line="20" w:lineRule="atLeast"/>
              <w:jc w:val="center"/>
            </w:pPr>
            <w:r w:rsidRPr="00C95D18">
              <w:t>U</w:t>
            </w:r>
          </w:p>
        </w:tc>
        <w:tc>
          <w:tcPr>
            <w:tcW w:w="1417" w:type="dxa"/>
            <w:shd w:val="clear" w:color="auto" w:fill="auto"/>
          </w:tcPr>
          <w:p w14:paraId="65F7D97F" w14:textId="77777777" w:rsidR="000464B7" w:rsidRPr="00C95D18" w:rsidRDefault="000464B7" w:rsidP="000464B7">
            <w:pPr>
              <w:spacing w:line="20" w:lineRule="atLeast"/>
            </w:pPr>
          </w:p>
        </w:tc>
      </w:tr>
    </w:tbl>
    <w:p w14:paraId="25CFC5E7" w14:textId="77777777" w:rsidR="004D164D" w:rsidRPr="00C95D18" w:rsidRDefault="004D164D" w:rsidP="004D164D">
      <w:pPr>
        <w:rPr>
          <w:rFonts w:ascii="Arial Narrow" w:hAnsi="Arial Narrow"/>
        </w:rPr>
      </w:pPr>
      <w:r w:rsidRPr="00C95D18">
        <w:rPr>
          <w:rFonts w:ascii="Arial Narrow" w:hAnsi="Arial Narrow"/>
        </w:rPr>
        <w:t xml:space="preserve">  </w:t>
      </w:r>
    </w:p>
    <w:p w14:paraId="2EE805C3" w14:textId="77777777" w:rsidR="004D164D" w:rsidRPr="00C95D18" w:rsidRDefault="004D164D" w:rsidP="004D164D">
      <w:pPr>
        <w:rPr>
          <w:rFonts w:ascii="Arial Narrow" w:hAnsi="Arial Narrow"/>
        </w:rPr>
      </w:pPr>
    </w:p>
    <w:p w14:paraId="1631D153" w14:textId="77777777" w:rsidR="004D164D" w:rsidRPr="00C95D18" w:rsidRDefault="004D164D" w:rsidP="004D164D">
      <w:pPr>
        <w:jc w:val="center"/>
        <w:rPr>
          <w:u w:val="single"/>
        </w:rPr>
      </w:pPr>
      <w:r w:rsidRPr="00C95D18">
        <w:rPr>
          <w:b/>
          <w:i/>
          <w:u w:val="single"/>
        </w:rPr>
        <w:t>BORDEREAU DES PRIX UNITAIRES DU FORAGE A MOTRICITE HUMAIN DE L’</w:t>
      </w:r>
      <w:r w:rsidRPr="00C95D18">
        <w:rPr>
          <w:rFonts w:eastAsia="Gill Sans MT"/>
          <w:b/>
          <w:u w:val="single"/>
          <w:lang w:eastAsia="en-US"/>
        </w:rPr>
        <w:t>ECOLE PUBLIQUE D</w:t>
      </w:r>
      <w:r w:rsidR="00717F60" w:rsidRPr="00C95D18">
        <w:rPr>
          <w:rFonts w:eastAsia="Gill Sans MT"/>
          <w:b/>
          <w:u w:val="single"/>
          <w:lang w:eastAsia="en-US"/>
        </w:rPr>
        <w:t>’APPLICATION D’AMBAM CENTRE/LOT1</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6787"/>
        <w:gridCol w:w="992"/>
        <w:gridCol w:w="1417"/>
      </w:tblGrid>
      <w:tr w:rsidR="000464B7" w:rsidRPr="00C95D18" w14:paraId="0639BE66" w14:textId="77777777" w:rsidTr="000464B7">
        <w:tc>
          <w:tcPr>
            <w:tcW w:w="727" w:type="dxa"/>
            <w:shd w:val="clear" w:color="auto" w:fill="auto"/>
            <w:vAlign w:val="center"/>
          </w:tcPr>
          <w:p w14:paraId="10381B92" w14:textId="77777777" w:rsidR="000464B7" w:rsidRPr="00C95D18" w:rsidRDefault="000464B7" w:rsidP="000464B7">
            <w:pPr>
              <w:spacing w:line="20" w:lineRule="atLeast"/>
              <w:jc w:val="center"/>
              <w:rPr>
                <w:b/>
              </w:rPr>
            </w:pPr>
            <w:r w:rsidRPr="00C95D18">
              <w:rPr>
                <w:b/>
              </w:rPr>
              <w:t>N</w:t>
            </w:r>
            <w:r w:rsidRPr="00C95D18">
              <w:rPr>
                <w:b/>
                <w:vertAlign w:val="superscript"/>
              </w:rPr>
              <w:t>o</w:t>
            </w:r>
          </w:p>
        </w:tc>
        <w:tc>
          <w:tcPr>
            <w:tcW w:w="6787" w:type="dxa"/>
            <w:shd w:val="clear" w:color="auto" w:fill="auto"/>
            <w:vAlign w:val="center"/>
          </w:tcPr>
          <w:p w14:paraId="53866F47" w14:textId="77777777" w:rsidR="000464B7" w:rsidRPr="00C95D18" w:rsidRDefault="000464B7" w:rsidP="000464B7">
            <w:pPr>
              <w:spacing w:line="20" w:lineRule="atLeast"/>
              <w:jc w:val="center"/>
              <w:rPr>
                <w:b/>
              </w:rPr>
            </w:pPr>
            <w:r w:rsidRPr="00C95D18">
              <w:rPr>
                <w:b/>
              </w:rPr>
              <w:t>DESIGNATION</w:t>
            </w:r>
          </w:p>
        </w:tc>
        <w:tc>
          <w:tcPr>
            <w:tcW w:w="992" w:type="dxa"/>
            <w:shd w:val="clear" w:color="auto" w:fill="auto"/>
            <w:vAlign w:val="center"/>
          </w:tcPr>
          <w:p w14:paraId="6767DC52" w14:textId="77777777" w:rsidR="000464B7" w:rsidRPr="00C95D18" w:rsidRDefault="000464B7" w:rsidP="000464B7">
            <w:pPr>
              <w:spacing w:line="20" w:lineRule="atLeast"/>
              <w:jc w:val="center"/>
              <w:rPr>
                <w:b/>
              </w:rPr>
            </w:pPr>
            <w:r w:rsidRPr="00C95D18">
              <w:rPr>
                <w:b/>
              </w:rPr>
              <w:t>UNITE</w:t>
            </w:r>
          </w:p>
        </w:tc>
        <w:tc>
          <w:tcPr>
            <w:tcW w:w="1417" w:type="dxa"/>
            <w:shd w:val="clear" w:color="auto" w:fill="auto"/>
            <w:vAlign w:val="center"/>
          </w:tcPr>
          <w:p w14:paraId="167C145A" w14:textId="77777777" w:rsidR="000464B7" w:rsidRPr="00C95D18" w:rsidRDefault="000464B7" w:rsidP="000464B7">
            <w:pPr>
              <w:spacing w:line="20" w:lineRule="atLeast"/>
              <w:jc w:val="center"/>
              <w:rPr>
                <w:b/>
              </w:rPr>
            </w:pPr>
            <w:r w:rsidRPr="00C95D18">
              <w:rPr>
                <w:b/>
              </w:rPr>
              <w:t>P.U</w:t>
            </w:r>
          </w:p>
          <w:p w14:paraId="31257D04" w14:textId="77777777" w:rsidR="000464B7" w:rsidRPr="00C95D18" w:rsidRDefault="000464B7" w:rsidP="000464B7">
            <w:pPr>
              <w:spacing w:line="20" w:lineRule="atLeast"/>
              <w:jc w:val="center"/>
              <w:rPr>
                <w:b/>
              </w:rPr>
            </w:pPr>
            <w:r w:rsidRPr="00C95D18">
              <w:rPr>
                <w:b/>
              </w:rPr>
              <w:t>(F CFA)</w:t>
            </w:r>
          </w:p>
        </w:tc>
      </w:tr>
      <w:tr w:rsidR="000464B7" w:rsidRPr="00C95D18" w14:paraId="1B492050" w14:textId="77777777" w:rsidTr="000464B7">
        <w:tc>
          <w:tcPr>
            <w:tcW w:w="727" w:type="dxa"/>
            <w:shd w:val="clear" w:color="auto" w:fill="auto"/>
          </w:tcPr>
          <w:p w14:paraId="704A0E84" w14:textId="77777777" w:rsidR="000464B7" w:rsidRPr="00C95D18" w:rsidRDefault="000464B7" w:rsidP="000464B7">
            <w:pPr>
              <w:spacing w:line="20" w:lineRule="atLeast"/>
              <w:rPr>
                <w:b/>
              </w:rPr>
            </w:pPr>
            <w:r w:rsidRPr="00C95D18">
              <w:rPr>
                <w:b/>
              </w:rPr>
              <w:t>100</w:t>
            </w:r>
          </w:p>
        </w:tc>
        <w:tc>
          <w:tcPr>
            <w:tcW w:w="9196" w:type="dxa"/>
            <w:gridSpan w:val="3"/>
            <w:shd w:val="clear" w:color="auto" w:fill="auto"/>
          </w:tcPr>
          <w:p w14:paraId="641BD862" w14:textId="77777777" w:rsidR="000464B7" w:rsidRPr="00C95D18" w:rsidRDefault="000464B7" w:rsidP="000464B7">
            <w:pPr>
              <w:spacing w:line="20" w:lineRule="atLeast"/>
              <w:jc w:val="center"/>
            </w:pPr>
            <w:r w:rsidRPr="00C95D18">
              <w:rPr>
                <w:b/>
              </w:rPr>
              <w:t>ETUDES ET MOBILISATION GENERALE</w:t>
            </w:r>
          </w:p>
        </w:tc>
      </w:tr>
      <w:tr w:rsidR="000464B7" w:rsidRPr="00C95D18" w14:paraId="3D1F36D0" w14:textId="77777777" w:rsidTr="000464B7">
        <w:tc>
          <w:tcPr>
            <w:tcW w:w="727" w:type="dxa"/>
            <w:shd w:val="clear" w:color="auto" w:fill="auto"/>
          </w:tcPr>
          <w:p w14:paraId="5F696870" w14:textId="77777777" w:rsidR="000464B7" w:rsidRPr="00C95D18" w:rsidRDefault="000464B7" w:rsidP="000464B7">
            <w:pPr>
              <w:spacing w:line="20" w:lineRule="atLeast"/>
            </w:pPr>
            <w:r w:rsidRPr="00C95D18">
              <w:t>101</w:t>
            </w:r>
          </w:p>
        </w:tc>
        <w:tc>
          <w:tcPr>
            <w:tcW w:w="6787" w:type="dxa"/>
            <w:shd w:val="clear" w:color="auto" w:fill="auto"/>
          </w:tcPr>
          <w:p w14:paraId="69D8868C" w14:textId="77777777" w:rsidR="000464B7" w:rsidRPr="00C95D18" w:rsidRDefault="000464B7" w:rsidP="000464B7">
            <w:pPr>
              <w:spacing w:line="20" w:lineRule="atLeast"/>
            </w:pPr>
            <w:r w:rsidRPr="00C95D18">
              <w:t>Préparation du site</w:t>
            </w:r>
          </w:p>
          <w:p w14:paraId="32AE9E59"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6FFD8EFA" w14:textId="77777777" w:rsidR="000464B7" w:rsidRPr="00C95D18" w:rsidRDefault="000464B7" w:rsidP="000464B7">
            <w:pPr>
              <w:spacing w:line="20" w:lineRule="atLeast"/>
            </w:pPr>
            <w:r w:rsidRPr="00C95D18">
              <w:rPr>
                <w:b/>
                <w:i/>
                <w:sz w:val="20"/>
                <w:szCs w:val="20"/>
              </w:rPr>
              <w:t xml:space="preserve">Le Forfait </w:t>
            </w:r>
            <w:r w:rsidRPr="00C95D18">
              <w:rPr>
                <w:sz w:val="20"/>
                <w:szCs w:val="20"/>
              </w:rPr>
              <w:t xml:space="preserve"> à……………………………………francs CFA</w:t>
            </w:r>
          </w:p>
        </w:tc>
        <w:tc>
          <w:tcPr>
            <w:tcW w:w="992" w:type="dxa"/>
            <w:shd w:val="clear" w:color="auto" w:fill="auto"/>
          </w:tcPr>
          <w:p w14:paraId="6D62F412" w14:textId="77777777" w:rsidR="000464B7" w:rsidRPr="00C95D18" w:rsidRDefault="000464B7" w:rsidP="000464B7">
            <w:pPr>
              <w:spacing w:line="20" w:lineRule="atLeast"/>
              <w:jc w:val="center"/>
            </w:pPr>
            <w:r w:rsidRPr="00C95D18">
              <w:t>U</w:t>
            </w:r>
          </w:p>
        </w:tc>
        <w:tc>
          <w:tcPr>
            <w:tcW w:w="1417" w:type="dxa"/>
            <w:shd w:val="clear" w:color="auto" w:fill="auto"/>
          </w:tcPr>
          <w:p w14:paraId="083A3C12" w14:textId="77777777" w:rsidR="000464B7" w:rsidRPr="00C95D18" w:rsidRDefault="000464B7" w:rsidP="000464B7">
            <w:pPr>
              <w:spacing w:line="20" w:lineRule="atLeast"/>
            </w:pPr>
          </w:p>
        </w:tc>
      </w:tr>
      <w:tr w:rsidR="000464B7" w:rsidRPr="00C95D18" w14:paraId="6E7A962E" w14:textId="77777777" w:rsidTr="000464B7">
        <w:tc>
          <w:tcPr>
            <w:tcW w:w="727" w:type="dxa"/>
            <w:shd w:val="clear" w:color="auto" w:fill="auto"/>
          </w:tcPr>
          <w:p w14:paraId="71868CD8" w14:textId="77777777" w:rsidR="000464B7" w:rsidRPr="00C95D18" w:rsidRDefault="000464B7" w:rsidP="000464B7">
            <w:pPr>
              <w:spacing w:line="20" w:lineRule="atLeast"/>
            </w:pPr>
            <w:r w:rsidRPr="00C95D18">
              <w:t>102</w:t>
            </w:r>
          </w:p>
        </w:tc>
        <w:tc>
          <w:tcPr>
            <w:tcW w:w="6787" w:type="dxa"/>
            <w:shd w:val="clear" w:color="auto" w:fill="auto"/>
          </w:tcPr>
          <w:p w14:paraId="51D63F04" w14:textId="77777777" w:rsidR="000464B7" w:rsidRPr="00C95D18" w:rsidRDefault="000464B7" w:rsidP="000464B7">
            <w:pPr>
              <w:spacing w:line="20" w:lineRule="atLeast"/>
            </w:pPr>
            <w:r w:rsidRPr="00C95D18">
              <w:t>Elaboration du projet d’exécution</w:t>
            </w:r>
          </w:p>
          <w:p w14:paraId="233C62BB"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d’un projet d’exécution</w:t>
            </w:r>
            <w:r w:rsidRPr="00C95D18">
              <w:rPr>
                <w:sz w:val="20"/>
                <w:szCs w:val="20"/>
              </w:rPr>
              <w:t>.</w:t>
            </w:r>
          </w:p>
          <w:p w14:paraId="5EA47773"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6687569C" w14:textId="77777777" w:rsidR="000464B7" w:rsidRPr="00C95D18" w:rsidRDefault="000464B7" w:rsidP="000464B7">
            <w:pPr>
              <w:spacing w:line="20" w:lineRule="atLeast"/>
              <w:jc w:val="center"/>
            </w:pPr>
            <w:r w:rsidRPr="00C95D18">
              <w:t>U</w:t>
            </w:r>
          </w:p>
        </w:tc>
        <w:tc>
          <w:tcPr>
            <w:tcW w:w="1417" w:type="dxa"/>
            <w:shd w:val="clear" w:color="auto" w:fill="auto"/>
          </w:tcPr>
          <w:p w14:paraId="711284B9" w14:textId="77777777" w:rsidR="000464B7" w:rsidRPr="00C95D18" w:rsidRDefault="000464B7" w:rsidP="000464B7">
            <w:pPr>
              <w:spacing w:line="20" w:lineRule="atLeast"/>
            </w:pPr>
          </w:p>
        </w:tc>
      </w:tr>
      <w:tr w:rsidR="000464B7" w:rsidRPr="00C95D18" w14:paraId="7A0FD61D" w14:textId="77777777" w:rsidTr="000464B7">
        <w:tc>
          <w:tcPr>
            <w:tcW w:w="727" w:type="dxa"/>
            <w:shd w:val="clear" w:color="auto" w:fill="auto"/>
          </w:tcPr>
          <w:p w14:paraId="6FE04EFB" w14:textId="77777777" w:rsidR="000464B7" w:rsidRPr="00C95D18" w:rsidRDefault="000464B7" w:rsidP="000464B7">
            <w:pPr>
              <w:spacing w:line="20" w:lineRule="atLeast"/>
            </w:pPr>
            <w:r w:rsidRPr="00C95D18">
              <w:t>102</w:t>
            </w:r>
          </w:p>
        </w:tc>
        <w:tc>
          <w:tcPr>
            <w:tcW w:w="6787" w:type="dxa"/>
            <w:shd w:val="clear" w:color="auto" w:fill="auto"/>
          </w:tcPr>
          <w:p w14:paraId="0B42DF29" w14:textId="77777777" w:rsidR="000464B7" w:rsidRPr="00C95D18" w:rsidRDefault="000464B7" w:rsidP="000464B7">
            <w:pPr>
              <w:spacing w:line="20" w:lineRule="atLeast"/>
            </w:pPr>
            <w:r w:rsidRPr="00C95D18">
              <w:t>Amené et repli du personnel et du matériel</w:t>
            </w:r>
          </w:p>
          <w:p w14:paraId="1F77D1A2" w14:textId="77777777" w:rsidR="000464B7" w:rsidRPr="00C95D18" w:rsidRDefault="000464B7" w:rsidP="000464B7">
            <w:pPr>
              <w:jc w:val="both"/>
              <w:rPr>
                <w:sz w:val="20"/>
                <w:szCs w:val="20"/>
              </w:rPr>
            </w:pPr>
            <w:r w:rsidRPr="00C95D18">
              <w:rPr>
                <w:sz w:val="20"/>
                <w:szCs w:val="20"/>
              </w:rPr>
              <w:t>Ce prix rémunère dans les conditions générales prévues dans le CCTP</w:t>
            </w:r>
            <w:r w:rsidRPr="00C95D18">
              <w:rPr>
                <w:sz w:val="18"/>
                <w:szCs w:val="18"/>
              </w:rPr>
              <w:t xml:space="preserve"> l’Amenée et le repli du matériel et du personnel</w:t>
            </w:r>
            <w:r w:rsidRPr="00C95D18">
              <w:rPr>
                <w:sz w:val="20"/>
                <w:szCs w:val="20"/>
              </w:rPr>
              <w:t>.</w:t>
            </w:r>
          </w:p>
          <w:p w14:paraId="52B1EDFF" w14:textId="77777777" w:rsidR="000464B7" w:rsidRPr="00C95D18" w:rsidRDefault="000464B7" w:rsidP="000464B7">
            <w:pPr>
              <w:spacing w:after="240"/>
              <w:jc w:val="both"/>
              <w:rPr>
                <w:sz w:val="20"/>
                <w:szCs w:val="20"/>
              </w:rPr>
            </w:pPr>
            <w:r w:rsidRPr="00C95D18">
              <w:rPr>
                <w:sz w:val="20"/>
                <w:szCs w:val="20"/>
              </w:rPr>
              <w:t>Ce prix sera payé ainsi qu’il suit : 70% après mobilisation complète du matériel, et le solde de 30% après repli dudit matériel, remise en état du site et remise des documents requis à l’article 61.2 du CCAP.</w:t>
            </w:r>
          </w:p>
          <w:p w14:paraId="0F0427AE"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2D730219" w14:textId="77777777" w:rsidR="000464B7" w:rsidRPr="00C95D18" w:rsidRDefault="000464B7" w:rsidP="000464B7">
            <w:pPr>
              <w:spacing w:line="20" w:lineRule="atLeast"/>
              <w:jc w:val="center"/>
            </w:pPr>
            <w:r w:rsidRPr="00C95D18">
              <w:t>U</w:t>
            </w:r>
          </w:p>
        </w:tc>
        <w:tc>
          <w:tcPr>
            <w:tcW w:w="1417" w:type="dxa"/>
            <w:shd w:val="clear" w:color="auto" w:fill="auto"/>
          </w:tcPr>
          <w:p w14:paraId="3024424A" w14:textId="77777777" w:rsidR="000464B7" w:rsidRPr="00C95D18" w:rsidRDefault="000464B7" w:rsidP="000464B7">
            <w:pPr>
              <w:spacing w:line="20" w:lineRule="atLeast"/>
            </w:pPr>
          </w:p>
        </w:tc>
      </w:tr>
      <w:tr w:rsidR="000464B7" w:rsidRPr="00C95D18" w14:paraId="3F611153" w14:textId="77777777" w:rsidTr="000464B7">
        <w:tc>
          <w:tcPr>
            <w:tcW w:w="727" w:type="dxa"/>
            <w:shd w:val="clear" w:color="auto" w:fill="auto"/>
          </w:tcPr>
          <w:p w14:paraId="4C961071" w14:textId="77777777" w:rsidR="000464B7" w:rsidRPr="00C95D18" w:rsidRDefault="000464B7" w:rsidP="000464B7">
            <w:pPr>
              <w:spacing w:line="20" w:lineRule="atLeast"/>
              <w:rPr>
                <w:b/>
              </w:rPr>
            </w:pPr>
            <w:r w:rsidRPr="00C95D18">
              <w:rPr>
                <w:b/>
              </w:rPr>
              <w:t>200</w:t>
            </w:r>
          </w:p>
        </w:tc>
        <w:tc>
          <w:tcPr>
            <w:tcW w:w="9196" w:type="dxa"/>
            <w:gridSpan w:val="3"/>
            <w:shd w:val="clear" w:color="auto" w:fill="auto"/>
          </w:tcPr>
          <w:p w14:paraId="3401AD45" w14:textId="77777777" w:rsidR="000464B7" w:rsidRPr="00C95D18" w:rsidRDefault="000464B7" w:rsidP="000464B7">
            <w:pPr>
              <w:spacing w:line="20" w:lineRule="atLeast"/>
              <w:jc w:val="center"/>
            </w:pPr>
            <w:r w:rsidRPr="00C95D18">
              <w:rPr>
                <w:b/>
              </w:rPr>
              <w:t>FORATION</w:t>
            </w:r>
          </w:p>
        </w:tc>
      </w:tr>
      <w:tr w:rsidR="000464B7" w:rsidRPr="00C95D18" w14:paraId="220474D4" w14:textId="77777777" w:rsidTr="000464B7">
        <w:tc>
          <w:tcPr>
            <w:tcW w:w="727" w:type="dxa"/>
            <w:shd w:val="clear" w:color="auto" w:fill="auto"/>
          </w:tcPr>
          <w:p w14:paraId="09E26E27" w14:textId="77777777" w:rsidR="000464B7" w:rsidRPr="00C95D18" w:rsidRDefault="000464B7" w:rsidP="000464B7">
            <w:pPr>
              <w:spacing w:line="20" w:lineRule="atLeast"/>
            </w:pPr>
            <w:r w:rsidRPr="00C95D18">
              <w:t>201</w:t>
            </w:r>
          </w:p>
        </w:tc>
        <w:tc>
          <w:tcPr>
            <w:tcW w:w="6787" w:type="dxa"/>
            <w:shd w:val="clear" w:color="auto" w:fill="auto"/>
          </w:tcPr>
          <w:p w14:paraId="4EA88F35" w14:textId="77777777" w:rsidR="000464B7" w:rsidRPr="00C95D18" w:rsidRDefault="000464B7" w:rsidP="000464B7">
            <w:pPr>
              <w:spacing w:line="20" w:lineRule="atLeast"/>
            </w:pPr>
            <w:r w:rsidRPr="00C95D18">
              <w:t>Etude géophysique, géomorphologiques et implantation du forage</w:t>
            </w:r>
          </w:p>
          <w:p w14:paraId="338AB135"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6ABD06A2"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70B46085" w14:textId="77777777" w:rsidR="000464B7" w:rsidRPr="00C95D18" w:rsidRDefault="000464B7" w:rsidP="000464B7">
            <w:pPr>
              <w:spacing w:line="20" w:lineRule="atLeast"/>
              <w:jc w:val="center"/>
            </w:pPr>
            <w:r w:rsidRPr="00C95D18">
              <w:t>U</w:t>
            </w:r>
          </w:p>
        </w:tc>
        <w:tc>
          <w:tcPr>
            <w:tcW w:w="1417" w:type="dxa"/>
            <w:shd w:val="clear" w:color="auto" w:fill="auto"/>
          </w:tcPr>
          <w:p w14:paraId="52E7CF31" w14:textId="77777777" w:rsidR="000464B7" w:rsidRPr="00C95D18" w:rsidRDefault="000464B7" w:rsidP="000464B7">
            <w:pPr>
              <w:spacing w:line="20" w:lineRule="atLeast"/>
            </w:pPr>
          </w:p>
        </w:tc>
      </w:tr>
      <w:tr w:rsidR="000464B7" w:rsidRPr="00C95D18" w14:paraId="6A94F23F" w14:textId="77777777" w:rsidTr="000464B7">
        <w:tc>
          <w:tcPr>
            <w:tcW w:w="727" w:type="dxa"/>
            <w:shd w:val="clear" w:color="auto" w:fill="auto"/>
          </w:tcPr>
          <w:p w14:paraId="20029D51" w14:textId="77777777" w:rsidR="000464B7" w:rsidRPr="00C95D18" w:rsidRDefault="000464B7" w:rsidP="000464B7">
            <w:pPr>
              <w:spacing w:line="20" w:lineRule="atLeast"/>
            </w:pPr>
            <w:r w:rsidRPr="00C95D18">
              <w:t>202</w:t>
            </w:r>
          </w:p>
        </w:tc>
        <w:tc>
          <w:tcPr>
            <w:tcW w:w="6787" w:type="dxa"/>
            <w:shd w:val="clear" w:color="auto" w:fill="auto"/>
          </w:tcPr>
          <w:p w14:paraId="1F59FE06" w14:textId="77777777" w:rsidR="000464B7" w:rsidRPr="00C95D18" w:rsidRDefault="000464B7" w:rsidP="000464B7">
            <w:pPr>
              <w:spacing w:line="20" w:lineRule="atLeast"/>
            </w:pPr>
            <w:r w:rsidRPr="00C95D18">
              <w:t>Pose et arrachage du tubage provisoire en acier Ø 175/195</w:t>
            </w:r>
          </w:p>
          <w:p w14:paraId="5A72FE99"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Pose et l’arrachage d’un tubage provisoire en PVC plein Ø 175-195mm</w:t>
            </w:r>
          </w:p>
          <w:p w14:paraId="089E2C4C" w14:textId="77777777" w:rsidR="000464B7" w:rsidRPr="00C95D18" w:rsidRDefault="000464B7" w:rsidP="000464B7">
            <w:pPr>
              <w:spacing w:line="20" w:lineRule="atLeast"/>
            </w:pPr>
            <w:r w:rsidRPr="00C95D18">
              <w:rPr>
                <w:sz w:val="20"/>
                <w:szCs w:val="20"/>
              </w:rPr>
              <w:t xml:space="preserve"> </w:t>
            </w:r>
            <w:r w:rsidRPr="00C95D18">
              <w:rPr>
                <w:b/>
                <w:i/>
                <w:sz w:val="20"/>
                <w:szCs w:val="20"/>
              </w:rPr>
              <w:t>L’Unité à</w:t>
            </w:r>
            <w:r w:rsidRPr="00C95D18">
              <w:rPr>
                <w:sz w:val="20"/>
                <w:szCs w:val="20"/>
              </w:rPr>
              <w:t>:……………………………francs CFA</w:t>
            </w:r>
          </w:p>
        </w:tc>
        <w:tc>
          <w:tcPr>
            <w:tcW w:w="992" w:type="dxa"/>
            <w:shd w:val="clear" w:color="auto" w:fill="auto"/>
          </w:tcPr>
          <w:p w14:paraId="371604A0" w14:textId="77777777" w:rsidR="000464B7" w:rsidRPr="00C95D18" w:rsidRDefault="000464B7" w:rsidP="000464B7">
            <w:pPr>
              <w:spacing w:line="20" w:lineRule="atLeast"/>
              <w:jc w:val="center"/>
            </w:pPr>
            <w:r w:rsidRPr="00C95D18">
              <w:t>U</w:t>
            </w:r>
          </w:p>
        </w:tc>
        <w:tc>
          <w:tcPr>
            <w:tcW w:w="1417" w:type="dxa"/>
            <w:shd w:val="clear" w:color="auto" w:fill="auto"/>
          </w:tcPr>
          <w:p w14:paraId="62BC3D9F" w14:textId="77777777" w:rsidR="000464B7" w:rsidRPr="00C95D18" w:rsidRDefault="000464B7" w:rsidP="000464B7">
            <w:pPr>
              <w:spacing w:line="20" w:lineRule="atLeast"/>
            </w:pPr>
          </w:p>
        </w:tc>
      </w:tr>
      <w:tr w:rsidR="000464B7" w:rsidRPr="00C95D18" w14:paraId="3F858D9B" w14:textId="77777777" w:rsidTr="000464B7">
        <w:tc>
          <w:tcPr>
            <w:tcW w:w="727" w:type="dxa"/>
            <w:shd w:val="clear" w:color="auto" w:fill="auto"/>
          </w:tcPr>
          <w:p w14:paraId="6F1E53E5" w14:textId="77777777" w:rsidR="000464B7" w:rsidRPr="00C95D18" w:rsidRDefault="000464B7" w:rsidP="000464B7">
            <w:pPr>
              <w:spacing w:line="20" w:lineRule="atLeast"/>
            </w:pPr>
            <w:r w:rsidRPr="00C95D18">
              <w:t>203</w:t>
            </w:r>
          </w:p>
        </w:tc>
        <w:tc>
          <w:tcPr>
            <w:tcW w:w="6787" w:type="dxa"/>
            <w:shd w:val="clear" w:color="auto" w:fill="auto"/>
          </w:tcPr>
          <w:p w14:paraId="79855F70" w14:textId="77777777" w:rsidR="000464B7" w:rsidRPr="00C95D18" w:rsidRDefault="000464B7" w:rsidP="000464B7">
            <w:pPr>
              <w:spacing w:line="20" w:lineRule="atLeast"/>
            </w:pPr>
            <w:r w:rsidRPr="00C95D18">
              <w:t xml:space="preserve">Foration au marteau fond de trou Ø 8’’ ½ à 10 </w:t>
            </w:r>
          </w:p>
          <w:p w14:paraId="0CAB5795"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8’’ ½ à 10˝) en terrain dur</w:t>
            </w:r>
          </w:p>
          <w:p w14:paraId="244BA767"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0561DDB5" w14:textId="77777777" w:rsidR="000464B7" w:rsidRPr="00C95D18" w:rsidRDefault="000464B7" w:rsidP="000464B7">
            <w:pPr>
              <w:spacing w:line="20" w:lineRule="atLeast"/>
              <w:jc w:val="center"/>
            </w:pPr>
            <w:r w:rsidRPr="00C95D18">
              <w:t>Ml</w:t>
            </w:r>
          </w:p>
        </w:tc>
        <w:tc>
          <w:tcPr>
            <w:tcW w:w="1417" w:type="dxa"/>
            <w:shd w:val="clear" w:color="auto" w:fill="auto"/>
          </w:tcPr>
          <w:p w14:paraId="16832094" w14:textId="77777777" w:rsidR="000464B7" w:rsidRPr="00C95D18" w:rsidRDefault="000464B7" w:rsidP="000464B7">
            <w:pPr>
              <w:spacing w:line="20" w:lineRule="atLeast"/>
            </w:pPr>
          </w:p>
        </w:tc>
      </w:tr>
      <w:tr w:rsidR="000464B7" w:rsidRPr="00C95D18" w14:paraId="1E5B5747" w14:textId="77777777" w:rsidTr="000464B7">
        <w:tc>
          <w:tcPr>
            <w:tcW w:w="727" w:type="dxa"/>
            <w:shd w:val="clear" w:color="auto" w:fill="auto"/>
          </w:tcPr>
          <w:p w14:paraId="019643DC" w14:textId="77777777" w:rsidR="000464B7" w:rsidRPr="00C95D18" w:rsidRDefault="000464B7" w:rsidP="000464B7">
            <w:pPr>
              <w:spacing w:line="20" w:lineRule="atLeast"/>
            </w:pPr>
            <w:r w:rsidRPr="00C95D18">
              <w:t>203</w:t>
            </w:r>
          </w:p>
        </w:tc>
        <w:tc>
          <w:tcPr>
            <w:tcW w:w="6787" w:type="dxa"/>
            <w:shd w:val="clear" w:color="auto" w:fill="auto"/>
          </w:tcPr>
          <w:p w14:paraId="7CB60C82" w14:textId="77777777" w:rsidR="000464B7" w:rsidRPr="00C95D18" w:rsidRDefault="000464B7" w:rsidP="000464B7">
            <w:pPr>
              <w:spacing w:line="20" w:lineRule="atLeast"/>
            </w:pPr>
            <w:r w:rsidRPr="00C95D18">
              <w:t xml:space="preserve">Foration au marteau fond de trou Ø 6’’ ½  à 6 ¾ </w:t>
            </w:r>
          </w:p>
          <w:p w14:paraId="6F0AE344"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6’’ ½ à 6˝ ¾) en terrain dur</w:t>
            </w:r>
          </w:p>
          <w:p w14:paraId="0FBD9FD1"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78A8CEFE" w14:textId="77777777" w:rsidR="000464B7" w:rsidRPr="00C95D18" w:rsidRDefault="000464B7" w:rsidP="000464B7">
            <w:pPr>
              <w:spacing w:line="20" w:lineRule="atLeast"/>
              <w:jc w:val="center"/>
            </w:pPr>
            <w:r w:rsidRPr="00C95D18">
              <w:t>ml</w:t>
            </w:r>
          </w:p>
        </w:tc>
        <w:tc>
          <w:tcPr>
            <w:tcW w:w="1417" w:type="dxa"/>
            <w:shd w:val="clear" w:color="auto" w:fill="auto"/>
          </w:tcPr>
          <w:p w14:paraId="7F19DDB5" w14:textId="77777777" w:rsidR="000464B7" w:rsidRPr="00C95D18" w:rsidRDefault="000464B7" w:rsidP="000464B7">
            <w:pPr>
              <w:spacing w:line="20" w:lineRule="atLeast"/>
              <w:jc w:val="center"/>
            </w:pPr>
          </w:p>
        </w:tc>
      </w:tr>
      <w:tr w:rsidR="000464B7" w:rsidRPr="00C95D18" w14:paraId="16FB17EA" w14:textId="77777777" w:rsidTr="000464B7">
        <w:tc>
          <w:tcPr>
            <w:tcW w:w="9923" w:type="dxa"/>
            <w:gridSpan w:val="4"/>
            <w:shd w:val="clear" w:color="auto" w:fill="auto"/>
          </w:tcPr>
          <w:p w14:paraId="312FEF46" w14:textId="77777777" w:rsidR="000464B7" w:rsidRPr="00C95D18" w:rsidRDefault="000464B7" w:rsidP="000464B7">
            <w:pPr>
              <w:spacing w:line="20" w:lineRule="atLeast"/>
              <w:jc w:val="center"/>
            </w:pPr>
            <w:r w:rsidRPr="00C95D18">
              <w:t>300 : EQUIPEMENT-DEVELOPPEMENT-POMPAGE</w:t>
            </w:r>
          </w:p>
        </w:tc>
      </w:tr>
      <w:tr w:rsidR="000464B7" w:rsidRPr="00C95D18" w14:paraId="74A5258E" w14:textId="77777777" w:rsidTr="000464B7">
        <w:tc>
          <w:tcPr>
            <w:tcW w:w="727" w:type="dxa"/>
            <w:shd w:val="clear" w:color="auto" w:fill="auto"/>
          </w:tcPr>
          <w:p w14:paraId="39D12A6C" w14:textId="77777777" w:rsidR="000464B7" w:rsidRPr="00C95D18" w:rsidRDefault="000464B7" w:rsidP="000464B7">
            <w:pPr>
              <w:spacing w:line="20" w:lineRule="atLeast"/>
            </w:pPr>
            <w:r w:rsidRPr="00C95D18">
              <w:t>301</w:t>
            </w:r>
          </w:p>
        </w:tc>
        <w:tc>
          <w:tcPr>
            <w:tcW w:w="6787" w:type="dxa"/>
            <w:shd w:val="clear" w:color="auto" w:fill="auto"/>
          </w:tcPr>
          <w:p w14:paraId="285556D7" w14:textId="77777777" w:rsidR="000464B7" w:rsidRPr="00C95D18" w:rsidRDefault="000464B7" w:rsidP="000464B7">
            <w:pPr>
              <w:spacing w:line="20" w:lineRule="atLeast"/>
            </w:pPr>
            <w:r w:rsidRPr="00C95D18">
              <w:t xml:space="preserve">F/P tubes PVC crépinés Ø 112/125 de 10 bars de pression </w:t>
            </w:r>
          </w:p>
          <w:p w14:paraId="6CF13545"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w:t>
            </w:r>
            <w:r w:rsidRPr="00C95D18">
              <w:rPr>
                <w:sz w:val="18"/>
                <w:szCs w:val="18"/>
              </w:rPr>
              <w:lastRenderedPageBreak/>
              <w:t xml:space="preserve">Fourniture et la pose tubes PVC </w:t>
            </w:r>
            <w:proofErr w:type="spellStart"/>
            <w:r w:rsidRPr="00C95D18">
              <w:rPr>
                <w:sz w:val="18"/>
                <w:szCs w:val="18"/>
              </w:rPr>
              <w:t>crepinés</w:t>
            </w:r>
            <w:proofErr w:type="spellEnd"/>
            <w:r w:rsidRPr="00C95D18">
              <w:rPr>
                <w:sz w:val="18"/>
                <w:szCs w:val="18"/>
              </w:rPr>
              <w:t xml:space="preserve"> 112 – 125mm de 10 bars de pression</w:t>
            </w:r>
            <w:r w:rsidRPr="00C95D18">
              <w:rPr>
                <w:sz w:val="20"/>
                <w:szCs w:val="20"/>
              </w:rPr>
              <w:t>.</w:t>
            </w:r>
          </w:p>
          <w:p w14:paraId="7C95769F"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0CF4BAF5" w14:textId="77777777" w:rsidR="000464B7" w:rsidRPr="00C95D18" w:rsidRDefault="000464B7" w:rsidP="000464B7">
            <w:pPr>
              <w:spacing w:line="20" w:lineRule="atLeast"/>
              <w:jc w:val="center"/>
            </w:pPr>
            <w:r w:rsidRPr="00C95D18">
              <w:lastRenderedPageBreak/>
              <w:t>ml</w:t>
            </w:r>
          </w:p>
        </w:tc>
        <w:tc>
          <w:tcPr>
            <w:tcW w:w="1417" w:type="dxa"/>
            <w:shd w:val="clear" w:color="auto" w:fill="auto"/>
          </w:tcPr>
          <w:p w14:paraId="23B512F6" w14:textId="77777777" w:rsidR="000464B7" w:rsidRPr="00C95D18" w:rsidRDefault="000464B7" w:rsidP="000464B7">
            <w:pPr>
              <w:spacing w:line="20" w:lineRule="atLeast"/>
              <w:jc w:val="center"/>
            </w:pPr>
          </w:p>
        </w:tc>
      </w:tr>
      <w:tr w:rsidR="000464B7" w:rsidRPr="00C95D18" w14:paraId="1F8F9B47" w14:textId="77777777" w:rsidTr="000464B7">
        <w:tc>
          <w:tcPr>
            <w:tcW w:w="727" w:type="dxa"/>
            <w:shd w:val="clear" w:color="auto" w:fill="auto"/>
          </w:tcPr>
          <w:p w14:paraId="7E9EAFA5" w14:textId="77777777" w:rsidR="000464B7" w:rsidRPr="00C95D18" w:rsidRDefault="000464B7" w:rsidP="000464B7">
            <w:pPr>
              <w:spacing w:line="20" w:lineRule="atLeast"/>
            </w:pPr>
            <w:r w:rsidRPr="00C95D18">
              <w:t>302</w:t>
            </w:r>
          </w:p>
        </w:tc>
        <w:tc>
          <w:tcPr>
            <w:tcW w:w="6787" w:type="dxa"/>
            <w:shd w:val="clear" w:color="auto" w:fill="auto"/>
          </w:tcPr>
          <w:p w14:paraId="28C53EE9" w14:textId="77777777" w:rsidR="000464B7" w:rsidRPr="00C95D18" w:rsidRDefault="000464B7" w:rsidP="000464B7">
            <w:pPr>
              <w:spacing w:line="20" w:lineRule="atLeast"/>
            </w:pPr>
            <w:r w:rsidRPr="00C95D18">
              <w:t>F/P tubes pleins Ø 112/125 de 10 bars de pression</w:t>
            </w:r>
          </w:p>
          <w:p w14:paraId="320B2EC3"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pleins 112 – 125mm de 10bars de pression</w:t>
            </w:r>
            <w:r w:rsidRPr="00C95D18">
              <w:rPr>
                <w:sz w:val="20"/>
                <w:szCs w:val="20"/>
              </w:rPr>
              <w:t>.</w:t>
            </w:r>
          </w:p>
          <w:p w14:paraId="720DB891"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136E88B1" w14:textId="77777777" w:rsidR="000464B7" w:rsidRPr="00C95D18" w:rsidRDefault="000464B7" w:rsidP="000464B7">
            <w:pPr>
              <w:spacing w:line="20" w:lineRule="atLeast"/>
              <w:jc w:val="center"/>
            </w:pPr>
            <w:r w:rsidRPr="00C95D18">
              <w:t>ml</w:t>
            </w:r>
          </w:p>
        </w:tc>
        <w:tc>
          <w:tcPr>
            <w:tcW w:w="1417" w:type="dxa"/>
            <w:shd w:val="clear" w:color="auto" w:fill="auto"/>
          </w:tcPr>
          <w:p w14:paraId="127EA514" w14:textId="77777777" w:rsidR="000464B7" w:rsidRPr="00C95D18" w:rsidRDefault="000464B7" w:rsidP="000464B7">
            <w:pPr>
              <w:spacing w:line="20" w:lineRule="atLeast"/>
              <w:jc w:val="center"/>
            </w:pPr>
          </w:p>
        </w:tc>
      </w:tr>
      <w:tr w:rsidR="000464B7" w:rsidRPr="00C95D18" w14:paraId="27959FC3" w14:textId="77777777" w:rsidTr="000464B7">
        <w:tc>
          <w:tcPr>
            <w:tcW w:w="727" w:type="dxa"/>
            <w:shd w:val="clear" w:color="auto" w:fill="auto"/>
          </w:tcPr>
          <w:p w14:paraId="6344B04F" w14:textId="77777777" w:rsidR="000464B7" w:rsidRPr="00C95D18" w:rsidRDefault="000464B7" w:rsidP="000464B7">
            <w:pPr>
              <w:spacing w:line="20" w:lineRule="atLeast"/>
            </w:pPr>
            <w:r w:rsidRPr="00C95D18">
              <w:t>303</w:t>
            </w:r>
          </w:p>
        </w:tc>
        <w:tc>
          <w:tcPr>
            <w:tcW w:w="6787" w:type="dxa"/>
            <w:shd w:val="clear" w:color="auto" w:fill="auto"/>
          </w:tcPr>
          <w:p w14:paraId="5D2CA568" w14:textId="77777777" w:rsidR="000464B7" w:rsidRPr="00C95D18" w:rsidRDefault="000464B7" w:rsidP="000464B7">
            <w:pPr>
              <w:spacing w:line="20" w:lineRule="atLeast"/>
            </w:pPr>
            <w:r w:rsidRPr="00C95D18">
              <w:t>F et mise en place d’un massif filtrant de gravier (1-3 mm)</w:t>
            </w:r>
          </w:p>
          <w:p w14:paraId="14D27767"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massif filtrant de gravier (1-3 mm)</w:t>
            </w:r>
          </w:p>
          <w:p w14:paraId="693B5E1E" w14:textId="77777777" w:rsidR="000464B7" w:rsidRPr="00C95D18" w:rsidRDefault="000464B7" w:rsidP="000464B7">
            <w:pPr>
              <w:spacing w:line="20" w:lineRule="atLeast"/>
            </w:pPr>
          </w:p>
          <w:p w14:paraId="25968B7A"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1B719459" w14:textId="77777777" w:rsidR="000464B7" w:rsidRPr="00C95D18" w:rsidRDefault="000464B7" w:rsidP="000464B7">
            <w:pPr>
              <w:spacing w:line="20" w:lineRule="atLeast"/>
              <w:jc w:val="center"/>
            </w:pPr>
            <w:r w:rsidRPr="00C95D18">
              <w:t>ml</w:t>
            </w:r>
          </w:p>
        </w:tc>
        <w:tc>
          <w:tcPr>
            <w:tcW w:w="1417" w:type="dxa"/>
            <w:shd w:val="clear" w:color="auto" w:fill="auto"/>
          </w:tcPr>
          <w:p w14:paraId="6F54E9AE" w14:textId="77777777" w:rsidR="000464B7" w:rsidRPr="00C95D18" w:rsidRDefault="000464B7" w:rsidP="000464B7">
            <w:pPr>
              <w:spacing w:line="20" w:lineRule="atLeast"/>
              <w:jc w:val="center"/>
            </w:pPr>
          </w:p>
        </w:tc>
      </w:tr>
      <w:tr w:rsidR="000464B7" w:rsidRPr="00C95D18" w14:paraId="60633573" w14:textId="77777777" w:rsidTr="000464B7">
        <w:tc>
          <w:tcPr>
            <w:tcW w:w="727" w:type="dxa"/>
            <w:shd w:val="clear" w:color="auto" w:fill="auto"/>
          </w:tcPr>
          <w:p w14:paraId="321ED6E1" w14:textId="77777777" w:rsidR="000464B7" w:rsidRPr="00C95D18" w:rsidRDefault="000464B7" w:rsidP="000464B7">
            <w:pPr>
              <w:spacing w:line="20" w:lineRule="atLeast"/>
            </w:pPr>
            <w:r w:rsidRPr="00C95D18">
              <w:t>304</w:t>
            </w:r>
          </w:p>
        </w:tc>
        <w:tc>
          <w:tcPr>
            <w:tcW w:w="6787" w:type="dxa"/>
            <w:shd w:val="clear" w:color="auto" w:fill="auto"/>
          </w:tcPr>
          <w:p w14:paraId="642643D0" w14:textId="77777777" w:rsidR="000464B7" w:rsidRPr="00C95D18" w:rsidRDefault="000464B7" w:rsidP="000464B7">
            <w:pPr>
              <w:spacing w:line="20" w:lineRule="atLeast"/>
            </w:pPr>
            <w:r w:rsidRPr="00C95D18">
              <w:t xml:space="preserve">F et mise en place d’un bouchon d’argile </w:t>
            </w:r>
          </w:p>
          <w:p w14:paraId="2B0466BE"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bouchon d’argile</w:t>
            </w:r>
          </w:p>
          <w:p w14:paraId="62E65B3E" w14:textId="77777777" w:rsidR="000464B7" w:rsidRPr="00C95D18" w:rsidRDefault="000464B7" w:rsidP="000464B7">
            <w:pPr>
              <w:spacing w:line="20" w:lineRule="atLeast"/>
            </w:pPr>
          </w:p>
          <w:p w14:paraId="3A4739A8"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597BBD98" w14:textId="77777777" w:rsidR="000464B7" w:rsidRPr="00C95D18" w:rsidRDefault="000464B7" w:rsidP="000464B7">
            <w:pPr>
              <w:spacing w:line="20" w:lineRule="atLeast"/>
              <w:jc w:val="center"/>
            </w:pPr>
            <w:r w:rsidRPr="00C95D18">
              <w:t>ml</w:t>
            </w:r>
          </w:p>
        </w:tc>
        <w:tc>
          <w:tcPr>
            <w:tcW w:w="1417" w:type="dxa"/>
            <w:shd w:val="clear" w:color="auto" w:fill="auto"/>
          </w:tcPr>
          <w:p w14:paraId="7B2548B5" w14:textId="77777777" w:rsidR="000464B7" w:rsidRPr="00C95D18" w:rsidRDefault="000464B7" w:rsidP="000464B7">
            <w:pPr>
              <w:spacing w:line="20" w:lineRule="atLeast"/>
              <w:jc w:val="center"/>
            </w:pPr>
          </w:p>
        </w:tc>
      </w:tr>
      <w:tr w:rsidR="000464B7" w:rsidRPr="00C95D18" w14:paraId="7EBD0570" w14:textId="77777777" w:rsidTr="000464B7">
        <w:tc>
          <w:tcPr>
            <w:tcW w:w="727" w:type="dxa"/>
            <w:shd w:val="clear" w:color="auto" w:fill="auto"/>
          </w:tcPr>
          <w:p w14:paraId="5906539E" w14:textId="77777777" w:rsidR="000464B7" w:rsidRPr="00C95D18" w:rsidRDefault="000464B7" w:rsidP="000464B7">
            <w:pPr>
              <w:spacing w:line="20" w:lineRule="atLeast"/>
            </w:pPr>
            <w:r w:rsidRPr="00C95D18">
              <w:t>305</w:t>
            </w:r>
          </w:p>
        </w:tc>
        <w:tc>
          <w:tcPr>
            <w:tcW w:w="6787" w:type="dxa"/>
            <w:shd w:val="clear" w:color="auto" w:fill="auto"/>
          </w:tcPr>
          <w:p w14:paraId="62C2C23E" w14:textId="77777777" w:rsidR="000464B7" w:rsidRPr="00C95D18" w:rsidRDefault="000464B7" w:rsidP="000464B7">
            <w:pPr>
              <w:spacing w:line="20" w:lineRule="atLeast"/>
            </w:pPr>
            <w:r w:rsidRPr="00C95D18">
              <w:t xml:space="preserve">Remplage  en tout venant   </w:t>
            </w:r>
          </w:p>
          <w:p w14:paraId="64A2A94D" w14:textId="77777777" w:rsidR="000464B7" w:rsidRPr="00C95D18" w:rsidRDefault="000464B7" w:rsidP="000464B7">
            <w:pPr>
              <w:spacing w:line="20" w:lineRule="atLeast"/>
            </w:pPr>
            <w:r w:rsidRPr="00C95D18">
              <w:t xml:space="preserve"> </w:t>
            </w:r>
            <w:r w:rsidRPr="00C95D18">
              <w:rPr>
                <w:sz w:val="20"/>
                <w:szCs w:val="20"/>
              </w:rPr>
              <w:t>Ce prix rémunère dans les conditions générales prévues dans le CCTP.</w:t>
            </w:r>
          </w:p>
          <w:p w14:paraId="4F45D493" w14:textId="77777777" w:rsidR="000464B7" w:rsidRPr="00C95D18" w:rsidRDefault="000464B7" w:rsidP="000464B7">
            <w:pPr>
              <w:spacing w:line="20" w:lineRule="atLeast"/>
            </w:pPr>
          </w:p>
          <w:p w14:paraId="44F8F0EE"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1D3FB906" w14:textId="77777777" w:rsidR="000464B7" w:rsidRPr="00C95D18" w:rsidRDefault="000464B7" w:rsidP="000464B7">
            <w:pPr>
              <w:spacing w:line="20" w:lineRule="atLeast"/>
              <w:jc w:val="center"/>
            </w:pPr>
            <w:r w:rsidRPr="00C95D18">
              <w:t>U</w:t>
            </w:r>
          </w:p>
        </w:tc>
        <w:tc>
          <w:tcPr>
            <w:tcW w:w="1417" w:type="dxa"/>
            <w:shd w:val="clear" w:color="auto" w:fill="auto"/>
          </w:tcPr>
          <w:p w14:paraId="30A9D780" w14:textId="77777777" w:rsidR="000464B7" w:rsidRPr="00C95D18" w:rsidRDefault="000464B7" w:rsidP="000464B7">
            <w:pPr>
              <w:spacing w:line="20" w:lineRule="atLeast"/>
              <w:jc w:val="center"/>
            </w:pPr>
          </w:p>
        </w:tc>
      </w:tr>
      <w:tr w:rsidR="000464B7" w:rsidRPr="00C95D18" w14:paraId="0D58FCF7" w14:textId="77777777" w:rsidTr="000464B7">
        <w:tc>
          <w:tcPr>
            <w:tcW w:w="727" w:type="dxa"/>
            <w:shd w:val="clear" w:color="auto" w:fill="auto"/>
          </w:tcPr>
          <w:p w14:paraId="3486A5E1" w14:textId="77777777" w:rsidR="000464B7" w:rsidRPr="00C95D18" w:rsidRDefault="000464B7" w:rsidP="000464B7">
            <w:pPr>
              <w:spacing w:line="20" w:lineRule="atLeast"/>
            </w:pPr>
            <w:r w:rsidRPr="00C95D18">
              <w:t>306</w:t>
            </w:r>
          </w:p>
        </w:tc>
        <w:tc>
          <w:tcPr>
            <w:tcW w:w="6787" w:type="dxa"/>
            <w:shd w:val="clear" w:color="auto" w:fill="auto"/>
          </w:tcPr>
          <w:p w14:paraId="2C967CE2" w14:textId="77777777" w:rsidR="000464B7" w:rsidRPr="00C95D18" w:rsidRDefault="000464B7" w:rsidP="000464B7">
            <w:pPr>
              <w:spacing w:line="20" w:lineRule="atLeast"/>
            </w:pPr>
            <w:r w:rsidRPr="00C95D18">
              <w:t>Cimentation en tête de forage</w:t>
            </w:r>
          </w:p>
          <w:p w14:paraId="2441C345"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09ECE764" w14:textId="77777777" w:rsidR="000464B7" w:rsidRPr="00C95D18" w:rsidRDefault="000464B7" w:rsidP="000464B7">
            <w:pPr>
              <w:spacing w:line="20" w:lineRule="atLeast"/>
            </w:pPr>
          </w:p>
          <w:p w14:paraId="60759914"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r w:rsidRPr="00C95D18">
              <w:t xml:space="preserve">           </w:t>
            </w:r>
          </w:p>
        </w:tc>
        <w:tc>
          <w:tcPr>
            <w:tcW w:w="992" w:type="dxa"/>
            <w:shd w:val="clear" w:color="auto" w:fill="auto"/>
          </w:tcPr>
          <w:p w14:paraId="1A7E857C" w14:textId="77777777" w:rsidR="000464B7" w:rsidRPr="00C95D18" w:rsidRDefault="000464B7" w:rsidP="000464B7">
            <w:pPr>
              <w:spacing w:line="20" w:lineRule="atLeast"/>
              <w:jc w:val="center"/>
            </w:pPr>
            <w:r w:rsidRPr="00C95D18">
              <w:t>ml</w:t>
            </w:r>
          </w:p>
        </w:tc>
        <w:tc>
          <w:tcPr>
            <w:tcW w:w="1417" w:type="dxa"/>
            <w:shd w:val="clear" w:color="auto" w:fill="auto"/>
          </w:tcPr>
          <w:p w14:paraId="02D3AB23" w14:textId="77777777" w:rsidR="000464B7" w:rsidRPr="00C95D18" w:rsidRDefault="000464B7" w:rsidP="000464B7">
            <w:pPr>
              <w:spacing w:line="20" w:lineRule="atLeast"/>
              <w:jc w:val="center"/>
            </w:pPr>
          </w:p>
        </w:tc>
      </w:tr>
      <w:tr w:rsidR="000464B7" w:rsidRPr="00C95D18" w14:paraId="38C76849" w14:textId="77777777" w:rsidTr="000464B7">
        <w:tc>
          <w:tcPr>
            <w:tcW w:w="727" w:type="dxa"/>
            <w:shd w:val="clear" w:color="auto" w:fill="auto"/>
          </w:tcPr>
          <w:p w14:paraId="29ED3965" w14:textId="77777777" w:rsidR="000464B7" w:rsidRPr="00C95D18" w:rsidRDefault="000464B7" w:rsidP="000464B7">
            <w:pPr>
              <w:spacing w:line="20" w:lineRule="atLeast"/>
            </w:pPr>
          </w:p>
        </w:tc>
        <w:tc>
          <w:tcPr>
            <w:tcW w:w="6787" w:type="dxa"/>
            <w:shd w:val="clear" w:color="auto" w:fill="auto"/>
          </w:tcPr>
          <w:p w14:paraId="0CBFA1E0" w14:textId="77777777" w:rsidR="000464B7" w:rsidRPr="00C95D18" w:rsidRDefault="000464B7" w:rsidP="000464B7">
            <w:pPr>
              <w:spacing w:line="20" w:lineRule="atLeast"/>
            </w:pPr>
            <w:r w:rsidRPr="00C95D18">
              <w:t xml:space="preserve">Nettoyage et </w:t>
            </w:r>
            <w:proofErr w:type="spellStart"/>
            <w:r w:rsidRPr="00C95D18">
              <w:t>developpement</w:t>
            </w:r>
            <w:proofErr w:type="spellEnd"/>
            <w:r w:rsidRPr="00C95D18">
              <w:t xml:space="preserve"> à l’air lift</w:t>
            </w:r>
          </w:p>
          <w:p w14:paraId="2EB1BB1C"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7363E581" w14:textId="77777777" w:rsidR="000464B7" w:rsidRPr="00C95D18" w:rsidRDefault="000464B7" w:rsidP="000464B7">
            <w:pPr>
              <w:spacing w:line="20" w:lineRule="atLeast"/>
            </w:pPr>
          </w:p>
          <w:p w14:paraId="5A6878E0" w14:textId="77777777" w:rsidR="000464B7" w:rsidRPr="00C95D18" w:rsidRDefault="000464B7" w:rsidP="000464B7">
            <w:pPr>
              <w:spacing w:line="20" w:lineRule="atLeast"/>
            </w:pPr>
            <w:proofErr w:type="gramStart"/>
            <w:r w:rsidRPr="00C95D18">
              <w:rPr>
                <w:b/>
                <w:i/>
                <w:sz w:val="20"/>
                <w:szCs w:val="20"/>
              </w:rPr>
              <w:t>L’ Unité</w:t>
            </w:r>
            <w:proofErr w:type="gramEnd"/>
            <w:r w:rsidRPr="00C95D18">
              <w:rPr>
                <w:sz w:val="20"/>
                <w:szCs w:val="20"/>
              </w:rPr>
              <w:t> :……………………………francs CFA</w:t>
            </w:r>
            <w:r w:rsidRPr="00C95D18">
              <w:t xml:space="preserve">           </w:t>
            </w:r>
          </w:p>
        </w:tc>
        <w:tc>
          <w:tcPr>
            <w:tcW w:w="992" w:type="dxa"/>
            <w:shd w:val="clear" w:color="auto" w:fill="auto"/>
          </w:tcPr>
          <w:p w14:paraId="74F222AE" w14:textId="77777777" w:rsidR="000464B7" w:rsidRPr="00C95D18" w:rsidRDefault="000464B7" w:rsidP="000464B7">
            <w:pPr>
              <w:spacing w:line="20" w:lineRule="atLeast"/>
              <w:jc w:val="center"/>
            </w:pPr>
            <w:r w:rsidRPr="00C95D18">
              <w:t>U</w:t>
            </w:r>
          </w:p>
        </w:tc>
        <w:tc>
          <w:tcPr>
            <w:tcW w:w="1417" w:type="dxa"/>
            <w:shd w:val="clear" w:color="auto" w:fill="auto"/>
          </w:tcPr>
          <w:p w14:paraId="08297057" w14:textId="77777777" w:rsidR="000464B7" w:rsidRPr="00C95D18" w:rsidRDefault="000464B7" w:rsidP="000464B7">
            <w:pPr>
              <w:spacing w:line="20" w:lineRule="atLeast"/>
              <w:jc w:val="center"/>
            </w:pPr>
          </w:p>
        </w:tc>
      </w:tr>
      <w:tr w:rsidR="000464B7" w:rsidRPr="00C95D18" w14:paraId="4793A392" w14:textId="77777777" w:rsidTr="000464B7">
        <w:tc>
          <w:tcPr>
            <w:tcW w:w="727" w:type="dxa"/>
            <w:shd w:val="clear" w:color="auto" w:fill="auto"/>
          </w:tcPr>
          <w:p w14:paraId="54F89894" w14:textId="77777777" w:rsidR="000464B7" w:rsidRPr="00C95D18" w:rsidRDefault="000464B7" w:rsidP="000464B7">
            <w:pPr>
              <w:spacing w:line="20" w:lineRule="atLeast"/>
            </w:pPr>
          </w:p>
        </w:tc>
        <w:tc>
          <w:tcPr>
            <w:tcW w:w="6787" w:type="dxa"/>
            <w:shd w:val="clear" w:color="auto" w:fill="auto"/>
          </w:tcPr>
          <w:p w14:paraId="60023A5C" w14:textId="77777777" w:rsidR="000464B7" w:rsidRPr="00C95D18" w:rsidRDefault="000464B7" w:rsidP="000464B7">
            <w:pPr>
              <w:spacing w:line="20" w:lineRule="atLeast"/>
            </w:pPr>
            <w:r w:rsidRPr="00C95D18">
              <w:t>Essai de pompage</w:t>
            </w:r>
          </w:p>
          <w:p w14:paraId="5085B808"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34F1F83A" w14:textId="77777777" w:rsidR="000464B7" w:rsidRPr="00C95D18" w:rsidRDefault="000464B7" w:rsidP="000464B7">
            <w:pPr>
              <w:spacing w:line="20" w:lineRule="atLeast"/>
            </w:pPr>
          </w:p>
          <w:p w14:paraId="41CCA36F"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62A6B569" w14:textId="77777777" w:rsidR="000464B7" w:rsidRPr="00C95D18" w:rsidRDefault="000464B7" w:rsidP="000464B7">
            <w:pPr>
              <w:spacing w:line="20" w:lineRule="atLeast"/>
              <w:jc w:val="center"/>
            </w:pPr>
            <w:r w:rsidRPr="00C95D18">
              <w:t>U</w:t>
            </w:r>
          </w:p>
        </w:tc>
        <w:tc>
          <w:tcPr>
            <w:tcW w:w="1417" w:type="dxa"/>
            <w:shd w:val="clear" w:color="auto" w:fill="auto"/>
          </w:tcPr>
          <w:p w14:paraId="308A600D" w14:textId="77777777" w:rsidR="000464B7" w:rsidRPr="00C95D18" w:rsidRDefault="000464B7" w:rsidP="000464B7">
            <w:pPr>
              <w:spacing w:line="20" w:lineRule="atLeast"/>
              <w:jc w:val="center"/>
            </w:pPr>
          </w:p>
        </w:tc>
      </w:tr>
      <w:tr w:rsidR="000464B7" w:rsidRPr="00C95D18" w14:paraId="09CA8216" w14:textId="77777777" w:rsidTr="000464B7">
        <w:tc>
          <w:tcPr>
            <w:tcW w:w="727" w:type="dxa"/>
            <w:shd w:val="clear" w:color="auto" w:fill="auto"/>
          </w:tcPr>
          <w:p w14:paraId="05F6F182" w14:textId="77777777" w:rsidR="000464B7" w:rsidRPr="00C95D18" w:rsidRDefault="000464B7" w:rsidP="000464B7">
            <w:pPr>
              <w:spacing w:line="20" w:lineRule="atLeast"/>
              <w:rPr>
                <w:b/>
              </w:rPr>
            </w:pPr>
            <w:r w:rsidRPr="00C95D18">
              <w:rPr>
                <w:b/>
              </w:rPr>
              <w:t>400</w:t>
            </w:r>
          </w:p>
        </w:tc>
        <w:tc>
          <w:tcPr>
            <w:tcW w:w="9196" w:type="dxa"/>
            <w:gridSpan w:val="3"/>
            <w:shd w:val="clear" w:color="auto" w:fill="auto"/>
          </w:tcPr>
          <w:p w14:paraId="6D9BB70E" w14:textId="77777777" w:rsidR="000464B7" w:rsidRPr="00C95D18" w:rsidRDefault="000464B7" w:rsidP="000464B7">
            <w:pPr>
              <w:spacing w:line="20" w:lineRule="atLeast"/>
              <w:jc w:val="center"/>
            </w:pPr>
            <w:r w:rsidRPr="00C95D18">
              <w:rPr>
                <w:b/>
              </w:rPr>
              <w:t>SUPERSTRUCTURE</w:t>
            </w:r>
          </w:p>
        </w:tc>
      </w:tr>
      <w:tr w:rsidR="000464B7" w:rsidRPr="00C95D18" w14:paraId="6DBD2D75" w14:textId="77777777" w:rsidTr="000464B7">
        <w:tc>
          <w:tcPr>
            <w:tcW w:w="727" w:type="dxa"/>
            <w:shd w:val="clear" w:color="auto" w:fill="auto"/>
          </w:tcPr>
          <w:p w14:paraId="38ED2BFB" w14:textId="77777777" w:rsidR="000464B7" w:rsidRPr="00C95D18" w:rsidRDefault="000464B7" w:rsidP="000464B7">
            <w:pPr>
              <w:spacing w:line="20" w:lineRule="atLeast"/>
            </w:pPr>
            <w:r w:rsidRPr="00C95D18">
              <w:t>401</w:t>
            </w:r>
          </w:p>
        </w:tc>
        <w:tc>
          <w:tcPr>
            <w:tcW w:w="6787" w:type="dxa"/>
            <w:shd w:val="clear" w:color="auto" w:fill="auto"/>
          </w:tcPr>
          <w:p w14:paraId="7DBD198A" w14:textId="77777777" w:rsidR="000464B7" w:rsidRPr="00C95D18" w:rsidRDefault="000464B7" w:rsidP="000464B7">
            <w:pPr>
              <w:spacing w:line="20" w:lineRule="atLeast"/>
            </w:pPr>
            <w:r w:rsidRPr="00C95D18">
              <w:t xml:space="preserve">Construction du socle en BA pour pose pompe </w:t>
            </w:r>
          </w:p>
          <w:p w14:paraId="5A89CFC6" w14:textId="77777777" w:rsidR="000464B7" w:rsidRPr="00C95D18" w:rsidRDefault="000464B7" w:rsidP="000464B7">
            <w:pPr>
              <w:jc w:val="both"/>
              <w:rPr>
                <w:b/>
                <w:i/>
                <w:sz w:val="20"/>
                <w:szCs w:val="20"/>
              </w:rPr>
            </w:pPr>
            <w:r w:rsidRPr="00C95D18">
              <w:rPr>
                <w:sz w:val="20"/>
                <w:szCs w:val="20"/>
              </w:rPr>
              <w:t xml:space="preserve">Ce prix rémunère dans les conditions générales prévues dans le Marché la </w:t>
            </w:r>
            <w:r w:rsidRPr="00C95D18">
              <w:rPr>
                <w:sz w:val="18"/>
                <w:szCs w:val="18"/>
              </w:rPr>
              <w:t>construction du socle en BA pour pose pompe</w:t>
            </w:r>
            <w:r w:rsidRPr="00C95D18">
              <w:rPr>
                <w:b/>
                <w:i/>
                <w:sz w:val="20"/>
                <w:szCs w:val="20"/>
              </w:rPr>
              <w:t xml:space="preserve"> </w:t>
            </w:r>
          </w:p>
          <w:p w14:paraId="73F4B685" w14:textId="77777777" w:rsidR="000464B7" w:rsidRPr="00C95D18" w:rsidRDefault="000464B7" w:rsidP="000464B7">
            <w:pPr>
              <w:jc w:val="both"/>
              <w:rPr>
                <w:b/>
                <w:i/>
                <w:sz w:val="20"/>
                <w:szCs w:val="20"/>
              </w:rPr>
            </w:pPr>
          </w:p>
          <w:p w14:paraId="0E0AF31F"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551DA7D4" w14:textId="77777777" w:rsidR="000464B7" w:rsidRPr="00C95D18" w:rsidRDefault="000464B7" w:rsidP="000464B7">
            <w:pPr>
              <w:spacing w:line="20" w:lineRule="atLeast"/>
              <w:jc w:val="center"/>
            </w:pPr>
            <w:r w:rsidRPr="00C95D18">
              <w:t>U</w:t>
            </w:r>
          </w:p>
        </w:tc>
        <w:tc>
          <w:tcPr>
            <w:tcW w:w="1417" w:type="dxa"/>
            <w:shd w:val="clear" w:color="auto" w:fill="auto"/>
          </w:tcPr>
          <w:p w14:paraId="6DBC595D" w14:textId="77777777" w:rsidR="000464B7" w:rsidRPr="00C95D18" w:rsidRDefault="000464B7" w:rsidP="000464B7">
            <w:pPr>
              <w:spacing w:line="20" w:lineRule="atLeast"/>
            </w:pPr>
          </w:p>
        </w:tc>
      </w:tr>
      <w:tr w:rsidR="000464B7" w:rsidRPr="00C95D18" w14:paraId="2ABC8060" w14:textId="77777777" w:rsidTr="000464B7">
        <w:tc>
          <w:tcPr>
            <w:tcW w:w="727" w:type="dxa"/>
            <w:shd w:val="clear" w:color="auto" w:fill="auto"/>
          </w:tcPr>
          <w:p w14:paraId="0D85D845" w14:textId="77777777" w:rsidR="000464B7" w:rsidRPr="00C95D18" w:rsidRDefault="000464B7" w:rsidP="000464B7">
            <w:pPr>
              <w:spacing w:line="20" w:lineRule="atLeast"/>
            </w:pPr>
            <w:r w:rsidRPr="00C95D18">
              <w:t>402</w:t>
            </w:r>
          </w:p>
        </w:tc>
        <w:tc>
          <w:tcPr>
            <w:tcW w:w="6787" w:type="dxa"/>
            <w:shd w:val="clear" w:color="auto" w:fill="auto"/>
          </w:tcPr>
          <w:p w14:paraId="62C67ECB" w14:textId="77777777" w:rsidR="000464B7" w:rsidRPr="00C95D18" w:rsidRDefault="000464B7" w:rsidP="000464B7">
            <w:pPr>
              <w:spacing w:line="20" w:lineRule="atLeast"/>
            </w:pPr>
            <w:r w:rsidRPr="00C95D18">
              <w:t>Fourniture et pose d’une pompe manuelle</w:t>
            </w:r>
            <w:r w:rsidR="00717F60" w:rsidRPr="00C95D18">
              <w:t xml:space="preserve"> de marque INDIA pompe Mark II</w:t>
            </w:r>
            <w:r w:rsidRPr="00C95D18">
              <w:t>, SWN, AFRIPUMP livrées par les structures agréées par le MINEE</w:t>
            </w:r>
          </w:p>
          <w:p w14:paraId="73FB26A2" w14:textId="77777777" w:rsidR="000464B7" w:rsidRPr="00C95D18" w:rsidRDefault="000464B7" w:rsidP="000464B7">
            <w:pPr>
              <w:spacing w:line="20" w:lineRule="atLeast"/>
            </w:pPr>
            <w:r w:rsidRPr="00C95D18">
              <w:rPr>
                <w:sz w:val="20"/>
                <w:szCs w:val="20"/>
              </w:rPr>
              <w:t xml:space="preserve">Ce prix rémunère dans les conditions générales prévues dans le Marché la </w:t>
            </w:r>
            <w:r w:rsidRPr="00C95D18">
              <w:t>Fourniture et pose d’une pompe manuelle</w:t>
            </w:r>
            <w:r w:rsidR="00717F60" w:rsidRPr="00C95D18">
              <w:t xml:space="preserve"> de marque INDIA pompe Mark II</w:t>
            </w:r>
            <w:r w:rsidRPr="00C95D18">
              <w:t>, SWN, AFRIPUMP livrées par les structures agréées par le MINEE</w:t>
            </w:r>
          </w:p>
          <w:p w14:paraId="0505FC7B" w14:textId="77777777" w:rsidR="000464B7" w:rsidRPr="00C95D18" w:rsidRDefault="000464B7" w:rsidP="000464B7">
            <w:pPr>
              <w:jc w:val="both"/>
              <w:rPr>
                <w:b/>
                <w:i/>
                <w:sz w:val="20"/>
                <w:szCs w:val="20"/>
              </w:rPr>
            </w:pPr>
          </w:p>
          <w:p w14:paraId="51B3B640"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76639E99" w14:textId="77777777" w:rsidR="000464B7" w:rsidRPr="00C95D18" w:rsidRDefault="000464B7" w:rsidP="000464B7">
            <w:pPr>
              <w:spacing w:line="20" w:lineRule="atLeast"/>
              <w:jc w:val="center"/>
            </w:pPr>
            <w:r w:rsidRPr="00C95D18">
              <w:t>U</w:t>
            </w:r>
          </w:p>
        </w:tc>
        <w:tc>
          <w:tcPr>
            <w:tcW w:w="1417" w:type="dxa"/>
            <w:shd w:val="clear" w:color="auto" w:fill="auto"/>
          </w:tcPr>
          <w:p w14:paraId="66C83C41" w14:textId="77777777" w:rsidR="000464B7" w:rsidRPr="00C95D18" w:rsidRDefault="000464B7" w:rsidP="000464B7">
            <w:pPr>
              <w:spacing w:line="20" w:lineRule="atLeast"/>
              <w:jc w:val="center"/>
            </w:pPr>
          </w:p>
        </w:tc>
      </w:tr>
      <w:tr w:rsidR="000464B7" w:rsidRPr="00C95D18" w14:paraId="1DD88E36" w14:textId="77777777" w:rsidTr="000464B7">
        <w:tc>
          <w:tcPr>
            <w:tcW w:w="727" w:type="dxa"/>
            <w:shd w:val="clear" w:color="auto" w:fill="auto"/>
          </w:tcPr>
          <w:p w14:paraId="1C95B8E5" w14:textId="77777777" w:rsidR="000464B7" w:rsidRPr="00C95D18" w:rsidRDefault="000464B7" w:rsidP="000464B7">
            <w:pPr>
              <w:spacing w:line="20" w:lineRule="atLeast"/>
            </w:pPr>
            <w:r w:rsidRPr="00C95D18">
              <w:t>403</w:t>
            </w:r>
          </w:p>
        </w:tc>
        <w:tc>
          <w:tcPr>
            <w:tcW w:w="6787" w:type="dxa"/>
            <w:shd w:val="clear" w:color="auto" w:fill="auto"/>
          </w:tcPr>
          <w:p w14:paraId="36E2F0C0" w14:textId="77777777" w:rsidR="000464B7" w:rsidRPr="00C95D18" w:rsidRDefault="000464B7" w:rsidP="000464B7">
            <w:pPr>
              <w:spacing w:line="20" w:lineRule="atLeast"/>
            </w:pPr>
            <w:r w:rsidRPr="00C95D18">
              <w:t>Réalisation du chenal d’évacuation des eaux de ruissellement</w:t>
            </w:r>
          </w:p>
          <w:p w14:paraId="3B3ABB22"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réalisation du chenal d’évacuation des eaux de ruissellement</w:t>
            </w:r>
          </w:p>
          <w:p w14:paraId="5729E8D5" w14:textId="77777777" w:rsidR="000464B7" w:rsidRPr="00C95D18" w:rsidRDefault="000464B7" w:rsidP="000464B7">
            <w:pPr>
              <w:jc w:val="both"/>
              <w:rPr>
                <w:b/>
                <w:i/>
                <w:sz w:val="20"/>
                <w:szCs w:val="20"/>
              </w:rPr>
            </w:pPr>
          </w:p>
          <w:p w14:paraId="7DD61947"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1994BA32" w14:textId="77777777" w:rsidR="000464B7" w:rsidRPr="00C95D18" w:rsidRDefault="000464B7" w:rsidP="000464B7">
            <w:pPr>
              <w:spacing w:line="20" w:lineRule="atLeast"/>
              <w:jc w:val="center"/>
            </w:pPr>
            <w:r w:rsidRPr="00C95D18">
              <w:t>U</w:t>
            </w:r>
          </w:p>
        </w:tc>
        <w:tc>
          <w:tcPr>
            <w:tcW w:w="1417" w:type="dxa"/>
            <w:shd w:val="clear" w:color="auto" w:fill="auto"/>
          </w:tcPr>
          <w:p w14:paraId="79B7DE50" w14:textId="77777777" w:rsidR="000464B7" w:rsidRPr="00C95D18" w:rsidRDefault="000464B7" w:rsidP="000464B7">
            <w:pPr>
              <w:spacing w:line="20" w:lineRule="atLeast"/>
              <w:jc w:val="center"/>
            </w:pPr>
          </w:p>
        </w:tc>
      </w:tr>
      <w:tr w:rsidR="000464B7" w:rsidRPr="00C95D18" w14:paraId="53D5EED8" w14:textId="77777777" w:rsidTr="000464B7">
        <w:tc>
          <w:tcPr>
            <w:tcW w:w="727" w:type="dxa"/>
            <w:shd w:val="clear" w:color="auto" w:fill="auto"/>
          </w:tcPr>
          <w:p w14:paraId="17D47DDE" w14:textId="77777777" w:rsidR="000464B7" w:rsidRPr="00C95D18" w:rsidRDefault="000464B7" w:rsidP="000464B7">
            <w:pPr>
              <w:spacing w:line="20" w:lineRule="atLeast"/>
            </w:pPr>
            <w:r w:rsidRPr="00C95D18">
              <w:t>405</w:t>
            </w:r>
          </w:p>
        </w:tc>
        <w:tc>
          <w:tcPr>
            <w:tcW w:w="6787" w:type="dxa"/>
            <w:shd w:val="clear" w:color="auto" w:fill="auto"/>
          </w:tcPr>
          <w:p w14:paraId="4DED75BB" w14:textId="77777777" w:rsidR="000464B7" w:rsidRPr="00C95D18" w:rsidRDefault="000464B7" w:rsidP="000464B7">
            <w:pPr>
              <w:spacing w:line="20" w:lineRule="atLeast"/>
            </w:pPr>
            <w:r w:rsidRPr="00C95D18">
              <w:t>Construction d’une clôture en agglos de 15x20x40 autour du forage y compris toutes sujétions</w:t>
            </w:r>
          </w:p>
          <w:p w14:paraId="29CA56BC"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Construction d’une clôture en agglos de 15x20x40 autour du forage y compris toutes sujétions</w:t>
            </w:r>
          </w:p>
          <w:p w14:paraId="526E2EEE" w14:textId="77777777" w:rsidR="000464B7" w:rsidRPr="00C95D18" w:rsidRDefault="000464B7" w:rsidP="000464B7">
            <w:pPr>
              <w:jc w:val="both"/>
              <w:rPr>
                <w:b/>
                <w:i/>
                <w:sz w:val="20"/>
                <w:szCs w:val="20"/>
              </w:rPr>
            </w:pPr>
          </w:p>
          <w:p w14:paraId="680B48FC" w14:textId="77777777" w:rsidR="000464B7" w:rsidRPr="00C95D18" w:rsidRDefault="000464B7" w:rsidP="000464B7">
            <w:pPr>
              <w:spacing w:line="20" w:lineRule="atLeast"/>
            </w:pPr>
            <w:r w:rsidRPr="00C95D18">
              <w:rPr>
                <w:b/>
                <w:i/>
                <w:sz w:val="20"/>
                <w:szCs w:val="20"/>
              </w:rPr>
              <w:lastRenderedPageBreak/>
              <w:t xml:space="preserve">Le </w:t>
            </w:r>
            <w:proofErr w:type="spellStart"/>
            <w:r w:rsidRPr="00C95D18">
              <w:rPr>
                <w:b/>
                <w:i/>
                <w:sz w:val="20"/>
                <w:szCs w:val="20"/>
              </w:rPr>
              <w:t>metre</w:t>
            </w:r>
            <w:proofErr w:type="spellEnd"/>
            <w:r w:rsidRPr="00C95D18">
              <w:rPr>
                <w:b/>
                <w:i/>
                <w:sz w:val="20"/>
                <w:szCs w:val="20"/>
              </w:rPr>
              <w:t xml:space="preserve"> carré à</w:t>
            </w:r>
            <w:r w:rsidRPr="00C95D18">
              <w:rPr>
                <w:sz w:val="20"/>
                <w:szCs w:val="20"/>
              </w:rPr>
              <w:t> :…………………………………francs CFA</w:t>
            </w:r>
          </w:p>
        </w:tc>
        <w:tc>
          <w:tcPr>
            <w:tcW w:w="992" w:type="dxa"/>
            <w:shd w:val="clear" w:color="auto" w:fill="auto"/>
          </w:tcPr>
          <w:p w14:paraId="13FBD44D" w14:textId="77777777" w:rsidR="000464B7" w:rsidRPr="00C95D18" w:rsidRDefault="000464B7" w:rsidP="000464B7">
            <w:pPr>
              <w:spacing w:line="20" w:lineRule="atLeast"/>
              <w:jc w:val="center"/>
            </w:pPr>
            <w:r w:rsidRPr="00C95D18">
              <w:lastRenderedPageBreak/>
              <w:t>m</w:t>
            </w:r>
            <w:r w:rsidRPr="00C95D18">
              <w:rPr>
                <w:vertAlign w:val="superscript"/>
              </w:rPr>
              <w:t>2</w:t>
            </w:r>
          </w:p>
        </w:tc>
        <w:tc>
          <w:tcPr>
            <w:tcW w:w="1417" w:type="dxa"/>
            <w:shd w:val="clear" w:color="auto" w:fill="auto"/>
          </w:tcPr>
          <w:p w14:paraId="3F0C3EE7" w14:textId="77777777" w:rsidR="000464B7" w:rsidRPr="00C95D18" w:rsidRDefault="000464B7" w:rsidP="000464B7">
            <w:pPr>
              <w:spacing w:line="20" w:lineRule="atLeast"/>
            </w:pPr>
          </w:p>
        </w:tc>
      </w:tr>
      <w:tr w:rsidR="000464B7" w:rsidRPr="00C95D18" w14:paraId="7BF669BC" w14:textId="77777777" w:rsidTr="000464B7">
        <w:tc>
          <w:tcPr>
            <w:tcW w:w="727" w:type="dxa"/>
            <w:shd w:val="clear" w:color="auto" w:fill="auto"/>
          </w:tcPr>
          <w:p w14:paraId="5138C6E2" w14:textId="77777777" w:rsidR="000464B7" w:rsidRPr="00C95D18" w:rsidRDefault="000464B7" w:rsidP="000464B7">
            <w:pPr>
              <w:spacing w:line="20" w:lineRule="atLeast"/>
            </w:pPr>
            <w:r w:rsidRPr="00C95D18">
              <w:t>406</w:t>
            </w:r>
          </w:p>
        </w:tc>
        <w:tc>
          <w:tcPr>
            <w:tcW w:w="6787" w:type="dxa"/>
            <w:shd w:val="clear" w:color="auto" w:fill="auto"/>
          </w:tcPr>
          <w:p w14:paraId="0A32B3F5" w14:textId="77777777" w:rsidR="000464B7" w:rsidRPr="00C95D18" w:rsidRDefault="000464B7" w:rsidP="000464B7">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p w14:paraId="562E680A"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 xml:space="preserve">F/P </w:t>
            </w:r>
            <w:proofErr w:type="gramStart"/>
            <w:r w:rsidRPr="00C95D18">
              <w:t>d’un portion métallique</w:t>
            </w:r>
            <w:proofErr w:type="gramEnd"/>
            <w:r w:rsidRPr="00C95D18">
              <w:t xml:space="preserve"> de 0,70x1, 00 m avec serrure à canon incorporé</w:t>
            </w:r>
          </w:p>
          <w:p w14:paraId="4D5A1DA6" w14:textId="77777777" w:rsidR="000464B7" w:rsidRPr="00C95D18" w:rsidRDefault="000464B7" w:rsidP="000464B7">
            <w:pPr>
              <w:jc w:val="both"/>
              <w:rPr>
                <w:b/>
                <w:i/>
                <w:sz w:val="20"/>
                <w:szCs w:val="20"/>
              </w:rPr>
            </w:pPr>
          </w:p>
          <w:p w14:paraId="1530573A"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7A8F1173" w14:textId="77777777" w:rsidR="000464B7" w:rsidRPr="00C95D18" w:rsidRDefault="000464B7" w:rsidP="000464B7">
            <w:pPr>
              <w:spacing w:line="20" w:lineRule="atLeast"/>
              <w:jc w:val="center"/>
            </w:pPr>
            <w:r w:rsidRPr="00C95D18">
              <w:t>U</w:t>
            </w:r>
          </w:p>
        </w:tc>
        <w:tc>
          <w:tcPr>
            <w:tcW w:w="1417" w:type="dxa"/>
            <w:shd w:val="clear" w:color="auto" w:fill="auto"/>
          </w:tcPr>
          <w:p w14:paraId="5D9D709F" w14:textId="77777777" w:rsidR="000464B7" w:rsidRPr="00C95D18" w:rsidRDefault="000464B7" w:rsidP="000464B7">
            <w:pPr>
              <w:spacing w:line="20" w:lineRule="atLeast"/>
            </w:pPr>
            <w:r w:rsidRPr="00C95D18">
              <w:t xml:space="preserve">   </w:t>
            </w:r>
          </w:p>
        </w:tc>
      </w:tr>
      <w:tr w:rsidR="000464B7" w:rsidRPr="00C95D18" w14:paraId="5E48FD86" w14:textId="77777777" w:rsidTr="000464B7">
        <w:tc>
          <w:tcPr>
            <w:tcW w:w="727" w:type="dxa"/>
            <w:shd w:val="clear" w:color="auto" w:fill="auto"/>
          </w:tcPr>
          <w:p w14:paraId="374359AB" w14:textId="77777777" w:rsidR="000464B7" w:rsidRPr="00C95D18" w:rsidRDefault="000464B7" w:rsidP="000464B7">
            <w:pPr>
              <w:spacing w:line="20" w:lineRule="atLeast"/>
            </w:pPr>
            <w:r w:rsidRPr="00C95D18">
              <w:t>407</w:t>
            </w:r>
          </w:p>
        </w:tc>
        <w:tc>
          <w:tcPr>
            <w:tcW w:w="6787" w:type="dxa"/>
            <w:shd w:val="clear" w:color="auto" w:fill="auto"/>
          </w:tcPr>
          <w:p w14:paraId="2DD3BF14" w14:textId="77777777" w:rsidR="000464B7" w:rsidRPr="00C95D18" w:rsidRDefault="000464B7" w:rsidP="000464B7">
            <w:pPr>
              <w:spacing w:line="20" w:lineRule="atLeast"/>
            </w:pPr>
            <w:r w:rsidRPr="00C95D18">
              <w:t>Peinture sur le muret et le portillon</w:t>
            </w:r>
          </w:p>
          <w:p w14:paraId="2F562075"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Peinture sur le muret et le portillon y compris toutes sujétions</w:t>
            </w:r>
          </w:p>
          <w:p w14:paraId="1627F934" w14:textId="77777777" w:rsidR="000464B7" w:rsidRPr="00C95D18" w:rsidRDefault="000464B7" w:rsidP="000464B7">
            <w:pPr>
              <w:jc w:val="both"/>
              <w:rPr>
                <w:b/>
                <w:i/>
                <w:sz w:val="20"/>
                <w:szCs w:val="20"/>
              </w:rPr>
            </w:pPr>
          </w:p>
          <w:p w14:paraId="16900B6C" w14:textId="77777777" w:rsidR="000464B7" w:rsidRPr="00C95D18" w:rsidRDefault="000464B7" w:rsidP="000464B7">
            <w:pPr>
              <w:spacing w:line="20" w:lineRule="atLeast"/>
            </w:pPr>
            <w:r w:rsidRPr="00C95D18">
              <w:rPr>
                <w:b/>
                <w:i/>
                <w:sz w:val="20"/>
                <w:szCs w:val="20"/>
              </w:rPr>
              <w:t>Le mètre carré à</w:t>
            </w:r>
            <w:r w:rsidRPr="00C95D18">
              <w:rPr>
                <w:sz w:val="20"/>
                <w:szCs w:val="20"/>
              </w:rPr>
              <w:t> :…………………………………francs CFA</w:t>
            </w:r>
          </w:p>
        </w:tc>
        <w:tc>
          <w:tcPr>
            <w:tcW w:w="992" w:type="dxa"/>
            <w:shd w:val="clear" w:color="auto" w:fill="auto"/>
          </w:tcPr>
          <w:p w14:paraId="2F12E54F" w14:textId="77777777" w:rsidR="000464B7" w:rsidRPr="00C95D18" w:rsidRDefault="000464B7" w:rsidP="000464B7">
            <w:pPr>
              <w:spacing w:line="20" w:lineRule="atLeast"/>
              <w:jc w:val="center"/>
            </w:pPr>
            <w:r w:rsidRPr="00C95D18">
              <w:t>m</w:t>
            </w:r>
            <w:r w:rsidRPr="00C95D18">
              <w:rPr>
                <w:vertAlign w:val="superscript"/>
              </w:rPr>
              <w:t>2</w:t>
            </w:r>
          </w:p>
        </w:tc>
        <w:tc>
          <w:tcPr>
            <w:tcW w:w="1417" w:type="dxa"/>
            <w:shd w:val="clear" w:color="auto" w:fill="auto"/>
          </w:tcPr>
          <w:p w14:paraId="02F3CE96" w14:textId="77777777" w:rsidR="000464B7" w:rsidRPr="00C95D18" w:rsidRDefault="000464B7" w:rsidP="000464B7">
            <w:pPr>
              <w:spacing w:line="20" w:lineRule="atLeast"/>
            </w:pPr>
          </w:p>
        </w:tc>
      </w:tr>
      <w:tr w:rsidR="000464B7" w:rsidRPr="00C95D18" w14:paraId="05EB964F" w14:textId="77777777" w:rsidTr="000464B7">
        <w:tc>
          <w:tcPr>
            <w:tcW w:w="727" w:type="dxa"/>
            <w:shd w:val="clear" w:color="auto" w:fill="auto"/>
          </w:tcPr>
          <w:p w14:paraId="3132DDE4" w14:textId="77777777" w:rsidR="000464B7" w:rsidRPr="00C95D18" w:rsidRDefault="000464B7" w:rsidP="000464B7">
            <w:pPr>
              <w:spacing w:line="20" w:lineRule="atLeast"/>
              <w:rPr>
                <w:b/>
              </w:rPr>
            </w:pPr>
            <w:r w:rsidRPr="00C95D18">
              <w:rPr>
                <w:b/>
              </w:rPr>
              <w:t>500</w:t>
            </w:r>
          </w:p>
        </w:tc>
        <w:tc>
          <w:tcPr>
            <w:tcW w:w="9196" w:type="dxa"/>
            <w:gridSpan w:val="3"/>
            <w:shd w:val="clear" w:color="auto" w:fill="auto"/>
          </w:tcPr>
          <w:p w14:paraId="07774701" w14:textId="77777777" w:rsidR="000464B7" w:rsidRPr="00C95D18" w:rsidRDefault="000464B7" w:rsidP="000464B7">
            <w:pPr>
              <w:spacing w:line="20" w:lineRule="atLeast"/>
              <w:jc w:val="center"/>
            </w:pPr>
            <w:r w:rsidRPr="00C95D18">
              <w:rPr>
                <w:b/>
              </w:rPr>
              <w:t>PRESTATIONS DIVERS</w:t>
            </w:r>
          </w:p>
        </w:tc>
      </w:tr>
      <w:tr w:rsidR="000464B7" w:rsidRPr="00C95D18" w14:paraId="4D3E6CF4" w14:textId="77777777" w:rsidTr="000464B7">
        <w:tc>
          <w:tcPr>
            <w:tcW w:w="727" w:type="dxa"/>
            <w:shd w:val="clear" w:color="auto" w:fill="auto"/>
          </w:tcPr>
          <w:p w14:paraId="39F1F6DE" w14:textId="77777777" w:rsidR="000464B7" w:rsidRPr="00C95D18" w:rsidRDefault="000464B7" w:rsidP="000464B7">
            <w:pPr>
              <w:spacing w:line="20" w:lineRule="atLeast"/>
            </w:pPr>
            <w:r w:rsidRPr="00C95D18">
              <w:t>501</w:t>
            </w:r>
          </w:p>
        </w:tc>
        <w:tc>
          <w:tcPr>
            <w:tcW w:w="6787" w:type="dxa"/>
            <w:shd w:val="clear" w:color="auto" w:fill="auto"/>
          </w:tcPr>
          <w:p w14:paraId="129875E6" w14:textId="77777777" w:rsidR="000464B7" w:rsidRPr="00C95D18" w:rsidRDefault="000464B7" w:rsidP="000464B7">
            <w:pPr>
              <w:spacing w:line="20" w:lineRule="atLeast"/>
            </w:pPr>
            <w:r w:rsidRPr="00C95D18">
              <w:t>Analyses physico-chimique et bactériologiques + traitement de l’Eau</w:t>
            </w:r>
          </w:p>
          <w:p w14:paraId="7DEFA476" w14:textId="77777777" w:rsidR="000464B7" w:rsidRPr="00C95D18" w:rsidRDefault="000464B7" w:rsidP="000464B7">
            <w:pPr>
              <w:spacing w:line="20" w:lineRule="atLeast"/>
            </w:pPr>
            <w:r w:rsidRPr="00C95D18">
              <w:rPr>
                <w:sz w:val="20"/>
                <w:szCs w:val="20"/>
              </w:rPr>
              <w:t xml:space="preserve">Ce prix rémunère dans les conditions générales prévues dans le CCTP des </w:t>
            </w:r>
            <w:r w:rsidRPr="00C95D18">
              <w:t xml:space="preserve"> Analyses physico-chimique et bactériologiques + traitement de l’Eau</w:t>
            </w:r>
          </w:p>
          <w:p w14:paraId="6D852DA3" w14:textId="77777777" w:rsidR="000464B7" w:rsidRPr="00C95D18" w:rsidRDefault="000464B7" w:rsidP="000464B7">
            <w:pPr>
              <w:jc w:val="both"/>
              <w:rPr>
                <w:b/>
                <w:i/>
                <w:sz w:val="20"/>
                <w:szCs w:val="20"/>
              </w:rPr>
            </w:pPr>
          </w:p>
          <w:p w14:paraId="2934C046"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7C11338" w14:textId="77777777" w:rsidR="000464B7" w:rsidRPr="00C95D18" w:rsidRDefault="000464B7" w:rsidP="000464B7">
            <w:pPr>
              <w:spacing w:line="20" w:lineRule="atLeast"/>
              <w:jc w:val="center"/>
            </w:pPr>
            <w:r w:rsidRPr="00C95D18">
              <w:t>U</w:t>
            </w:r>
          </w:p>
        </w:tc>
        <w:tc>
          <w:tcPr>
            <w:tcW w:w="1417" w:type="dxa"/>
            <w:shd w:val="clear" w:color="auto" w:fill="auto"/>
          </w:tcPr>
          <w:p w14:paraId="750B4AB8" w14:textId="77777777" w:rsidR="000464B7" w:rsidRPr="00C95D18" w:rsidRDefault="000464B7" w:rsidP="000464B7">
            <w:pPr>
              <w:spacing w:line="20" w:lineRule="atLeast"/>
            </w:pPr>
          </w:p>
        </w:tc>
      </w:tr>
      <w:tr w:rsidR="000464B7" w:rsidRPr="00C95D18" w14:paraId="6EEBC18A" w14:textId="77777777" w:rsidTr="000464B7">
        <w:tc>
          <w:tcPr>
            <w:tcW w:w="727" w:type="dxa"/>
            <w:shd w:val="clear" w:color="auto" w:fill="auto"/>
          </w:tcPr>
          <w:p w14:paraId="6EE6AD12" w14:textId="77777777" w:rsidR="000464B7" w:rsidRPr="00C95D18" w:rsidRDefault="000464B7" w:rsidP="000464B7">
            <w:pPr>
              <w:spacing w:line="20" w:lineRule="atLeast"/>
            </w:pPr>
            <w:r w:rsidRPr="00C95D18">
              <w:t>502</w:t>
            </w:r>
          </w:p>
        </w:tc>
        <w:tc>
          <w:tcPr>
            <w:tcW w:w="6787" w:type="dxa"/>
            <w:shd w:val="clear" w:color="auto" w:fill="auto"/>
          </w:tcPr>
          <w:p w14:paraId="228A82FA" w14:textId="77777777" w:rsidR="000464B7" w:rsidRPr="00C95D18" w:rsidRDefault="000464B7" w:rsidP="000464B7">
            <w:pPr>
              <w:spacing w:line="20" w:lineRule="atLeast"/>
            </w:pPr>
            <w:r w:rsidRPr="00C95D18">
              <w:t>Désinfestation du forage</w:t>
            </w:r>
          </w:p>
          <w:p w14:paraId="36CF78FA"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5060E596" w14:textId="77777777" w:rsidR="000464B7" w:rsidRPr="00C95D18" w:rsidRDefault="000464B7" w:rsidP="000464B7">
            <w:pPr>
              <w:jc w:val="both"/>
              <w:rPr>
                <w:b/>
                <w:i/>
                <w:sz w:val="20"/>
                <w:szCs w:val="20"/>
              </w:rPr>
            </w:pPr>
          </w:p>
          <w:p w14:paraId="3054925F"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780090D" w14:textId="77777777" w:rsidR="000464B7" w:rsidRPr="00C95D18" w:rsidRDefault="000464B7" w:rsidP="000464B7">
            <w:pPr>
              <w:spacing w:line="20" w:lineRule="atLeast"/>
              <w:jc w:val="center"/>
            </w:pPr>
            <w:r w:rsidRPr="00C95D18">
              <w:t>U</w:t>
            </w:r>
          </w:p>
        </w:tc>
        <w:tc>
          <w:tcPr>
            <w:tcW w:w="1417" w:type="dxa"/>
            <w:shd w:val="clear" w:color="auto" w:fill="auto"/>
          </w:tcPr>
          <w:p w14:paraId="45E7F696" w14:textId="77777777" w:rsidR="000464B7" w:rsidRPr="00C95D18" w:rsidRDefault="000464B7" w:rsidP="000464B7">
            <w:pPr>
              <w:spacing w:line="20" w:lineRule="atLeast"/>
            </w:pPr>
          </w:p>
        </w:tc>
      </w:tr>
      <w:tr w:rsidR="000464B7" w:rsidRPr="00C95D18" w14:paraId="26099CFF" w14:textId="77777777" w:rsidTr="000464B7">
        <w:tc>
          <w:tcPr>
            <w:tcW w:w="727" w:type="dxa"/>
            <w:shd w:val="clear" w:color="auto" w:fill="auto"/>
          </w:tcPr>
          <w:p w14:paraId="656CBE4C" w14:textId="77777777" w:rsidR="000464B7" w:rsidRPr="00C95D18" w:rsidRDefault="000464B7" w:rsidP="000464B7">
            <w:pPr>
              <w:spacing w:line="20" w:lineRule="atLeast"/>
            </w:pPr>
            <w:r w:rsidRPr="00C95D18">
              <w:t>503</w:t>
            </w:r>
          </w:p>
        </w:tc>
        <w:tc>
          <w:tcPr>
            <w:tcW w:w="6787" w:type="dxa"/>
            <w:shd w:val="clear" w:color="auto" w:fill="auto"/>
          </w:tcPr>
          <w:p w14:paraId="17CD4A7F" w14:textId="77777777" w:rsidR="000464B7" w:rsidRPr="00C95D18" w:rsidRDefault="000464B7" w:rsidP="000464B7">
            <w:pPr>
              <w:spacing w:line="20" w:lineRule="atLeast"/>
            </w:pPr>
            <w:r w:rsidRPr="00C95D18">
              <w:t>Formation du comité de gestion</w:t>
            </w:r>
          </w:p>
          <w:p w14:paraId="39AF984B"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20724AE4" w14:textId="77777777" w:rsidR="000464B7" w:rsidRPr="00C95D18" w:rsidRDefault="000464B7" w:rsidP="000464B7">
            <w:pPr>
              <w:jc w:val="both"/>
              <w:rPr>
                <w:b/>
                <w:i/>
                <w:sz w:val="20"/>
                <w:szCs w:val="20"/>
              </w:rPr>
            </w:pPr>
          </w:p>
          <w:p w14:paraId="5BAFD7E8"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03FAB946" w14:textId="77777777" w:rsidR="000464B7" w:rsidRPr="00C95D18" w:rsidRDefault="000464B7" w:rsidP="000464B7">
            <w:pPr>
              <w:spacing w:line="20" w:lineRule="atLeast"/>
              <w:jc w:val="center"/>
            </w:pPr>
            <w:r w:rsidRPr="00C95D18">
              <w:t>U</w:t>
            </w:r>
          </w:p>
        </w:tc>
        <w:tc>
          <w:tcPr>
            <w:tcW w:w="1417" w:type="dxa"/>
            <w:shd w:val="clear" w:color="auto" w:fill="auto"/>
          </w:tcPr>
          <w:p w14:paraId="44A26BAD" w14:textId="77777777" w:rsidR="000464B7" w:rsidRPr="00C95D18" w:rsidRDefault="000464B7" w:rsidP="000464B7">
            <w:pPr>
              <w:spacing w:line="20" w:lineRule="atLeast"/>
            </w:pPr>
          </w:p>
        </w:tc>
      </w:tr>
      <w:tr w:rsidR="000464B7" w:rsidRPr="00C95D18" w14:paraId="614CA7C4" w14:textId="77777777" w:rsidTr="000464B7">
        <w:tc>
          <w:tcPr>
            <w:tcW w:w="727" w:type="dxa"/>
            <w:shd w:val="clear" w:color="auto" w:fill="auto"/>
          </w:tcPr>
          <w:p w14:paraId="59D8B19C" w14:textId="77777777" w:rsidR="000464B7" w:rsidRPr="00C95D18" w:rsidRDefault="000464B7" w:rsidP="000464B7">
            <w:pPr>
              <w:spacing w:line="20" w:lineRule="atLeast"/>
            </w:pPr>
            <w:r w:rsidRPr="00C95D18">
              <w:t>504</w:t>
            </w:r>
          </w:p>
        </w:tc>
        <w:tc>
          <w:tcPr>
            <w:tcW w:w="6787" w:type="dxa"/>
            <w:shd w:val="clear" w:color="auto" w:fill="auto"/>
          </w:tcPr>
          <w:p w14:paraId="692298BE" w14:textId="77777777" w:rsidR="000464B7" w:rsidRPr="00C95D18" w:rsidRDefault="000464B7" w:rsidP="000464B7">
            <w:pPr>
              <w:spacing w:line="20" w:lineRule="atLeast"/>
            </w:pPr>
            <w:r w:rsidRPr="00C95D18">
              <w:t xml:space="preserve">Formation de deux agents </w:t>
            </w:r>
            <w:proofErr w:type="spellStart"/>
            <w:r w:rsidRPr="00C95D18">
              <w:t>reparateurs</w:t>
            </w:r>
            <w:proofErr w:type="spellEnd"/>
          </w:p>
          <w:p w14:paraId="6F4AA084"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1CFCCC96" w14:textId="77777777" w:rsidR="000464B7" w:rsidRPr="00C95D18" w:rsidRDefault="000464B7" w:rsidP="000464B7">
            <w:pPr>
              <w:jc w:val="both"/>
              <w:rPr>
                <w:b/>
                <w:i/>
                <w:sz w:val="20"/>
                <w:szCs w:val="20"/>
              </w:rPr>
            </w:pPr>
          </w:p>
          <w:p w14:paraId="294147DF"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486F0463" w14:textId="77777777" w:rsidR="000464B7" w:rsidRPr="00C95D18" w:rsidRDefault="000464B7" w:rsidP="000464B7">
            <w:pPr>
              <w:spacing w:line="20" w:lineRule="atLeast"/>
              <w:jc w:val="center"/>
            </w:pPr>
            <w:r w:rsidRPr="00C95D18">
              <w:t>U</w:t>
            </w:r>
          </w:p>
        </w:tc>
        <w:tc>
          <w:tcPr>
            <w:tcW w:w="1417" w:type="dxa"/>
            <w:shd w:val="clear" w:color="auto" w:fill="auto"/>
          </w:tcPr>
          <w:p w14:paraId="660823A7" w14:textId="77777777" w:rsidR="000464B7" w:rsidRPr="00C95D18" w:rsidRDefault="000464B7" w:rsidP="000464B7">
            <w:pPr>
              <w:spacing w:line="20" w:lineRule="atLeast"/>
            </w:pPr>
          </w:p>
        </w:tc>
      </w:tr>
      <w:tr w:rsidR="000464B7" w:rsidRPr="00C95D18" w14:paraId="4FFC874F" w14:textId="77777777" w:rsidTr="000464B7">
        <w:tc>
          <w:tcPr>
            <w:tcW w:w="727" w:type="dxa"/>
            <w:shd w:val="clear" w:color="auto" w:fill="auto"/>
          </w:tcPr>
          <w:p w14:paraId="54CCEBD5" w14:textId="77777777" w:rsidR="000464B7" w:rsidRPr="00C95D18" w:rsidRDefault="000464B7" w:rsidP="000464B7">
            <w:pPr>
              <w:spacing w:line="20" w:lineRule="atLeast"/>
            </w:pPr>
            <w:r w:rsidRPr="00C95D18">
              <w:t>505</w:t>
            </w:r>
          </w:p>
        </w:tc>
        <w:tc>
          <w:tcPr>
            <w:tcW w:w="6787" w:type="dxa"/>
            <w:shd w:val="clear" w:color="auto" w:fill="auto"/>
          </w:tcPr>
          <w:p w14:paraId="54803E38" w14:textId="77777777" w:rsidR="000464B7" w:rsidRPr="00C95D18" w:rsidRDefault="000464B7" w:rsidP="000464B7">
            <w:pPr>
              <w:spacing w:line="20" w:lineRule="atLeast"/>
            </w:pPr>
            <w:r w:rsidRPr="00C95D18">
              <w:t>Fourniture caisse à outils</w:t>
            </w:r>
          </w:p>
          <w:p w14:paraId="56DFBD23"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6067DCE7" w14:textId="77777777" w:rsidR="000464B7" w:rsidRPr="00C95D18" w:rsidRDefault="000464B7" w:rsidP="000464B7">
            <w:pPr>
              <w:jc w:val="both"/>
              <w:rPr>
                <w:b/>
                <w:i/>
                <w:sz w:val="20"/>
                <w:szCs w:val="20"/>
              </w:rPr>
            </w:pPr>
          </w:p>
          <w:p w14:paraId="0B92670F"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0A885576" w14:textId="77777777" w:rsidR="000464B7" w:rsidRPr="00C95D18" w:rsidRDefault="000464B7" w:rsidP="000464B7">
            <w:pPr>
              <w:spacing w:line="20" w:lineRule="atLeast"/>
              <w:jc w:val="center"/>
            </w:pPr>
            <w:r w:rsidRPr="00C95D18">
              <w:t>U</w:t>
            </w:r>
          </w:p>
        </w:tc>
        <w:tc>
          <w:tcPr>
            <w:tcW w:w="1417" w:type="dxa"/>
            <w:shd w:val="clear" w:color="auto" w:fill="auto"/>
          </w:tcPr>
          <w:p w14:paraId="2B434D63" w14:textId="77777777" w:rsidR="000464B7" w:rsidRPr="00C95D18" w:rsidRDefault="000464B7" w:rsidP="000464B7">
            <w:pPr>
              <w:spacing w:line="20" w:lineRule="atLeast"/>
            </w:pPr>
          </w:p>
        </w:tc>
      </w:tr>
      <w:tr w:rsidR="000464B7" w:rsidRPr="00C95D18" w14:paraId="01C77E5B" w14:textId="77777777" w:rsidTr="000464B7">
        <w:tc>
          <w:tcPr>
            <w:tcW w:w="727" w:type="dxa"/>
            <w:shd w:val="clear" w:color="auto" w:fill="auto"/>
          </w:tcPr>
          <w:p w14:paraId="25DFD252" w14:textId="77777777" w:rsidR="000464B7" w:rsidRPr="00C95D18" w:rsidRDefault="000464B7" w:rsidP="000464B7">
            <w:pPr>
              <w:spacing w:line="20" w:lineRule="atLeast"/>
            </w:pPr>
            <w:r w:rsidRPr="00C95D18">
              <w:t>506</w:t>
            </w:r>
          </w:p>
        </w:tc>
        <w:tc>
          <w:tcPr>
            <w:tcW w:w="6787" w:type="dxa"/>
            <w:shd w:val="clear" w:color="auto" w:fill="auto"/>
          </w:tcPr>
          <w:p w14:paraId="1694477E" w14:textId="77777777" w:rsidR="000464B7" w:rsidRPr="00C95D18" w:rsidRDefault="000464B7" w:rsidP="000464B7">
            <w:pPr>
              <w:spacing w:line="20" w:lineRule="atLeast"/>
            </w:pPr>
            <w:r w:rsidRPr="00C95D18">
              <w:t>F/P plaque d’identification du forage</w:t>
            </w:r>
          </w:p>
          <w:p w14:paraId="51876CFC"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536CF2F0" w14:textId="77777777" w:rsidR="000464B7" w:rsidRPr="00C95D18" w:rsidRDefault="000464B7" w:rsidP="000464B7">
            <w:pPr>
              <w:jc w:val="both"/>
              <w:rPr>
                <w:b/>
                <w:i/>
                <w:sz w:val="20"/>
                <w:szCs w:val="20"/>
              </w:rPr>
            </w:pPr>
          </w:p>
          <w:p w14:paraId="15B0B08A"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6715F52" w14:textId="77777777" w:rsidR="000464B7" w:rsidRPr="00C95D18" w:rsidRDefault="000464B7" w:rsidP="000464B7">
            <w:pPr>
              <w:spacing w:line="20" w:lineRule="atLeast"/>
              <w:jc w:val="center"/>
            </w:pPr>
            <w:r w:rsidRPr="00C95D18">
              <w:t>U</w:t>
            </w:r>
          </w:p>
        </w:tc>
        <w:tc>
          <w:tcPr>
            <w:tcW w:w="1417" w:type="dxa"/>
            <w:shd w:val="clear" w:color="auto" w:fill="auto"/>
          </w:tcPr>
          <w:p w14:paraId="3662A7AE" w14:textId="77777777" w:rsidR="000464B7" w:rsidRPr="00C95D18" w:rsidRDefault="000464B7" w:rsidP="000464B7">
            <w:pPr>
              <w:spacing w:line="20" w:lineRule="atLeast"/>
            </w:pPr>
          </w:p>
        </w:tc>
      </w:tr>
      <w:tr w:rsidR="000464B7" w:rsidRPr="00C95D18" w14:paraId="128E9419" w14:textId="77777777" w:rsidTr="000464B7">
        <w:tc>
          <w:tcPr>
            <w:tcW w:w="727" w:type="dxa"/>
            <w:shd w:val="clear" w:color="auto" w:fill="auto"/>
          </w:tcPr>
          <w:p w14:paraId="5D4708C0" w14:textId="77777777" w:rsidR="000464B7" w:rsidRPr="00C95D18" w:rsidRDefault="000464B7" w:rsidP="000464B7">
            <w:pPr>
              <w:spacing w:line="20" w:lineRule="atLeast"/>
            </w:pPr>
            <w:r w:rsidRPr="00C95D18">
              <w:t>507</w:t>
            </w:r>
          </w:p>
        </w:tc>
        <w:tc>
          <w:tcPr>
            <w:tcW w:w="6787" w:type="dxa"/>
            <w:shd w:val="clear" w:color="auto" w:fill="auto"/>
          </w:tcPr>
          <w:p w14:paraId="0927A797" w14:textId="77777777" w:rsidR="000464B7" w:rsidRPr="00C95D18" w:rsidRDefault="000464B7" w:rsidP="000464B7">
            <w:pPr>
              <w:spacing w:line="20" w:lineRule="atLeast"/>
            </w:pPr>
            <w:r w:rsidRPr="00C95D18">
              <w:t>Fourniture d’une chaine munie d’un cadenas de premier choix</w:t>
            </w:r>
          </w:p>
          <w:p w14:paraId="5154FD4F"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4486950B" w14:textId="77777777" w:rsidR="000464B7" w:rsidRPr="00C95D18" w:rsidRDefault="000464B7" w:rsidP="000464B7">
            <w:pPr>
              <w:jc w:val="both"/>
              <w:rPr>
                <w:b/>
                <w:i/>
                <w:sz w:val="20"/>
                <w:szCs w:val="20"/>
              </w:rPr>
            </w:pPr>
          </w:p>
          <w:p w14:paraId="7A109C90"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A532AC9" w14:textId="77777777" w:rsidR="000464B7" w:rsidRPr="00C95D18" w:rsidRDefault="000464B7" w:rsidP="000464B7">
            <w:pPr>
              <w:spacing w:line="20" w:lineRule="atLeast"/>
              <w:jc w:val="center"/>
            </w:pPr>
            <w:r w:rsidRPr="00C95D18">
              <w:t>U</w:t>
            </w:r>
          </w:p>
        </w:tc>
        <w:tc>
          <w:tcPr>
            <w:tcW w:w="1417" w:type="dxa"/>
            <w:shd w:val="clear" w:color="auto" w:fill="auto"/>
          </w:tcPr>
          <w:p w14:paraId="139D3F35" w14:textId="77777777" w:rsidR="000464B7" w:rsidRPr="00C95D18" w:rsidRDefault="000464B7" w:rsidP="000464B7">
            <w:pPr>
              <w:spacing w:line="20" w:lineRule="atLeast"/>
            </w:pPr>
          </w:p>
        </w:tc>
      </w:tr>
      <w:tr w:rsidR="000464B7" w:rsidRPr="00C95D18" w14:paraId="57F94BF4" w14:textId="77777777" w:rsidTr="000464B7">
        <w:tc>
          <w:tcPr>
            <w:tcW w:w="727" w:type="dxa"/>
            <w:shd w:val="clear" w:color="auto" w:fill="auto"/>
          </w:tcPr>
          <w:p w14:paraId="02D42D45" w14:textId="77777777" w:rsidR="000464B7" w:rsidRPr="00C95D18" w:rsidRDefault="000464B7" w:rsidP="000464B7">
            <w:pPr>
              <w:spacing w:line="20" w:lineRule="atLeast"/>
            </w:pPr>
            <w:r w:rsidRPr="00C95D18">
              <w:t>508</w:t>
            </w:r>
          </w:p>
        </w:tc>
        <w:tc>
          <w:tcPr>
            <w:tcW w:w="6787" w:type="dxa"/>
            <w:shd w:val="clear" w:color="auto" w:fill="auto"/>
          </w:tcPr>
          <w:p w14:paraId="20D96DA9" w14:textId="77777777" w:rsidR="000464B7" w:rsidRPr="00C95D18" w:rsidRDefault="000464B7" w:rsidP="000464B7">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p w14:paraId="5050ABB6"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41D84241" w14:textId="77777777" w:rsidR="000464B7" w:rsidRPr="00C95D18" w:rsidRDefault="000464B7" w:rsidP="000464B7">
            <w:pPr>
              <w:jc w:val="both"/>
              <w:rPr>
                <w:b/>
                <w:i/>
                <w:sz w:val="20"/>
                <w:szCs w:val="20"/>
              </w:rPr>
            </w:pPr>
          </w:p>
          <w:p w14:paraId="207288FD"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4FE0F6D" w14:textId="77777777" w:rsidR="000464B7" w:rsidRPr="00C95D18" w:rsidRDefault="000464B7" w:rsidP="000464B7">
            <w:pPr>
              <w:spacing w:line="20" w:lineRule="atLeast"/>
              <w:jc w:val="center"/>
            </w:pPr>
            <w:r w:rsidRPr="00C95D18">
              <w:t>U</w:t>
            </w:r>
          </w:p>
        </w:tc>
        <w:tc>
          <w:tcPr>
            <w:tcW w:w="1417" w:type="dxa"/>
            <w:shd w:val="clear" w:color="auto" w:fill="auto"/>
          </w:tcPr>
          <w:p w14:paraId="01A2A750" w14:textId="77777777" w:rsidR="000464B7" w:rsidRPr="00C95D18" w:rsidRDefault="000464B7" w:rsidP="000464B7">
            <w:pPr>
              <w:spacing w:line="20" w:lineRule="atLeast"/>
            </w:pPr>
          </w:p>
        </w:tc>
      </w:tr>
    </w:tbl>
    <w:p w14:paraId="11E3A9B5" w14:textId="77777777" w:rsidR="004D164D" w:rsidRPr="00C95D18" w:rsidRDefault="004D164D" w:rsidP="004D164D">
      <w:pPr>
        <w:rPr>
          <w:rFonts w:ascii="Arial Narrow" w:hAnsi="Arial Narrow"/>
        </w:rPr>
      </w:pPr>
      <w:r w:rsidRPr="00C95D18">
        <w:rPr>
          <w:rFonts w:ascii="Arial Narrow" w:hAnsi="Arial Narrow"/>
        </w:rPr>
        <w:t xml:space="preserve">  </w:t>
      </w:r>
    </w:p>
    <w:p w14:paraId="65F2506E" w14:textId="77777777" w:rsidR="004D164D" w:rsidRPr="00C95D18" w:rsidRDefault="004D164D" w:rsidP="004D164D">
      <w:pPr>
        <w:rPr>
          <w:rFonts w:ascii="Arial Narrow" w:hAnsi="Arial Narrow"/>
        </w:rPr>
      </w:pPr>
    </w:p>
    <w:p w14:paraId="1C047756" w14:textId="77777777" w:rsidR="004D164D" w:rsidRPr="00C95D18" w:rsidRDefault="004D164D" w:rsidP="004D164D">
      <w:pPr>
        <w:rPr>
          <w:rFonts w:ascii="Arial Narrow" w:hAnsi="Arial Narrow"/>
        </w:rPr>
      </w:pPr>
    </w:p>
    <w:p w14:paraId="7262DCE1" w14:textId="77777777" w:rsidR="004D164D" w:rsidRPr="00C95D18" w:rsidRDefault="004D164D" w:rsidP="004D164D">
      <w:pPr>
        <w:rPr>
          <w:rFonts w:ascii="Arial Narrow" w:hAnsi="Arial Narrow"/>
        </w:rPr>
      </w:pPr>
    </w:p>
    <w:p w14:paraId="55C09E3F" w14:textId="77777777" w:rsidR="004D164D" w:rsidRPr="00C95D18" w:rsidRDefault="004D164D" w:rsidP="004D164D">
      <w:pPr>
        <w:rPr>
          <w:rFonts w:ascii="Arial Narrow" w:hAnsi="Arial Narrow"/>
        </w:rPr>
      </w:pPr>
    </w:p>
    <w:p w14:paraId="5983B020" w14:textId="77777777" w:rsidR="004D164D" w:rsidRPr="00C95D18" w:rsidRDefault="004D164D" w:rsidP="004D164D">
      <w:pPr>
        <w:rPr>
          <w:rFonts w:ascii="Arial Narrow" w:hAnsi="Arial Narrow"/>
        </w:rPr>
      </w:pPr>
    </w:p>
    <w:p w14:paraId="2C08A247" w14:textId="77777777" w:rsidR="004D164D" w:rsidRPr="00C95D18" w:rsidRDefault="004D164D" w:rsidP="004D164D">
      <w:pPr>
        <w:rPr>
          <w:rFonts w:ascii="Arial Narrow" w:hAnsi="Arial Narrow"/>
        </w:rPr>
      </w:pPr>
    </w:p>
    <w:p w14:paraId="624651C9" w14:textId="77777777" w:rsidR="004D164D" w:rsidRPr="00C95D18" w:rsidRDefault="004D164D" w:rsidP="004D164D">
      <w:pPr>
        <w:rPr>
          <w:rFonts w:ascii="Arial Narrow" w:hAnsi="Arial Narrow"/>
        </w:rPr>
      </w:pPr>
    </w:p>
    <w:p w14:paraId="3EBC7D9C" w14:textId="77777777" w:rsidR="004D164D" w:rsidRPr="00C95D18" w:rsidRDefault="004D164D" w:rsidP="004D164D">
      <w:pPr>
        <w:rPr>
          <w:rFonts w:ascii="Arial Narrow" w:hAnsi="Arial Narrow"/>
        </w:rPr>
      </w:pPr>
    </w:p>
    <w:p w14:paraId="602BB199" w14:textId="77777777" w:rsidR="004D164D" w:rsidRPr="00C95D18" w:rsidRDefault="004D164D" w:rsidP="004D164D">
      <w:pPr>
        <w:rPr>
          <w:rFonts w:ascii="Arial Narrow" w:hAnsi="Arial Narrow"/>
        </w:rPr>
      </w:pPr>
    </w:p>
    <w:p w14:paraId="074911F4" w14:textId="77777777" w:rsidR="004D164D" w:rsidRPr="00C95D18" w:rsidRDefault="004D164D" w:rsidP="004D164D">
      <w:pPr>
        <w:rPr>
          <w:rFonts w:ascii="Arial Narrow" w:hAnsi="Arial Narrow"/>
        </w:rPr>
      </w:pPr>
    </w:p>
    <w:p w14:paraId="1942692D" w14:textId="77777777" w:rsidR="004D164D" w:rsidRPr="00C95D18" w:rsidRDefault="004D164D" w:rsidP="004D164D">
      <w:pPr>
        <w:rPr>
          <w:rFonts w:ascii="Arial Narrow" w:hAnsi="Arial Narrow"/>
        </w:rPr>
      </w:pPr>
    </w:p>
    <w:p w14:paraId="23C9AB48" w14:textId="77777777" w:rsidR="004D164D" w:rsidRPr="00C95D18" w:rsidRDefault="004D164D" w:rsidP="004D164D">
      <w:pPr>
        <w:rPr>
          <w:rFonts w:ascii="Arial Narrow" w:hAnsi="Arial Narrow"/>
        </w:rPr>
      </w:pPr>
    </w:p>
    <w:p w14:paraId="0ABCAB06" w14:textId="77777777" w:rsidR="004D164D" w:rsidRPr="00C95D18" w:rsidRDefault="004D164D" w:rsidP="004D164D">
      <w:pPr>
        <w:jc w:val="center"/>
        <w:rPr>
          <w:u w:val="single"/>
        </w:rPr>
      </w:pPr>
      <w:r w:rsidRPr="00C95D18">
        <w:rPr>
          <w:b/>
          <w:i/>
          <w:u w:val="single"/>
        </w:rPr>
        <w:t>BORDEREAU DES PRIX UNITAIRES DU FORAGE A MOTRICITE HUMAIN DU MARCHE CENTRAL D’</w:t>
      </w:r>
      <w:r w:rsidRPr="00C95D18">
        <w:rPr>
          <w:rFonts w:eastAsia="Gill Sans MT"/>
          <w:b/>
          <w:u w:val="single"/>
          <w:lang w:eastAsia="en-US"/>
        </w:rPr>
        <w:t>AMBAM</w:t>
      </w:r>
      <w:r w:rsidR="00717F60" w:rsidRPr="00C95D18">
        <w:rPr>
          <w:u w:val="single"/>
        </w:rPr>
        <w:t>/LOT1</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6787"/>
        <w:gridCol w:w="992"/>
        <w:gridCol w:w="1417"/>
      </w:tblGrid>
      <w:tr w:rsidR="000464B7" w:rsidRPr="00C95D18" w14:paraId="7DAD0E27" w14:textId="77777777" w:rsidTr="000464B7">
        <w:tc>
          <w:tcPr>
            <w:tcW w:w="727" w:type="dxa"/>
            <w:shd w:val="clear" w:color="auto" w:fill="auto"/>
            <w:vAlign w:val="center"/>
          </w:tcPr>
          <w:p w14:paraId="02F9ABB2" w14:textId="77777777" w:rsidR="000464B7" w:rsidRPr="00C95D18" w:rsidRDefault="000464B7" w:rsidP="000464B7">
            <w:pPr>
              <w:spacing w:line="20" w:lineRule="atLeast"/>
              <w:jc w:val="center"/>
              <w:rPr>
                <w:b/>
              </w:rPr>
            </w:pPr>
            <w:r w:rsidRPr="00C95D18">
              <w:rPr>
                <w:b/>
              </w:rPr>
              <w:t>N</w:t>
            </w:r>
            <w:r w:rsidRPr="00C95D18">
              <w:rPr>
                <w:b/>
                <w:vertAlign w:val="superscript"/>
              </w:rPr>
              <w:t>o</w:t>
            </w:r>
          </w:p>
        </w:tc>
        <w:tc>
          <w:tcPr>
            <w:tcW w:w="6787" w:type="dxa"/>
            <w:shd w:val="clear" w:color="auto" w:fill="auto"/>
            <w:vAlign w:val="center"/>
          </w:tcPr>
          <w:p w14:paraId="3F3C8D14" w14:textId="77777777" w:rsidR="000464B7" w:rsidRPr="00C95D18" w:rsidRDefault="000464B7" w:rsidP="000464B7">
            <w:pPr>
              <w:spacing w:line="20" w:lineRule="atLeast"/>
              <w:jc w:val="center"/>
              <w:rPr>
                <w:b/>
              </w:rPr>
            </w:pPr>
            <w:r w:rsidRPr="00C95D18">
              <w:rPr>
                <w:b/>
              </w:rPr>
              <w:t>DESIGNATION</w:t>
            </w:r>
          </w:p>
        </w:tc>
        <w:tc>
          <w:tcPr>
            <w:tcW w:w="992" w:type="dxa"/>
            <w:shd w:val="clear" w:color="auto" w:fill="auto"/>
            <w:vAlign w:val="center"/>
          </w:tcPr>
          <w:p w14:paraId="10FD01B3" w14:textId="77777777" w:rsidR="000464B7" w:rsidRPr="00C95D18" w:rsidRDefault="000464B7" w:rsidP="000464B7">
            <w:pPr>
              <w:spacing w:line="20" w:lineRule="atLeast"/>
              <w:jc w:val="center"/>
              <w:rPr>
                <w:b/>
              </w:rPr>
            </w:pPr>
            <w:r w:rsidRPr="00C95D18">
              <w:rPr>
                <w:b/>
              </w:rPr>
              <w:t>UNITE</w:t>
            </w:r>
          </w:p>
        </w:tc>
        <w:tc>
          <w:tcPr>
            <w:tcW w:w="1417" w:type="dxa"/>
            <w:shd w:val="clear" w:color="auto" w:fill="auto"/>
            <w:vAlign w:val="center"/>
          </w:tcPr>
          <w:p w14:paraId="5536FACE" w14:textId="77777777" w:rsidR="000464B7" w:rsidRPr="00C95D18" w:rsidRDefault="000464B7" w:rsidP="000464B7">
            <w:pPr>
              <w:spacing w:line="20" w:lineRule="atLeast"/>
              <w:jc w:val="center"/>
              <w:rPr>
                <w:b/>
              </w:rPr>
            </w:pPr>
            <w:r w:rsidRPr="00C95D18">
              <w:rPr>
                <w:b/>
              </w:rPr>
              <w:t>P.U</w:t>
            </w:r>
          </w:p>
          <w:p w14:paraId="39409551" w14:textId="77777777" w:rsidR="000464B7" w:rsidRPr="00C95D18" w:rsidRDefault="000464B7" w:rsidP="000464B7">
            <w:pPr>
              <w:spacing w:line="20" w:lineRule="atLeast"/>
              <w:jc w:val="center"/>
              <w:rPr>
                <w:b/>
              </w:rPr>
            </w:pPr>
            <w:r w:rsidRPr="00C95D18">
              <w:rPr>
                <w:b/>
              </w:rPr>
              <w:t>(F CFA)</w:t>
            </w:r>
          </w:p>
        </w:tc>
      </w:tr>
      <w:tr w:rsidR="000464B7" w:rsidRPr="00C95D18" w14:paraId="672B7747" w14:textId="77777777" w:rsidTr="000464B7">
        <w:tc>
          <w:tcPr>
            <w:tcW w:w="727" w:type="dxa"/>
            <w:shd w:val="clear" w:color="auto" w:fill="auto"/>
          </w:tcPr>
          <w:p w14:paraId="7304E42D" w14:textId="77777777" w:rsidR="000464B7" w:rsidRPr="00C95D18" w:rsidRDefault="000464B7" w:rsidP="000464B7">
            <w:pPr>
              <w:spacing w:line="20" w:lineRule="atLeast"/>
              <w:rPr>
                <w:b/>
              </w:rPr>
            </w:pPr>
            <w:r w:rsidRPr="00C95D18">
              <w:rPr>
                <w:b/>
              </w:rPr>
              <w:t>100</w:t>
            </w:r>
          </w:p>
        </w:tc>
        <w:tc>
          <w:tcPr>
            <w:tcW w:w="9196" w:type="dxa"/>
            <w:gridSpan w:val="3"/>
            <w:shd w:val="clear" w:color="auto" w:fill="auto"/>
          </w:tcPr>
          <w:p w14:paraId="1DB295D9" w14:textId="77777777" w:rsidR="000464B7" w:rsidRPr="00C95D18" w:rsidRDefault="000464B7" w:rsidP="000464B7">
            <w:pPr>
              <w:spacing w:line="20" w:lineRule="atLeast"/>
              <w:jc w:val="center"/>
            </w:pPr>
            <w:r w:rsidRPr="00C95D18">
              <w:rPr>
                <w:b/>
              </w:rPr>
              <w:t>ETUDES ET MOBILISATION GENERALE</w:t>
            </w:r>
          </w:p>
        </w:tc>
      </w:tr>
      <w:tr w:rsidR="000464B7" w:rsidRPr="00C95D18" w14:paraId="480C1321" w14:textId="77777777" w:rsidTr="000464B7">
        <w:tc>
          <w:tcPr>
            <w:tcW w:w="727" w:type="dxa"/>
            <w:shd w:val="clear" w:color="auto" w:fill="auto"/>
          </w:tcPr>
          <w:p w14:paraId="098BC9A5" w14:textId="77777777" w:rsidR="000464B7" w:rsidRPr="00C95D18" w:rsidRDefault="000464B7" w:rsidP="000464B7">
            <w:pPr>
              <w:spacing w:line="20" w:lineRule="atLeast"/>
            </w:pPr>
            <w:r w:rsidRPr="00C95D18">
              <w:t>101</w:t>
            </w:r>
          </w:p>
        </w:tc>
        <w:tc>
          <w:tcPr>
            <w:tcW w:w="6787" w:type="dxa"/>
            <w:shd w:val="clear" w:color="auto" w:fill="auto"/>
          </w:tcPr>
          <w:p w14:paraId="52C3732A" w14:textId="77777777" w:rsidR="000464B7" w:rsidRPr="00C95D18" w:rsidRDefault="000464B7" w:rsidP="000464B7">
            <w:pPr>
              <w:spacing w:line="20" w:lineRule="atLeast"/>
            </w:pPr>
            <w:r w:rsidRPr="00C95D18">
              <w:t>Préparation du site</w:t>
            </w:r>
          </w:p>
          <w:p w14:paraId="2F260340"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605784CA" w14:textId="77777777" w:rsidR="000464B7" w:rsidRPr="00C95D18" w:rsidRDefault="000464B7" w:rsidP="000464B7">
            <w:pPr>
              <w:spacing w:line="20" w:lineRule="atLeast"/>
            </w:pPr>
            <w:r w:rsidRPr="00C95D18">
              <w:rPr>
                <w:b/>
                <w:i/>
                <w:sz w:val="20"/>
                <w:szCs w:val="20"/>
              </w:rPr>
              <w:t xml:space="preserve">Le Forfait </w:t>
            </w:r>
            <w:r w:rsidRPr="00C95D18">
              <w:rPr>
                <w:sz w:val="20"/>
                <w:szCs w:val="20"/>
              </w:rPr>
              <w:t xml:space="preserve"> à……………………………………francs CFA</w:t>
            </w:r>
          </w:p>
        </w:tc>
        <w:tc>
          <w:tcPr>
            <w:tcW w:w="992" w:type="dxa"/>
            <w:shd w:val="clear" w:color="auto" w:fill="auto"/>
          </w:tcPr>
          <w:p w14:paraId="188E31B8" w14:textId="77777777" w:rsidR="000464B7" w:rsidRPr="00C95D18" w:rsidRDefault="000464B7" w:rsidP="000464B7">
            <w:pPr>
              <w:spacing w:line="20" w:lineRule="atLeast"/>
              <w:jc w:val="center"/>
            </w:pPr>
            <w:r w:rsidRPr="00C95D18">
              <w:t>U</w:t>
            </w:r>
          </w:p>
        </w:tc>
        <w:tc>
          <w:tcPr>
            <w:tcW w:w="1417" w:type="dxa"/>
            <w:shd w:val="clear" w:color="auto" w:fill="auto"/>
          </w:tcPr>
          <w:p w14:paraId="22162EBF" w14:textId="77777777" w:rsidR="000464B7" w:rsidRPr="00C95D18" w:rsidRDefault="000464B7" w:rsidP="000464B7">
            <w:pPr>
              <w:spacing w:line="20" w:lineRule="atLeast"/>
            </w:pPr>
          </w:p>
        </w:tc>
      </w:tr>
      <w:tr w:rsidR="000464B7" w:rsidRPr="00C95D18" w14:paraId="788CA4FF" w14:textId="77777777" w:rsidTr="000464B7">
        <w:tc>
          <w:tcPr>
            <w:tcW w:w="727" w:type="dxa"/>
            <w:shd w:val="clear" w:color="auto" w:fill="auto"/>
          </w:tcPr>
          <w:p w14:paraId="1246A63E" w14:textId="77777777" w:rsidR="000464B7" w:rsidRPr="00C95D18" w:rsidRDefault="000464B7" w:rsidP="000464B7">
            <w:pPr>
              <w:spacing w:line="20" w:lineRule="atLeast"/>
            </w:pPr>
            <w:r w:rsidRPr="00C95D18">
              <w:t>102</w:t>
            </w:r>
          </w:p>
        </w:tc>
        <w:tc>
          <w:tcPr>
            <w:tcW w:w="6787" w:type="dxa"/>
            <w:shd w:val="clear" w:color="auto" w:fill="auto"/>
          </w:tcPr>
          <w:p w14:paraId="3B64566A" w14:textId="77777777" w:rsidR="000464B7" w:rsidRPr="00C95D18" w:rsidRDefault="000464B7" w:rsidP="000464B7">
            <w:pPr>
              <w:spacing w:line="20" w:lineRule="atLeast"/>
            </w:pPr>
            <w:r w:rsidRPr="00C95D18">
              <w:t>Elaboration du projet d’exécution</w:t>
            </w:r>
          </w:p>
          <w:p w14:paraId="1353FBB3"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d’un projet d’exécution</w:t>
            </w:r>
            <w:r w:rsidRPr="00C95D18">
              <w:rPr>
                <w:sz w:val="20"/>
                <w:szCs w:val="20"/>
              </w:rPr>
              <w:t>.</w:t>
            </w:r>
          </w:p>
          <w:p w14:paraId="17EBB7AE"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48F243C9" w14:textId="77777777" w:rsidR="000464B7" w:rsidRPr="00C95D18" w:rsidRDefault="000464B7" w:rsidP="000464B7">
            <w:pPr>
              <w:spacing w:line="20" w:lineRule="atLeast"/>
              <w:jc w:val="center"/>
            </w:pPr>
            <w:r w:rsidRPr="00C95D18">
              <w:t>U</w:t>
            </w:r>
          </w:p>
        </w:tc>
        <w:tc>
          <w:tcPr>
            <w:tcW w:w="1417" w:type="dxa"/>
            <w:shd w:val="clear" w:color="auto" w:fill="auto"/>
          </w:tcPr>
          <w:p w14:paraId="111F4AFE" w14:textId="77777777" w:rsidR="000464B7" w:rsidRPr="00C95D18" w:rsidRDefault="000464B7" w:rsidP="000464B7">
            <w:pPr>
              <w:spacing w:line="20" w:lineRule="atLeast"/>
            </w:pPr>
          </w:p>
        </w:tc>
      </w:tr>
      <w:tr w:rsidR="000464B7" w:rsidRPr="00C95D18" w14:paraId="40468AB7" w14:textId="77777777" w:rsidTr="000464B7">
        <w:tc>
          <w:tcPr>
            <w:tcW w:w="727" w:type="dxa"/>
            <w:shd w:val="clear" w:color="auto" w:fill="auto"/>
          </w:tcPr>
          <w:p w14:paraId="46A2C9B7" w14:textId="77777777" w:rsidR="000464B7" w:rsidRPr="00C95D18" w:rsidRDefault="000464B7" w:rsidP="000464B7">
            <w:pPr>
              <w:spacing w:line="20" w:lineRule="atLeast"/>
            </w:pPr>
            <w:r w:rsidRPr="00C95D18">
              <w:t>102</w:t>
            </w:r>
          </w:p>
        </w:tc>
        <w:tc>
          <w:tcPr>
            <w:tcW w:w="6787" w:type="dxa"/>
            <w:shd w:val="clear" w:color="auto" w:fill="auto"/>
          </w:tcPr>
          <w:p w14:paraId="6E214DB7" w14:textId="77777777" w:rsidR="000464B7" w:rsidRPr="00C95D18" w:rsidRDefault="000464B7" w:rsidP="000464B7">
            <w:pPr>
              <w:spacing w:line="20" w:lineRule="atLeast"/>
            </w:pPr>
            <w:r w:rsidRPr="00C95D18">
              <w:t>Amené et repli du personnel et du matériel</w:t>
            </w:r>
          </w:p>
          <w:p w14:paraId="0EAF5653" w14:textId="77777777" w:rsidR="000464B7" w:rsidRPr="00C95D18" w:rsidRDefault="000464B7" w:rsidP="000464B7">
            <w:pPr>
              <w:jc w:val="both"/>
              <w:rPr>
                <w:sz w:val="20"/>
                <w:szCs w:val="20"/>
              </w:rPr>
            </w:pPr>
            <w:r w:rsidRPr="00C95D18">
              <w:rPr>
                <w:sz w:val="20"/>
                <w:szCs w:val="20"/>
              </w:rPr>
              <w:t>Ce prix rémunère dans les conditions générales prévues dans le CCTP</w:t>
            </w:r>
            <w:r w:rsidRPr="00C95D18">
              <w:rPr>
                <w:sz w:val="18"/>
                <w:szCs w:val="18"/>
              </w:rPr>
              <w:t xml:space="preserve"> l’Amenée et le repli du matériel et du personnel</w:t>
            </w:r>
            <w:r w:rsidRPr="00C95D18">
              <w:rPr>
                <w:sz w:val="20"/>
                <w:szCs w:val="20"/>
              </w:rPr>
              <w:t>.</w:t>
            </w:r>
          </w:p>
          <w:p w14:paraId="778F76E8" w14:textId="77777777" w:rsidR="000464B7" w:rsidRPr="00C95D18" w:rsidRDefault="000464B7" w:rsidP="000464B7">
            <w:pPr>
              <w:spacing w:after="240"/>
              <w:jc w:val="both"/>
              <w:rPr>
                <w:sz w:val="20"/>
                <w:szCs w:val="20"/>
              </w:rPr>
            </w:pPr>
            <w:r w:rsidRPr="00C95D18">
              <w:rPr>
                <w:sz w:val="20"/>
                <w:szCs w:val="20"/>
              </w:rPr>
              <w:t>Ce prix sera payé ainsi qu’il suit : 70% après mobilisation complète du matériel, et le solde de 30% après repli dudit matériel, remise en état du site et remise des documents requis à l’article 61.2 du CCAP.</w:t>
            </w:r>
          </w:p>
          <w:p w14:paraId="55D18A6E"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62B88A61" w14:textId="77777777" w:rsidR="000464B7" w:rsidRPr="00C95D18" w:rsidRDefault="000464B7" w:rsidP="000464B7">
            <w:pPr>
              <w:spacing w:line="20" w:lineRule="atLeast"/>
              <w:jc w:val="center"/>
            </w:pPr>
            <w:r w:rsidRPr="00C95D18">
              <w:t>U</w:t>
            </w:r>
          </w:p>
        </w:tc>
        <w:tc>
          <w:tcPr>
            <w:tcW w:w="1417" w:type="dxa"/>
            <w:shd w:val="clear" w:color="auto" w:fill="auto"/>
          </w:tcPr>
          <w:p w14:paraId="5CA1A512" w14:textId="77777777" w:rsidR="000464B7" w:rsidRPr="00C95D18" w:rsidRDefault="000464B7" w:rsidP="000464B7">
            <w:pPr>
              <w:spacing w:line="20" w:lineRule="atLeast"/>
            </w:pPr>
          </w:p>
        </w:tc>
      </w:tr>
      <w:tr w:rsidR="000464B7" w:rsidRPr="00C95D18" w14:paraId="57843AA9" w14:textId="77777777" w:rsidTr="000464B7">
        <w:tc>
          <w:tcPr>
            <w:tcW w:w="727" w:type="dxa"/>
            <w:shd w:val="clear" w:color="auto" w:fill="auto"/>
          </w:tcPr>
          <w:p w14:paraId="6D446CE3" w14:textId="77777777" w:rsidR="000464B7" w:rsidRPr="00C95D18" w:rsidRDefault="000464B7" w:rsidP="000464B7">
            <w:pPr>
              <w:spacing w:line="20" w:lineRule="atLeast"/>
              <w:rPr>
                <w:b/>
              </w:rPr>
            </w:pPr>
            <w:r w:rsidRPr="00C95D18">
              <w:rPr>
                <w:b/>
              </w:rPr>
              <w:t>200</w:t>
            </w:r>
          </w:p>
        </w:tc>
        <w:tc>
          <w:tcPr>
            <w:tcW w:w="9196" w:type="dxa"/>
            <w:gridSpan w:val="3"/>
            <w:shd w:val="clear" w:color="auto" w:fill="auto"/>
          </w:tcPr>
          <w:p w14:paraId="75123B92" w14:textId="77777777" w:rsidR="000464B7" w:rsidRPr="00C95D18" w:rsidRDefault="000464B7" w:rsidP="000464B7">
            <w:pPr>
              <w:spacing w:line="20" w:lineRule="atLeast"/>
              <w:jc w:val="center"/>
            </w:pPr>
            <w:r w:rsidRPr="00C95D18">
              <w:rPr>
                <w:b/>
              </w:rPr>
              <w:t>FORATION</w:t>
            </w:r>
          </w:p>
        </w:tc>
      </w:tr>
      <w:tr w:rsidR="000464B7" w:rsidRPr="00C95D18" w14:paraId="73001ACA" w14:textId="77777777" w:rsidTr="000464B7">
        <w:tc>
          <w:tcPr>
            <w:tcW w:w="727" w:type="dxa"/>
            <w:shd w:val="clear" w:color="auto" w:fill="auto"/>
          </w:tcPr>
          <w:p w14:paraId="06CB5185" w14:textId="77777777" w:rsidR="000464B7" w:rsidRPr="00C95D18" w:rsidRDefault="000464B7" w:rsidP="000464B7">
            <w:pPr>
              <w:spacing w:line="20" w:lineRule="atLeast"/>
            </w:pPr>
            <w:r w:rsidRPr="00C95D18">
              <w:t>201</w:t>
            </w:r>
          </w:p>
        </w:tc>
        <w:tc>
          <w:tcPr>
            <w:tcW w:w="6787" w:type="dxa"/>
            <w:shd w:val="clear" w:color="auto" w:fill="auto"/>
          </w:tcPr>
          <w:p w14:paraId="410312EA" w14:textId="77777777" w:rsidR="000464B7" w:rsidRPr="00C95D18" w:rsidRDefault="000464B7" w:rsidP="000464B7">
            <w:pPr>
              <w:spacing w:line="20" w:lineRule="atLeast"/>
            </w:pPr>
            <w:r w:rsidRPr="00C95D18">
              <w:t>Etude géophysique, géomorphologiques et implantation du forage</w:t>
            </w:r>
          </w:p>
          <w:p w14:paraId="2DF96C4E"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les études</w:t>
            </w:r>
            <w:r w:rsidRPr="00C95D18">
              <w:rPr>
                <w:sz w:val="18"/>
                <w:szCs w:val="18"/>
              </w:rPr>
              <w:t xml:space="preserve"> hydrogéologiques, géophysiques et implantation du forage avec production du rapport géophysique</w:t>
            </w:r>
            <w:r w:rsidRPr="00C95D18">
              <w:rPr>
                <w:sz w:val="20"/>
                <w:szCs w:val="20"/>
              </w:rPr>
              <w:t>.</w:t>
            </w:r>
          </w:p>
          <w:p w14:paraId="54BCC93F" w14:textId="77777777" w:rsidR="000464B7" w:rsidRPr="00C95D18" w:rsidRDefault="000464B7" w:rsidP="000464B7">
            <w:pPr>
              <w:spacing w:line="20" w:lineRule="atLeast"/>
            </w:pPr>
            <w:r w:rsidRPr="00C95D18">
              <w:rPr>
                <w:b/>
                <w:i/>
                <w:sz w:val="20"/>
                <w:szCs w:val="20"/>
              </w:rPr>
              <w:t>L’Unité</w:t>
            </w:r>
            <w:r w:rsidRPr="00C95D18">
              <w:rPr>
                <w:sz w:val="20"/>
                <w:szCs w:val="20"/>
              </w:rPr>
              <w:t xml:space="preserve"> à……………………………………francs CFA</w:t>
            </w:r>
          </w:p>
        </w:tc>
        <w:tc>
          <w:tcPr>
            <w:tcW w:w="992" w:type="dxa"/>
            <w:shd w:val="clear" w:color="auto" w:fill="auto"/>
          </w:tcPr>
          <w:p w14:paraId="698158B7" w14:textId="77777777" w:rsidR="000464B7" w:rsidRPr="00C95D18" w:rsidRDefault="000464B7" w:rsidP="000464B7">
            <w:pPr>
              <w:spacing w:line="20" w:lineRule="atLeast"/>
              <w:jc w:val="center"/>
            </w:pPr>
            <w:r w:rsidRPr="00C95D18">
              <w:t>U</w:t>
            </w:r>
          </w:p>
        </w:tc>
        <w:tc>
          <w:tcPr>
            <w:tcW w:w="1417" w:type="dxa"/>
            <w:shd w:val="clear" w:color="auto" w:fill="auto"/>
          </w:tcPr>
          <w:p w14:paraId="223554BA" w14:textId="77777777" w:rsidR="000464B7" w:rsidRPr="00C95D18" w:rsidRDefault="000464B7" w:rsidP="000464B7">
            <w:pPr>
              <w:spacing w:line="20" w:lineRule="atLeast"/>
            </w:pPr>
          </w:p>
        </w:tc>
      </w:tr>
      <w:tr w:rsidR="000464B7" w:rsidRPr="00C95D18" w14:paraId="6B1E8B8B" w14:textId="77777777" w:rsidTr="000464B7">
        <w:tc>
          <w:tcPr>
            <w:tcW w:w="727" w:type="dxa"/>
            <w:shd w:val="clear" w:color="auto" w:fill="auto"/>
          </w:tcPr>
          <w:p w14:paraId="6610B290" w14:textId="77777777" w:rsidR="000464B7" w:rsidRPr="00C95D18" w:rsidRDefault="000464B7" w:rsidP="000464B7">
            <w:pPr>
              <w:spacing w:line="20" w:lineRule="atLeast"/>
            </w:pPr>
            <w:r w:rsidRPr="00C95D18">
              <w:t>202</w:t>
            </w:r>
          </w:p>
        </w:tc>
        <w:tc>
          <w:tcPr>
            <w:tcW w:w="6787" w:type="dxa"/>
            <w:shd w:val="clear" w:color="auto" w:fill="auto"/>
          </w:tcPr>
          <w:p w14:paraId="299F2FD5" w14:textId="77777777" w:rsidR="000464B7" w:rsidRPr="00C95D18" w:rsidRDefault="000464B7" w:rsidP="000464B7">
            <w:pPr>
              <w:spacing w:line="20" w:lineRule="atLeast"/>
            </w:pPr>
            <w:r w:rsidRPr="00C95D18">
              <w:t>Pose et arrachage du tubage provisoire en acier Ø 175/195</w:t>
            </w:r>
          </w:p>
          <w:p w14:paraId="5AFAB8F9"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Pose et l’arrachage d’un tubage provisoire en PVC plein Ø 175-195mm</w:t>
            </w:r>
          </w:p>
          <w:p w14:paraId="5F9703F1" w14:textId="77777777" w:rsidR="000464B7" w:rsidRPr="00C95D18" w:rsidRDefault="000464B7" w:rsidP="000464B7">
            <w:pPr>
              <w:spacing w:line="20" w:lineRule="atLeast"/>
            </w:pPr>
            <w:r w:rsidRPr="00C95D18">
              <w:rPr>
                <w:sz w:val="20"/>
                <w:szCs w:val="20"/>
              </w:rPr>
              <w:t xml:space="preserve"> </w:t>
            </w:r>
            <w:r w:rsidRPr="00C95D18">
              <w:rPr>
                <w:b/>
                <w:i/>
                <w:sz w:val="20"/>
                <w:szCs w:val="20"/>
              </w:rPr>
              <w:t>L’Unité à</w:t>
            </w:r>
            <w:r w:rsidRPr="00C95D18">
              <w:rPr>
                <w:sz w:val="20"/>
                <w:szCs w:val="20"/>
              </w:rPr>
              <w:t>:……………………………francs CFA</w:t>
            </w:r>
          </w:p>
        </w:tc>
        <w:tc>
          <w:tcPr>
            <w:tcW w:w="992" w:type="dxa"/>
            <w:shd w:val="clear" w:color="auto" w:fill="auto"/>
          </w:tcPr>
          <w:p w14:paraId="3F7F2C70" w14:textId="77777777" w:rsidR="000464B7" w:rsidRPr="00C95D18" w:rsidRDefault="000464B7" w:rsidP="000464B7">
            <w:pPr>
              <w:spacing w:line="20" w:lineRule="atLeast"/>
              <w:jc w:val="center"/>
            </w:pPr>
            <w:r w:rsidRPr="00C95D18">
              <w:t>U</w:t>
            </w:r>
          </w:p>
        </w:tc>
        <w:tc>
          <w:tcPr>
            <w:tcW w:w="1417" w:type="dxa"/>
            <w:shd w:val="clear" w:color="auto" w:fill="auto"/>
          </w:tcPr>
          <w:p w14:paraId="0CD89025" w14:textId="77777777" w:rsidR="000464B7" w:rsidRPr="00C95D18" w:rsidRDefault="000464B7" w:rsidP="000464B7">
            <w:pPr>
              <w:spacing w:line="20" w:lineRule="atLeast"/>
            </w:pPr>
          </w:p>
        </w:tc>
      </w:tr>
      <w:tr w:rsidR="000464B7" w:rsidRPr="00C95D18" w14:paraId="40B708CB" w14:textId="77777777" w:rsidTr="000464B7">
        <w:tc>
          <w:tcPr>
            <w:tcW w:w="727" w:type="dxa"/>
            <w:shd w:val="clear" w:color="auto" w:fill="auto"/>
          </w:tcPr>
          <w:p w14:paraId="0DDC44DE" w14:textId="77777777" w:rsidR="000464B7" w:rsidRPr="00C95D18" w:rsidRDefault="000464B7" w:rsidP="000464B7">
            <w:pPr>
              <w:spacing w:line="20" w:lineRule="atLeast"/>
            </w:pPr>
            <w:r w:rsidRPr="00C95D18">
              <w:t>203</w:t>
            </w:r>
          </w:p>
        </w:tc>
        <w:tc>
          <w:tcPr>
            <w:tcW w:w="6787" w:type="dxa"/>
            <w:shd w:val="clear" w:color="auto" w:fill="auto"/>
          </w:tcPr>
          <w:p w14:paraId="564AA561" w14:textId="77777777" w:rsidR="000464B7" w:rsidRPr="00C95D18" w:rsidRDefault="000464B7" w:rsidP="000464B7">
            <w:pPr>
              <w:spacing w:line="20" w:lineRule="atLeast"/>
            </w:pPr>
            <w:r w:rsidRPr="00C95D18">
              <w:t xml:space="preserve">Foration au marteau fond de trou Ø 8’’ ½ à 10 </w:t>
            </w:r>
          </w:p>
          <w:p w14:paraId="08B764F1"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8’’ ½ à 10˝) en terrain dur</w:t>
            </w:r>
          </w:p>
          <w:p w14:paraId="7EA817D6"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11A765FB" w14:textId="77777777" w:rsidR="000464B7" w:rsidRPr="00C95D18" w:rsidRDefault="000464B7" w:rsidP="000464B7">
            <w:pPr>
              <w:spacing w:line="20" w:lineRule="atLeast"/>
              <w:jc w:val="center"/>
            </w:pPr>
            <w:r w:rsidRPr="00C95D18">
              <w:t>Ml</w:t>
            </w:r>
          </w:p>
        </w:tc>
        <w:tc>
          <w:tcPr>
            <w:tcW w:w="1417" w:type="dxa"/>
            <w:shd w:val="clear" w:color="auto" w:fill="auto"/>
          </w:tcPr>
          <w:p w14:paraId="5DFFFDC3" w14:textId="77777777" w:rsidR="000464B7" w:rsidRPr="00C95D18" w:rsidRDefault="000464B7" w:rsidP="000464B7">
            <w:pPr>
              <w:spacing w:line="20" w:lineRule="atLeast"/>
            </w:pPr>
          </w:p>
        </w:tc>
      </w:tr>
      <w:tr w:rsidR="000464B7" w:rsidRPr="00C95D18" w14:paraId="2554BA39" w14:textId="77777777" w:rsidTr="000464B7">
        <w:tc>
          <w:tcPr>
            <w:tcW w:w="727" w:type="dxa"/>
            <w:shd w:val="clear" w:color="auto" w:fill="auto"/>
          </w:tcPr>
          <w:p w14:paraId="48D91D40" w14:textId="77777777" w:rsidR="000464B7" w:rsidRPr="00C95D18" w:rsidRDefault="000464B7" w:rsidP="000464B7">
            <w:pPr>
              <w:spacing w:line="20" w:lineRule="atLeast"/>
            </w:pPr>
            <w:r w:rsidRPr="00C95D18">
              <w:t>203</w:t>
            </w:r>
          </w:p>
        </w:tc>
        <w:tc>
          <w:tcPr>
            <w:tcW w:w="6787" w:type="dxa"/>
            <w:shd w:val="clear" w:color="auto" w:fill="auto"/>
          </w:tcPr>
          <w:p w14:paraId="4C44015B" w14:textId="77777777" w:rsidR="000464B7" w:rsidRPr="00C95D18" w:rsidRDefault="000464B7" w:rsidP="000464B7">
            <w:pPr>
              <w:spacing w:line="20" w:lineRule="atLeast"/>
            </w:pPr>
            <w:r w:rsidRPr="00C95D18">
              <w:t xml:space="preserve">Foration au marteau fond de trou Ø 6’’ ½  à 6 ¾ </w:t>
            </w:r>
          </w:p>
          <w:p w14:paraId="67F4E97B" w14:textId="77777777" w:rsidR="000464B7" w:rsidRPr="00C95D18" w:rsidRDefault="000464B7" w:rsidP="000464B7">
            <w:pPr>
              <w:spacing w:after="240"/>
              <w:jc w:val="both"/>
              <w:rPr>
                <w:sz w:val="18"/>
                <w:szCs w:val="18"/>
              </w:rPr>
            </w:pPr>
            <w:r w:rsidRPr="00C95D18">
              <w:rPr>
                <w:sz w:val="20"/>
                <w:szCs w:val="20"/>
              </w:rPr>
              <w:t xml:space="preserve">Ce prix rémunère dans les conditions générales prévues dans le CCTP la </w:t>
            </w:r>
            <w:r w:rsidRPr="00C95D18">
              <w:rPr>
                <w:sz w:val="18"/>
                <w:szCs w:val="18"/>
              </w:rPr>
              <w:t>Foration au marteau fond-de-trou (Ø 6’’ ½ à 6˝ ¾) en terrain dur</w:t>
            </w:r>
          </w:p>
          <w:p w14:paraId="39AE0354"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3C279B7" w14:textId="77777777" w:rsidR="000464B7" w:rsidRPr="00C95D18" w:rsidRDefault="000464B7" w:rsidP="000464B7">
            <w:pPr>
              <w:spacing w:line="20" w:lineRule="atLeast"/>
              <w:jc w:val="center"/>
            </w:pPr>
            <w:r w:rsidRPr="00C95D18">
              <w:t>ml</w:t>
            </w:r>
          </w:p>
        </w:tc>
        <w:tc>
          <w:tcPr>
            <w:tcW w:w="1417" w:type="dxa"/>
            <w:shd w:val="clear" w:color="auto" w:fill="auto"/>
          </w:tcPr>
          <w:p w14:paraId="36C45745" w14:textId="77777777" w:rsidR="000464B7" w:rsidRPr="00C95D18" w:rsidRDefault="000464B7" w:rsidP="000464B7">
            <w:pPr>
              <w:spacing w:line="20" w:lineRule="atLeast"/>
              <w:jc w:val="center"/>
            </w:pPr>
          </w:p>
        </w:tc>
      </w:tr>
      <w:tr w:rsidR="000464B7" w:rsidRPr="00C95D18" w14:paraId="41214FD5" w14:textId="77777777" w:rsidTr="000464B7">
        <w:tc>
          <w:tcPr>
            <w:tcW w:w="9923" w:type="dxa"/>
            <w:gridSpan w:val="4"/>
            <w:shd w:val="clear" w:color="auto" w:fill="auto"/>
          </w:tcPr>
          <w:p w14:paraId="3E78F379" w14:textId="77777777" w:rsidR="000464B7" w:rsidRPr="00C95D18" w:rsidRDefault="000464B7" w:rsidP="000464B7">
            <w:pPr>
              <w:spacing w:line="20" w:lineRule="atLeast"/>
              <w:jc w:val="center"/>
            </w:pPr>
            <w:r w:rsidRPr="00C95D18">
              <w:t>300 : EQUIPEMENT-DEVELOPPEMENT-POMPAGE</w:t>
            </w:r>
          </w:p>
        </w:tc>
      </w:tr>
      <w:tr w:rsidR="000464B7" w:rsidRPr="00C95D18" w14:paraId="7A358EA6" w14:textId="77777777" w:rsidTr="000464B7">
        <w:tc>
          <w:tcPr>
            <w:tcW w:w="727" w:type="dxa"/>
            <w:shd w:val="clear" w:color="auto" w:fill="auto"/>
          </w:tcPr>
          <w:p w14:paraId="36008748" w14:textId="77777777" w:rsidR="000464B7" w:rsidRPr="00C95D18" w:rsidRDefault="000464B7" w:rsidP="000464B7">
            <w:pPr>
              <w:spacing w:line="20" w:lineRule="atLeast"/>
            </w:pPr>
            <w:r w:rsidRPr="00C95D18">
              <w:t>301</w:t>
            </w:r>
          </w:p>
        </w:tc>
        <w:tc>
          <w:tcPr>
            <w:tcW w:w="6787" w:type="dxa"/>
            <w:shd w:val="clear" w:color="auto" w:fill="auto"/>
          </w:tcPr>
          <w:p w14:paraId="4D529405" w14:textId="77777777" w:rsidR="000464B7" w:rsidRPr="00C95D18" w:rsidRDefault="000464B7" w:rsidP="000464B7">
            <w:pPr>
              <w:spacing w:line="20" w:lineRule="atLeast"/>
            </w:pPr>
            <w:r w:rsidRPr="00C95D18">
              <w:t xml:space="preserve">F/P tubes PVC crépinés Ø 112/125 de 10 bars de pression </w:t>
            </w:r>
          </w:p>
          <w:p w14:paraId="74056CDD"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w:t>
            </w:r>
            <w:proofErr w:type="spellStart"/>
            <w:r w:rsidRPr="00C95D18">
              <w:rPr>
                <w:sz w:val="18"/>
                <w:szCs w:val="18"/>
              </w:rPr>
              <w:t>crepinés</w:t>
            </w:r>
            <w:proofErr w:type="spellEnd"/>
            <w:r w:rsidRPr="00C95D18">
              <w:rPr>
                <w:sz w:val="18"/>
                <w:szCs w:val="18"/>
              </w:rPr>
              <w:t xml:space="preserve"> 112 – 125mm de 10 bars de pression</w:t>
            </w:r>
            <w:r w:rsidRPr="00C95D18">
              <w:rPr>
                <w:sz w:val="20"/>
                <w:szCs w:val="20"/>
              </w:rPr>
              <w:t>.</w:t>
            </w:r>
          </w:p>
          <w:p w14:paraId="0F2E4D74"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7E5E15A8" w14:textId="77777777" w:rsidR="000464B7" w:rsidRPr="00C95D18" w:rsidRDefault="000464B7" w:rsidP="000464B7">
            <w:pPr>
              <w:spacing w:line="20" w:lineRule="atLeast"/>
              <w:jc w:val="center"/>
            </w:pPr>
            <w:r w:rsidRPr="00C95D18">
              <w:t>ml</w:t>
            </w:r>
          </w:p>
        </w:tc>
        <w:tc>
          <w:tcPr>
            <w:tcW w:w="1417" w:type="dxa"/>
            <w:shd w:val="clear" w:color="auto" w:fill="auto"/>
          </w:tcPr>
          <w:p w14:paraId="7A71C8E9" w14:textId="77777777" w:rsidR="000464B7" w:rsidRPr="00C95D18" w:rsidRDefault="000464B7" w:rsidP="000464B7">
            <w:pPr>
              <w:spacing w:line="20" w:lineRule="atLeast"/>
              <w:jc w:val="center"/>
            </w:pPr>
          </w:p>
        </w:tc>
      </w:tr>
      <w:tr w:rsidR="000464B7" w:rsidRPr="00C95D18" w14:paraId="51610AB9" w14:textId="77777777" w:rsidTr="000464B7">
        <w:tc>
          <w:tcPr>
            <w:tcW w:w="727" w:type="dxa"/>
            <w:shd w:val="clear" w:color="auto" w:fill="auto"/>
          </w:tcPr>
          <w:p w14:paraId="73AE67D1" w14:textId="77777777" w:rsidR="000464B7" w:rsidRPr="00C95D18" w:rsidRDefault="000464B7" w:rsidP="000464B7">
            <w:pPr>
              <w:spacing w:line="20" w:lineRule="atLeast"/>
            </w:pPr>
            <w:r w:rsidRPr="00C95D18">
              <w:t>302</w:t>
            </w:r>
          </w:p>
        </w:tc>
        <w:tc>
          <w:tcPr>
            <w:tcW w:w="6787" w:type="dxa"/>
            <w:shd w:val="clear" w:color="auto" w:fill="auto"/>
          </w:tcPr>
          <w:p w14:paraId="04D1C453" w14:textId="77777777" w:rsidR="000464B7" w:rsidRPr="00C95D18" w:rsidRDefault="000464B7" w:rsidP="000464B7">
            <w:pPr>
              <w:spacing w:line="20" w:lineRule="atLeast"/>
            </w:pPr>
            <w:r w:rsidRPr="00C95D18">
              <w:t>F/P tubes pleins Ø 112/125 de 10 bars de pression</w:t>
            </w:r>
          </w:p>
          <w:p w14:paraId="7E656051" w14:textId="77777777" w:rsidR="000464B7" w:rsidRPr="00C95D18" w:rsidRDefault="000464B7" w:rsidP="000464B7">
            <w:pPr>
              <w:spacing w:after="240"/>
              <w:jc w:val="both"/>
              <w:rPr>
                <w:sz w:val="18"/>
                <w:szCs w:val="18"/>
              </w:rPr>
            </w:pPr>
            <w:r w:rsidRPr="00C95D18">
              <w:rPr>
                <w:sz w:val="20"/>
                <w:szCs w:val="20"/>
              </w:rPr>
              <w:t>Ce prix rémunère dans les conditions générales prévues dans le CCTP la</w:t>
            </w:r>
            <w:r w:rsidRPr="00C95D18">
              <w:rPr>
                <w:sz w:val="18"/>
                <w:szCs w:val="18"/>
              </w:rPr>
              <w:t xml:space="preserve"> Fourniture et la pose tubes PVC pleins 112 – 125mm de 10bars de pression</w:t>
            </w:r>
            <w:r w:rsidRPr="00C95D18">
              <w:rPr>
                <w:sz w:val="20"/>
                <w:szCs w:val="20"/>
              </w:rPr>
              <w:t>.</w:t>
            </w:r>
          </w:p>
          <w:p w14:paraId="122CFE29"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31F32C0" w14:textId="77777777" w:rsidR="000464B7" w:rsidRPr="00C95D18" w:rsidRDefault="000464B7" w:rsidP="000464B7">
            <w:pPr>
              <w:spacing w:line="20" w:lineRule="atLeast"/>
              <w:jc w:val="center"/>
            </w:pPr>
            <w:r w:rsidRPr="00C95D18">
              <w:t>ml</w:t>
            </w:r>
          </w:p>
        </w:tc>
        <w:tc>
          <w:tcPr>
            <w:tcW w:w="1417" w:type="dxa"/>
            <w:shd w:val="clear" w:color="auto" w:fill="auto"/>
          </w:tcPr>
          <w:p w14:paraId="3EEAD102" w14:textId="77777777" w:rsidR="000464B7" w:rsidRPr="00C95D18" w:rsidRDefault="000464B7" w:rsidP="000464B7">
            <w:pPr>
              <w:spacing w:line="20" w:lineRule="atLeast"/>
              <w:jc w:val="center"/>
            </w:pPr>
          </w:p>
        </w:tc>
      </w:tr>
      <w:tr w:rsidR="000464B7" w:rsidRPr="00C95D18" w14:paraId="1F6DA58E" w14:textId="77777777" w:rsidTr="000464B7">
        <w:tc>
          <w:tcPr>
            <w:tcW w:w="727" w:type="dxa"/>
            <w:shd w:val="clear" w:color="auto" w:fill="auto"/>
          </w:tcPr>
          <w:p w14:paraId="12E5429C" w14:textId="77777777" w:rsidR="000464B7" w:rsidRPr="00C95D18" w:rsidRDefault="000464B7" w:rsidP="000464B7">
            <w:pPr>
              <w:spacing w:line="20" w:lineRule="atLeast"/>
            </w:pPr>
            <w:r w:rsidRPr="00C95D18">
              <w:t>303</w:t>
            </w:r>
          </w:p>
        </w:tc>
        <w:tc>
          <w:tcPr>
            <w:tcW w:w="6787" w:type="dxa"/>
            <w:shd w:val="clear" w:color="auto" w:fill="auto"/>
          </w:tcPr>
          <w:p w14:paraId="003927A1" w14:textId="77777777" w:rsidR="000464B7" w:rsidRPr="00C95D18" w:rsidRDefault="000464B7" w:rsidP="000464B7">
            <w:pPr>
              <w:spacing w:line="20" w:lineRule="atLeast"/>
            </w:pPr>
            <w:r w:rsidRPr="00C95D18">
              <w:t>F et mise en place d’un massif filtrant de gravier (1-3 mm)</w:t>
            </w:r>
          </w:p>
          <w:p w14:paraId="2BB1ED82"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lastRenderedPageBreak/>
              <w:t>Fourniture et mise en place d’un massif filtrant de gravier (1-3 mm)</w:t>
            </w:r>
          </w:p>
          <w:p w14:paraId="63F15989" w14:textId="77777777" w:rsidR="000464B7" w:rsidRPr="00C95D18" w:rsidRDefault="000464B7" w:rsidP="000464B7">
            <w:pPr>
              <w:spacing w:line="20" w:lineRule="atLeast"/>
            </w:pPr>
          </w:p>
          <w:p w14:paraId="3D04C5AB"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7B201659" w14:textId="77777777" w:rsidR="000464B7" w:rsidRPr="00C95D18" w:rsidRDefault="000464B7" w:rsidP="000464B7">
            <w:pPr>
              <w:spacing w:line="20" w:lineRule="atLeast"/>
              <w:jc w:val="center"/>
            </w:pPr>
            <w:r w:rsidRPr="00C95D18">
              <w:lastRenderedPageBreak/>
              <w:t>ml</w:t>
            </w:r>
          </w:p>
        </w:tc>
        <w:tc>
          <w:tcPr>
            <w:tcW w:w="1417" w:type="dxa"/>
            <w:shd w:val="clear" w:color="auto" w:fill="auto"/>
          </w:tcPr>
          <w:p w14:paraId="19063D62" w14:textId="77777777" w:rsidR="000464B7" w:rsidRPr="00C95D18" w:rsidRDefault="000464B7" w:rsidP="000464B7">
            <w:pPr>
              <w:spacing w:line="20" w:lineRule="atLeast"/>
              <w:jc w:val="center"/>
            </w:pPr>
          </w:p>
        </w:tc>
      </w:tr>
      <w:tr w:rsidR="000464B7" w:rsidRPr="00C95D18" w14:paraId="1A75F044" w14:textId="77777777" w:rsidTr="000464B7">
        <w:tc>
          <w:tcPr>
            <w:tcW w:w="727" w:type="dxa"/>
            <w:shd w:val="clear" w:color="auto" w:fill="auto"/>
          </w:tcPr>
          <w:p w14:paraId="4C7500F7" w14:textId="77777777" w:rsidR="000464B7" w:rsidRPr="00C95D18" w:rsidRDefault="000464B7" w:rsidP="000464B7">
            <w:pPr>
              <w:spacing w:line="20" w:lineRule="atLeast"/>
            </w:pPr>
            <w:r w:rsidRPr="00C95D18">
              <w:t>304</w:t>
            </w:r>
          </w:p>
        </w:tc>
        <w:tc>
          <w:tcPr>
            <w:tcW w:w="6787" w:type="dxa"/>
            <w:shd w:val="clear" w:color="auto" w:fill="auto"/>
          </w:tcPr>
          <w:p w14:paraId="3FB2EF67" w14:textId="77777777" w:rsidR="000464B7" w:rsidRPr="00C95D18" w:rsidRDefault="000464B7" w:rsidP="000464B7">
            <w:pPr>
              <w:spacing w:line="20" w:lineRule="atLeast"/>
            </w:pPr>
            <w:r w:rsidRPr="00C95D18">
              <w:t xml:space="preserve">F et mise en place d’un bouchon d’argile </w:t>
            </w:r>
          </w:p>
          <w:p w14:paraId="4E971CEE" w14:textId="77777777" w:rsidR="000464B7" w:rsidRPr="00C95D18" w:rsidRDefault="000464B7" w:rsidP="000464B7">
            <w:pPr>
              <w:spacing w:line="20" w:lineRule="atLeast"/>
            </w:pPr>
            <w:r w:rsidRPr="00C95D18">
              <w:rPr>
                <w:sz w:val="20"/>
                <w:szCs w:val="20"/>
              </w:rPr>
              <w:t>Ce prix rémunère dans les conditions générales prévues dans le CCTP la</w:t>
            </w:r>
            <w:r w:rsidRPr="00C95D18">
              <w:rPr>
                <w:sz w:val="18"/>
                <w:szCs w:val="18"/>
              </w:rPr>
              <w:t xml:space="preserve"> </w:t>
            </w:r>
            <w:r w:rsidRPr="00C95D18">
              <w:t>Fourniture et mise en place d’un bouchon d’argile</w:t>
            </w:r>
          </w:p>
          <w:p w14:paraId="163DC07D" w14:textId="77777777" w:rsidR="000464B7" w:rsidRPr="00C95D18" w:rsidRDefault="000464B7" w:rsidP="000464B7">
            <w:pPr>
              <w:spacing w:line="20" w:lineRule="atLeast"/>
            </w:pPr>
          </w:p>
          <w:p w14:paraId="5A0E2FB5"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p>
        </w:tc>
        <w:tc>
          <w:tcPr>
            <w:tcW w:w="992" w:type="dxa"/>
            <w:shd w:val="clear" w:color="auto" w:fill="auto"/>
          </w:tcPr>
          <w:p w14:paraId="6D492AB6" w14:textId="77777777" w:rsidR="000464B7" w:rsidRPr="00C95D18" w:rsidRDefault="000464B7" w:rsidP="000464B7">
            <w:pPr>
              <w:spacing w:line="20" w:lineRule="atLeast"/>
              <w:jc w:val="center"/>
            </w:pPr>
            <w:r w:rsidRPr="00C95D18">
              <w:t>ml</w:t>
            </w:r>
          </w:p>
        </w:tc>
        <w:tc>
          <w:tcPr>
            <w:tcW w:w="1417" w:type="dxa"/>
            <w:shd w:val="clear" w:color="auto" w:fill="auto"/>
          </w:tcPr>
          <w:p w14:paraId="2AF880E7" w14:textId="77777777" w:rsidR="000464B7" w:rsidRPr="00C95D18" w:rsidRDefault="000464B7" w:rsidP="000464B7">
            <w:pPr>
              <w:spacing w:line="20" w:lineRule="atLeast"/>
              <w:jc w:val="center"/>
            </w:pPr>
          </w:p>
        </w:tc>
      </w:tr>
      <w:tr w:rsidR="000464B7" w:rsidRPr="00C95D18" w14:paraId="376F81A6" w14:textId="77777777" w:rsidTr="000464B7">
        <w:tc>
          <w:tcPr>
            <w:tcW w:w="727" w:type="dxa"/>
            <w:shd w:val="clear" w:color="auto" w:fill="auto"/>
          </w:tcPr>
          <w:p w14:paraId="398F2C15" w14:textId="77777777" w:rsidR="000464B7" w:rsidRPr="00C95D18" w:rsidRDefault="000464B7" w:rsidP="000464B7">
            <w:pPr>
              <w:spacing w:line="20" w:lineRule="atLeast"/>
            </w:pPr>
            <w:r w:rsidRPr="00C95D18">
              <w:t>305</w:t>
            </w:r>
          </w:p>
        </w:tc>
        <w:tc>
          <w:tcPr>
            <w:tcW w:w="6787" w:type="dxa"/>
            <w:shd w:val="clear" w:color="auto" w:fill="auto"/>
          </w:tcPr>
          <w:p w14:paraId="449AF121" w14:textId="77777777" w:rsidR="000464B7" w:rsidRPr="00C95D18" w:rsidRDefault="000464B7" w:rsidP="000464B7">
            <w:pPr>
              <w:spacing w:line="20" w:lineRule="atLeast"/>
            </w:pPr>
            <w:r w:rsidRPr="00C95D18">
              <w:t xml:space="preserve">Remplage  en tout venant   </w:t>
            </w:r>
          </w:p>
          <w:p w14:paraId="07214E1E" w14:textId="77777777" w:rsidR="000464B7" w:rsidRPr="00C95D18" w:rsidRDefault="000464B7" w:rsidP="000464B7">
            <w:pPr>
              <w:spacing w:line="20" w:lineRule="atLeast"/>
            </w:pPr>
            <w:r w:rsidRPr="00C95D18">
              <w:t xml:space="preserve"> </w:t>
            </w:r>
            <w:r w:rsidRPr="00C95D18">
              <w:rPr>
                <w:sz w:val="20"/>
                <w:szCs w:val="20"/>
              </w:rPr>
              <w:t>Ce prix rémunère dans les conditions générales prévues dans le CCTP.</w:t>
            </w:r>
          </w:p>
          <w:p w14:paraId="23BE812F" w14:textId="77777777" w:rsidR="000464B7" w:rsidRPr="00C95D18" w:rsidRDefault="000464B7" w:rsidP="000464B7">
            <w:pPr>
              <w:spacing w:line="20" w:lineRule="atLeast"/>
            </w:pPr>
          </w:p>
          <w:p w14:paraId="5E6EA8F6"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5654CABE" w14:textId="77777777" w:rsidR="000464B7" w:rsidRPr="00C95D18" w:rsidRDefault="000464B7" w:rsidP="000464B7">
            <w:pPr>
              <w:spacing w:line="20" w:lineRule="atLeast"/>
              <w:jc w:val="center"/>
            </w:pPr>
            <w:r w:rsidRPr="00C95D18">
              <w:t>U</w:t>
            </w:r>
          </w:p>
        </w:tc>
        <w:tc>
          <w:tcPr>
            <w:tcW w:w="1417" w:type="dxa"/>
            <w:shd w:val="clear" w:color="auto" w:fill="auto"/>
          </w:tcPr>
          <w:p w14:paraId="0DF2D203" w14:textId="77777777" w:rsidR="000464B7" w:rsidRPr="00C95D18" w:rsidRDefault="000464B7" w:rsidP="000464B7">
            <w:pPr>
              <w:spacing w:line="20" w:lineRule="atLeast"/>
              <w:jc w:val="center"/>
            </w:pPr>
          </w:p>
        </w:tc>
      </w:tr>
      <w:tr w:rsidR="000464B7" w:rsidRPr="00C95D18" w14:paraId="398CE1B9" w14:textId="77777777" w:rsidTr="000464B7">
        <w:tc>
          <w:tcPr>
            <w:tcW w:w="727" w:type="dxa"/>
            <w:shd w:val="clear" w:color="auto" w:fill="auto"/>
          </w:tcPr>
          <w:p w14:paraId="4BCD9EDC" w14:textId="77777777" w:rsidR="000464B7" w:rsidRPr="00C95D18" w:rsidRDefault="000464B7" w:rsidP="000464B7">
            <w:pPr>
              <w:spacing w:line="20" w:lineRule="atLeast"/>
            </w:pPr>
            <w:r w:rsidRPr="00C95D18">
              <w:t>306</w:t>
            </w:r>
          </w:p>
        </w:tc>
        <w:tc>
          <w:tcPr>
            <w:tcW w:w="6787" w:type="dxa"/>
            <w:shd w:val="clear" w:color="auto" w:fill="auto"/>
          </w:tcPr>
          <w:p w14:paraId="2A544ACB" w14:textId="77777777" w:rsidR="000464B7" w:rsidRPr="00C95D18" w:rsidRDefault="000464B7" w:rsidP="000464B7">
            <w:pPr>
              <w:spacing w:line="20" w:lineRule="atLeast"/>
            </w:pPr>
            <w:r w:rsidRPr="00C95D18">
              <w:t>Cimentation en tête de forage</w:t>
            </w:r>
          </w:p>
          <w:p w14:paraId="7EC624A9"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12795C36" w14:textId="77777777" w:rsidR="000464B7" w:rsidRPr="00C95D18" w:rsidRDefault="000464B7" w:rsidP="000464B7">
            <w:pPr>
              <w:spacing w:line="20" w:lineRule="atLeast"/>
            </w:pPr>
          </w:p>
          <w:p w14:paraId="54D33DFC" w14:textId="77777777" w:rsidR="000464B7" w:rsidRPr="00C95D18" w:rsidRDefault="000464B7" w:rsidP="000464B7">
            <w:pPr>
              <w:spacing w:line="20" w:lineRule="atLeast"/>
            </w:pPr>
            <w:r w:rsidRPr="00C95D18">
              <w:rPr>
                <w:b/>
                <w:i/>
                <w:sz w:val="20"/>
                <w:szCs w:val="20"/>
              </w:rPr>
              <w:t>Le Mètre linéaire</w:t>
            </w:r>
            <w:r w:rsidRPr="00C95D18">
              <w:rPr>
                <w:sz w:val="20"/>
                <w:szCs w:val="20"/>
              </w:rPr>
              <w:t> :……………………………francs CFA</w:t>
            </w:r>
            <w:r w:rsidRPr="00C95D18">
              <w:t xml:space="preserve">           </w:t>
            </w:r>
          </w:p>
        </w:tc>
        <w:tc>
          <w:tcPr>
            <w:tcW w:w="992" w:type="dxa"/>
            <w:shd w:val="clear" w:color="auto" w:fill="auto"/>
          </w:tcPr>
          <w:p w14:paraId="46FDD97E" w14:textId="77777777" w:rsidR="000464B7" w:rsidRPr="00C95D18" w:rsidRDefault="000464B7" w:rsidP="000464B7">
            <w:pPr>
              <w:spacing w:line="20" w:lineRule="atLeast"/>
              <w:jc w:val="center"/>
            </w:pPr>
            <w:r w:rsidRPr="00C95D18">
              <w:t>ml</w:t>
            </w:r>
          </w:p>
        </w:tc>
        <w:tc>
          <w:tcPr>
            <w:tcW w:w="1417" w:type="dxa"/>
            <w:shd w:val="clear" w:color="auto" w:fill="auto"/>
          </w:tcPr>
          <w:p w14:paraId="138D94A9" w14:textId="77777777" w:rsidR="000464B7" w:rsidRPr="00C95D18" w:rsidRDefault="000464B7" w:rsidP="000464B7">
            <w:pPr>
              <w:spacing w:line="20" w:lineRule="atLeast"/>
              <w:jc w:val="center"/>
            </w:pPr>
          </w:p>
        </w:tc>
      </w:tr>
      <w:tr w:rsidR="000464B7" w:rsidRPr="00C95D18" w14:paraId="0AC3D0E6" w14:textId="77777777" w:rsidTr="000464B7">
        <w:tc>
          <w:tcPr>
            <w:tcW w:w="727" w:type="dxa"/>
            <w:shd w:val="clear" w:color="auto" w:fill="auto"/>
          </w:tcPr>
          <w:p w14:paraId="6CBC573D" w14:textId="77777777" w:rsidR="000464B7" w:rsidRPr="00C95D18" w:rsidRDefault="000464B7" w:rsidP="000464B7">
            <w:pPr>
              <w:spacing w:line="20" w:lineRule="atLeast"/>
            </w:pPr>
          </w:p>
        </w:tc>
        <w:tc>
          <w:tcPr>
            <w:tcW w:w="6787" w:type="dxa"/>
            <w:shd w:val="clear" w:color="auto" w:fill="auto"/>
          </w:tcPr>
          <w:p w14:paraId="106BA19F" w14:textId="77777777" w:rsidR="000464B7" w:rsidRPr="00C95D18" w:rsidRDefault="000464B7" w:rsidP="000464B7">
            <w:pPr>
              <w:spacing w:line="20" w:lineRule="atLeast"/>
            </w:pPr>
            <w:r w:rsidRPr="00C95D18">
              <w:t xml:space="preserve">Nettoyage et </w:t>
            </w:r>
            <w:proofErr w:type="spellStart"/>
            <w:r w:rsidRPr="00C95D18">
              <w:t>developpement</w:t>
            </w:r>
            <w:proofErr w:type="spellEnd"/>
            <w:r w:rsidRPr="00C95D18">
              <w:t xml:space="preserve"> à l’air lift</w:t>
            </w:r>
          </w:p>
          <w:p w14:paraId="0C23F7F4"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5AEBFF0A" w14:textId="77777777" w:rsidR="000464B7" w:rsidRPr="00C95D18" w:rsidRDefault="000464B7" w:rsidP="000464B7">
            <w:pPr>
              <w:spacing w:line="20" w:lineRule="atLeast"/>
            </w:pPr>
          </w:p>
          <w:p w14:paraId="2AA413B4" w14:textId="77777777" w:rsidR="000464B7" w:rsidRPr="00C95D18" w:rsidRDefault="000464B7" w:rsidP="000464B7">
            <w:pPr>
              <w:spacing w:line="20" w:lineRule="atLeast"/>
            </w:pPr>
            <w:proofErr w:type="gramStart"/>
            <w:r w:rsidRPr="00C95D18">
              <w:rPr>
                <w:b/>
                <w:i/>
                <w:sz w:val="20"/>
                <w:szCs w:val="20"/>
              </w:rPr>
              <w:t>L’ Unité</w:t>
            </w:r>
            <w:proofErr w:type="gramEnd"/>
            <w:r w:rsidRPr="00C95D18">
              <w:rPr>
                <w:sz w:val="20"/>
                <w:szCs w:val="20"/>
              </w:rPr>
              <w:t> :……………………………francs CFA</w:t>
            </w:r>
            <w:r w:rsidRPr="00C95D18">
              <w:t xml:space="preserve">           </w:t>
            </w:r>
          </w:p>
        </w:tc>
        <w:tc>
          <w:tcPr>
            <w:tcW w:w="992" w:type="dxa"/>
            <w:shd w:val="clear" w:color="auto" w:fill="auto"/>
          </w:tcPr>
          <w:p w14:paraId="73949789" w14:textId="77777777" w:rsidR="000464B7" w:rsidRPr="00C95D18" w:rsidRDefault="000464B7" w:rsidP="000464B7">
            <w:pPr>
              <w:spacing w:line="20" w:lineRule="atLeast"/>
              <w:jc w:val="center"/>
            </w:pPr>
            <w:r w:rsidRPr="00C95D18">
              <w:t>U</w:t>
            </w:r>
          </w:p>
        </w:tc>
        <w:tc>
          <w:tcPr>
            <w:tcW w:w="1417" w:type="dxa"/>
            <w:shd w:val="clear" w:color="auto" w:fill="auto"/>
          </w:tcPr>
          <w:p w14:paraId="268656FC" w14:textId="77777777" w:rsidR="000464B7" w:rsidRPr="00C95D18" w:rsidRDefault="000464B7" w:rsidP="000464B7">
            <w:pPr>
              <w:spacing w:line="20" w:lineRule="atLeast"/>
              <w:jc w:val="center"/>
            </w:pPr>
          </w:p>
        </w:tc>
      </w:tr>
      <w:tr w:rsidR="000464B7" w:rsidRPr="00C95D18" w14:paraId="407D6DC6" w14:textId="77777777" w:rsidTr="000464B7">
        <w:tc>
          <w:tcPr>
            <w:tcW w:w="727" w:type="dxa"/>
            <w:shd w:val="clear" w:color="auto" w:fill="auto"/>
          </w:tcPr>
          <w:p w14:paraId="1531C8BF" w14:textId="77777777" w:rsidR="000464B7" w:rsidRPr="00C95D18" w:rsidRDefault="000464B7" w:rsidP="000464B7">
            <w:pPr>
              <w:spacing w:line="20" w:lineRule="atLeast"/>
            </w:pPr>
          </w:p>
        </w:tc>
        <w:tc>
          <w:tcPr>
            <w:tcW w:w="6787" w:type="dxa"/>
            <w:shd w:val="clear" w:color="auto" w:fill="auto"/>
          </w:tcPr>
          <w:p w14:paraId="31EEFBEA" w14:textId="77777777" w:rsidR="000464B7" w:rsidRPr="00C95D18" w:rsidRDefault="000464B7" w:rsidP="000464B7">
            <w:pPr>
              <w:spacing w:line="20" w:lineRule="atLeast"/>
            </w:pPr>
            <w:r w:rsidRPr="00C95D18">
              <w:t>Essai de pompage</w:t>
            </w:r>
          </w:p>
          <w:p w14:paraId="38430026" w14:textId="77777777" w:rsidR="000464B7" w:rsidRPr="00C95D18" w:rsidRDefault="000464B7" w:rsidP="000464B7">
            <w:pPr>
              <w:spacing w:line="20" w:lineRule="atLeast"/>
            </w:pPr>
            <w:r w:rsidRPr="00C95D18">
              <w:rPr>
                <w:sz w:val="20"/>
                <w:szCs w:val="20"/>
              </w:rPr>
              <w:t>Ce prix rémunère dans les conditions générales prévues dans le CCTP.</w:t>
            </w:r>
          </w:p>
          <w:p w14:paraId="7D6977DC" w14:textId="77777777" w:rsidR="000464B7" w:rsidRPr="00C95D18" w:rsidRDefault="000464B7" w:rsidP="000464B7">
            <w:pPr>
              <w:spacing w:line="20" w:lineRule="atLeast"/>
            </w:pPr>
          </w:p>
          <w:p w14:paraId="52282CC1" w14:textId="77777777" w:rsidR="000464B7" w:rsidRPr="00C95D18" w:rsidRDefault="000464B7" w:rsidP="000464B7">
            <w:pPr>
              <w:spacing w:line="20" w:lineRule="atLeast"/>
            </w:pPr>
            <w:r w:rsidRPr="00C95D18">
              <w:rPr>
                <w:b/>
                <w:i/>
                <w:sz w:val="20"/>
                <w:szCs w:val="20"/>
              </w:rPr>
              <w:t>L’Unité</w:t>
            </w:r>
            <w:r w:rsidRPr="00C95D18">
              <w:rPr>
                <w:sz w:val="20"/>
                <w:szCs w:val="20"/>
              </w:rPr>
              <w:t>:……………………………francs CFA</w:t>
            </w:r>
            <w:r w:rsidRPr="00C95D18">
              <w:t xml:space="preserve">           </w:t>
            </w:r>
          </w:p>
        </w:tc>
        <w:tc>
          <w:tcPr>
            <w:tcW w:w="992" w:type="dxa"/>
            <w:shd w:val="clear" w:color="auto" w:fill="auto"/>
          </w:tcPr>
          <w:p w14:paraId="6A49CF70" w14:textId="77777777" w:rsidR="000464B7" w:rsidRPr="00C95D18" w:rsidRDefault="000464B7" w:rsidP="000464B7">
            <w:pPr>
              <w:spacing w:line="20" w:lineRule="atLeast"/>
              <w:jc w:val="center"/>
            </w:pPr>
            <w:r w:rsidRPr="00C95D18">
              <w:t>U</w:t>
            </w:r>
          </w:p>
        </w:tc>
        <w:tc>
          <w:tcPr>
            <w:tcW w:w="1417" w:type="dxa"/>
            <w:shd w:val="clear" w:color="auto" w:fill="auto"/>
          </w:tcPr>
          <w:p w14:paraId="2CA7E809" w14:textId="77777777" w:rsidR="000464B7" w:rsidRPr="00C95D18" w:rsidRDefault="000464B7" w:rsidP="000464B7">
            <w:pPr>
              <w:spacing w:line="20" w:lineRule="atLeast"/>
              <w:jc w:val="center"/>
            </w:pPr>
          </w:p>
        </w:tc>
      </w:tr>
      <w:tr w:rsidR="000464B7" w:rsidRPr="00C95D18" w14:paraId="1DD2BF0F" w14:textId="77777777" w:rsidTr="000464B7">
        <w:tc>
          <w:tcPr>
            <w:tcW w:w="727" w:type="dxa"/>
            <w:shd w:val="clear" w:color="auto" w:fill="auto"/>
          </w:tcPr>
          <w:p w14:paraId="26E909DE" w14:textId="77777777" w:rsidR="000464B7" w:rsidRPr="00C95D18" w:rsidRDefault="000464B7" w:rsidP="000464B7">
            <w:pPr>
              <w:spacing w:line="20" w:lineRule="atLeast"/>
              <w:rPr>
                <w:b/>
              </w:rPr>
            </w:pPr>
            <w:r w:rsidRPr="00C95D18">
              <w:rPr>
                <w:b/>
              </w:rPr>
              <w:t>400</w:t>
            </w:r>
          </w:p>
        </w:tc>
        <w:tc>
          <w:tcPr>
            <w:tcW w:w="9196" w:type="dxa"/>
            <w:gridSpan w:val="3"/>
            <w:shd w:val="clear" w:color="auto" w:fill="auto"/>
          </w:tcPr>
          <w:p w14:paraId="552C4152" w14:textId="77777777" w:rsidR="000464B7" w:rsidRPr="00C95D18" w:rsidRDefault="000464B7" w:rsidP="000464B7">
            <w:pPr>
              <w:spacing w:line="20" w:lineRule="atLeast"/>
              <w:jc w:val="center"/>
            </w:pPr>
            <w:r w:rsidRPr="00C95D18">
              <w:rPr>
                <w:b/>
              </w:rPr>
              <w:t>SUPERSTRUCTURE</w:t>
            </w:r>
          </w:p>
        </w:tc>
      </w:tr>
      <w:tr w:rsidR="000464B7" w:rsidRPr="00C95D18" w14:paraId="7977E7EC" w14:textId="77777777" w:rsidTr="000464B7">
        <w:tc>
          <w:tcPr>
            <w:tcW w:w="727" w:type="dxa"/>
            <w:shd w:val="clear" w:color="auto" w:fill="auto"/>
          </w:tcPr>
          <w:p w14:paraId="38F854E0" w14:textId="77777777" w:rsidR="000464B7" w:rsidRPr="00C95D18" w:rsidRDefault="000464B7" w:rsidP="000464B7">
            <w:pPr>
              <w:spacing w:line="20" w:lineRule="atLeast"/>
            </w:pPr>
            <w:r w:rsidRPr="00C95D18">
              <w:t>401</w:t>
            </w:r>
          </w:p>
        </w:tc>
        <w:tc>
          <w:tcPr>
            <w:tcW w:w="6787" w:type="dxa"/>
            <w:shd w:val="clear" w:color="auto" w:fill="auto"/>
          </w:tcPr>
          <w:p w14:paraId="29DCF895" w14:textId="77777777" w:rsidR="000464B7" w:rsidRPr="00C95D18" w:rsidRDefault="000464B7" w:rsidP="000464B7">
            <w:pPr>
              <w:spacing w:line="20" w:lineRule="atLeast"/>
            </w:pPr>
            <w:r w:rsidRPr="00C95D18">
              <w:t xml:space="preserve">Construction du socle en BA pour pose pompe </w:t>
            </w:r>
          </w:p>
          <w:p w14:paraId="1D39327D" w14:textId="77777777" w:rsidR="000464B7" w:rsidRPr="00C95D18" w:rsidRDefault="000464B7" w:rsidP="000464B7">
            <w:pPr>
              <w:jc w:val="both"/>
              <w:rPr>
                <w:b/>
                <w:i/>
                <w:sz w:val="20"/>
                <w:szCs w:val="20"/>
              </w:rPr>
            </w:pPr>
            <w:r w:rsidRPr="00C95D18">
              <w:rPr>
                <w:sz w:val="20"/>
                <w:szCs w:val="20"/>
              </w:rPr>
              <w:t xml:space="preserve">Ce prix rémunère dans les conditions générales prévues dans le Marché la </w:t>
            </w:r>
            <w:r w:rsidRPr="00C95D18">
              <w:rPr>
                <w:sz w:val="18"/>
                <w:szCs w:val="18"/>
              </w:rPr>
              <w:t>construction du socle en BA pour pose pompe</w:t>
            </w:r>
            <w:r w:rsidRPr="00C95D18">
              <w:rPr>
                <w:b/>
                <w:i/>
                <w:sz w:val="20"/>
                <w:szCs w:val="20"/>
              </w:rPr>
              <w:t xml:space="preserve"> </w:t>
            </w:r>
          </w:p>
          <w:p w14:paraId="3652AE64" w14:textId="77777777" w:rsidR="000464B7" w:rsidRPr="00C95D18" w:rsidRDefault="000464B7" w:rsidP="000464B7">
            <w:pPr>
              <w:jc w:val="both"/>
              <w:rPr>
                <w:b/>
                <w:i/>
                <w:sz w:val="20"/>
                <w:szCs w:val="20"/>
              </w:rPr>
            </w:pPr>
          </w:p>
          <w:p w14:paraId="1CF90906"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18DBE4BA" w14:textId="77777777" w:rsidR="000464B7" w:rsidRPr="00C95D18" w:rsidRDefault="000464B7" w:rsidP="000464B7">
            <w:pPr>
              <w:spacing w:line="20" w:lineRule="atLeast"/>
              <w:jc w:val="center"/>
            </w:pPr>
            <w:r w:rsidRPr="00C95D18">
              <w:t>U</w:t>
            </w:r>
          </w:p>
        </w:tc>
        <w:tc>
          <w:tcPr>
            <w:tcW w:w="1417" w:type="dxa"/>
            <w:shd w:val="clear" w:color="auto" w:fill="auto"/>
          </w:tcPr>
          <w:p w14:paraId="46E27A3A" w14:textId="77777777" w:rsidR="000464B7" w:rsidRPr="00C95D18" w:rsidRDefault="000464B7" w:rsidP="000464B7">
            <w:pPr>
              <w:spacing w:line="20" w:lineRule="atLeast"/>
            </w:pPr>
          </w:p>
        </w:tc>
      </w:tr>
      <w:tr w:rsidR="000464B7" w:rsidRPr="00C95D18" w14:paraId="713EFF64" w14:textId="77777777" w:rsidTr="000464B7">
        <w:tc>
          <w:tcPr>
            <w:tcW w:w="727" w:type="dxa"/>
            <w:shd w:val="clear" w:color="auto" w:fill="auto"/>
          </w:tcPr>
          <w:p w14:paraId="0809354F" w14:textId="77777777" w:rsidR="000464B7" w:rsidRPr="00C95D18" w:rsidRDefault="000464B7" w:rsidP="000464B7">
            <w:pPr>
              <w:spacing w:line="20" w:lineRule="atLeast"/>
            </w:pPr>
            <w:r w:rsidRPr="00C95D18">
              <w:t>402</w:t>
            </w:r>
          </w:p>
        </w:tc>
        <w:tc>
          <w:tcPr>
            <w:tcW w:w="6787" w:type="dxa"/>
            <w:shd w:val="clear" w:color="auto" w:fill="auto"/>
          </w:tcPr>
          <w:p w14:paraId="644ED2D1" w14:textId="77777777" w:rsidR="000464B7" w:rsidRPr="00C95D18" w:rsidRDefault="000464B7" w:rsidP="000464B7">
            <w:pPr>
              <w:spacing w:line="20" w:lineRule="atLeast"/>
            </w:pPr>
            <w:r w:rsidRPr="00C95D18">
              <w:t>Fourniture et pose d’une pompe manuelle</w:t>
            </w:r>
            <w:r w:rsidR="00717F60" w:rsidRPr="00C95D18">
              <w:t xml:space="preserve"> de marque INDIA pompe Mark II</w:t>
            </w:r>
            <w:r w:rsidRPr="00C95D18">
              <w:t>, SWN, AFRIPUMP livrées par les structures agréées par le MINEE</w:t>
            </w:r>
          </w:p>
          <w:p w14:paraId="3EFA81D4" w14:textId="77777777" w:rsidR="000464B7" w:rsidRPr="00C95D18" w:rsidRDefault="000464B7" w:rsidP="000464B7">
            <w:pPr>
              <w:spacing w:line="20" w:lineRule="atLeast"/>
            </w:pPr>
            <w:r w:rsidRPr="00C95D18">
              <w:rPr>
                <w:sz w:val="20"/>
                <w:szCs w:val="20"/>
              </w:rPr>
              <w:t xml:space="preserve">Ce prix rémunère dans les conditions générales prévues dans le Marché la </w:t>
            </w:r>
            <w:r w:rsidRPr="00C95D18">
              <w:t>Fourniture et pose d’une pompe manuelle</w:t>
            </w:r>
            <w:r w:rsidR="00717F60" w:rsidRPr="00C95D18">
              <w:t xml:space="preserve"> de marque INDIA pompe Mark II</w:t>
            </w:r>
            <w:r w:rsidRPr="00C95D18">
              <w:t>, SWN, AFRIPUMP livrées par les structures agréées par le MINEE</w:t>
            </w:r>
          </w:p>
          <w:p w14:paraId="2B537D0E" w14:textId="77777777" w:rsidR="000464B7" w:rsidRPr="00C95D18" w:rsidRDefault="000464B7" w:rsidP="000464B7">
            <w:pPr>
              <w:jc w:val="both"/>
              <w:rPr>
                <w:b/>
                <w:i/>
                <w:sz w:val="20"/>
                <w:szCs w:val="20"/>
              </w:rPr>
            </w:pPr>
          </w:p>
          <w:p w14:paraId="3CF15029"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109D1914" w14:textId="77777777" w:rsidR="000464B7" w:rsidRPr="00C95D18" w:rsidRDefault="000464B7" w:rsidP="000464B7">
            <w:pPr>
              <w:spacing w:line="20" w:lineRule="atLeast"/>
              <w:jc w:val="center"/>
            </w:pPr>
            <w:r w:rsidRPr="00C95D18">
              <w:t>U</w:t>
            </w:r>
          </w:p>
        </w:tc>
        <w:tc>
          <w:tcPr>
            <w:tcW w:w="1417" w:type="dxa"/>
            <w:shd w:val="clear" w:color="auto" w:fill="auto"/>
          </w:tcPr>
          <w:p w14:paraId="75D7C21E" w14:textId="77777777" w:rsidR="000464B7" w:rsidRPr="00C95D18" w:rsidRDefault="000464B7" w:rsidP="000464B7">
            <w:pPr>
              <w:spacing w:line="20" w:lineRule="atLeast"/>
              <w:jc w:val="center"/>
            </w:pPr>
          </w:p>
        </w:tc>
      </w:tr>
      <w:tr w:rsidR="000464B7" w:rsidRPr="00C95D18" w14:paraId="4D7D31DF" w14:textId="77777777" w:rsidTr="000464B7">
        <w:tc>
          <w:tcPr>
            <w:tcW w:w="727" w:type="dxa"/>
            <w:shd w:val="clear" w:color="auto" w:fill="auto"/>
          </w:tcPr>
          <w:p w14:paraId="18D8A155" w14:textId="77777777" w:rsidR="000464B7" w:rsidRPr="00C95D18" w:rsidRDefault="000464B7" w:rsidP="000464B7">
            <w:pPr>
              <w:spacing w:line="20" w:lineRule="atLeast"/>
            </w:pPr>
            <w:r w:rsidRPr="00C95D18">
              <w:t>403</w:t>
            </w:r>
          </w:p>
        </w:tc>
        <w:tc>
          <w:tcPr>
            <w:tcW w:w="6787" w:type="dxa"/>
            <w:shd w:val="clear" w:color="auto" w:fill="auto"/>
          </w:tcPr>
          <w:p w14:paraId="49B1F30D" w14:textId="77777777" w:rsidR="000464B7" w:rsidRPr="00C95D18" w:rsidRDefault="000464B7" w:rsidP="000464B7">
            <w:pPr>
              <w:spacing w:line="20" w:lineRule="atLeast"/>
            </w:pPr>
            <w:r w:rsidRPr="00C95D18">
              <w:t>Réalisation du chenal d’évacuation des eaux de ruissellement</w:t>
            </w:r>
          </w:p>
          <w:p w14:paraId="4AC603E7"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réalisation du chenal d’évacuation des eaux de ruissellement</w:t>
            </w:r>
          </w:p>
          <w:p w14:paraId="29908804" w14:textId="77777777" w:rsidR="000464B7" w:rsidRPr="00C95D18" w:rsidRDefault="000464B7" w:rsidP="000464B7">
            <w:pPr>
              <w:jc w:val="both"/>
              <w:rPr>
                <w:b/>
                <w:i/>
                <w:sz w:val="20"/>
                <w:szCs w:val="20"/>
              </w:rPr>
            </w:pPr>
          </w:p>
          <w:p w14:paraId="28BEC5CA" w14:textId="77777777" w:rsidR="000464B7" w:rsidRPr="00C95D18" w:rsidRDefault="000464B7" w:rsidP="000464B7">
            <w:pPr>
              <w:spacing w:line="20" w:lineRule="atLeast"/>
            </w:pPr>
            <w:r w:rsidRPr="00C95D18">
              <w:rPr>
                <w:b/>
                <w:i/>
                <w:sz w:val="20"/>
                <w:szCs w:val="20"/>
              </w:rPr>
              <w:t>L’unité</w:t>
            </w:r>
            <w:r w:rsidRPr="00C95D18">
              <w:rPr>
                <w:sz w:val="20"/>
                <w:szCs w:val="20"/>
              </w:rPr>
              <w:t> :…………………………………francs CFA</w:t>
            </w:r>
          </w:p>
        </w:tc>
        <w:tc>
          <w:tcPr>
            <w:tcW w:w="992" w:type="dxa"/>
            <w:shd w:val="clear" w:color="auto" w:fill="auto"/>
          </w:tcPr>
          <w:p w14:paraId="39B6A309" w14:textId="77777777" w:rsidR="000464B7" w:rsidRPr="00C95D18" w:rsidRDefault="000464B7" w:rsidP="000464B7">
            <w:pPr>
              <w:spacing w:line="20" w:lineRule="atLeast"/>
              <w:jc w:val="center"/>
            </w:pPr>
            <w:r w:rsidRPr="00C95D18">
              <w:t>U</w:t>
            </w:r>
          </w:p>
        </w:tc>
        <w:tc>
          <w:tcPr>
            <w:tcW w:w="1417" w:type="dxa"/>
            <w:shd w:val="clear" w:color="auto" w:fill="auto"/>
          </w:tcPr>
          <w:p w14:paraId="2E996324" w14:textId="77777777" w:rsidR="000464B7" w:rsidRPr="00C95D18" w:rsidRDefault="000464B7" w:rsidP="000464B7">
            <w:pPr>
              <w:spacing w:line="20" w:lineRule="atLeast"/>
              <w:jc w:val="center"/>
            </w:pPr>
          </w:p>
        </w:tc>
      </w:tr>
      <w:tr w:rsidR="000464B7" w:rsidRPr="00C95D18" w14:paraId="62AECC56" w14:textId="77777777" w:rsidTr="000464B7">
        <w:tc>
          <w:tcPr>
            <w:tcW w:w="727" w:type="dxa"/>
            <w:shd w:val="clear" w:color="auto" w:fill="auto"/>
          </w:tcPr>
          <w:p w14:paraId="56EF1107" w14:textId="77777777" w:rsidR="000464B7" w:rsidRPr="00C95D18" w:rsidRDefault="000464B7" w:rsidP="000464B7">
            <w:pPr>
              <w:spacing w:line="20" w:lineRule="atLeast"/>
            </w:pPr>
            <w:r w:rsidRPr="00C95D18">
              <w:t>405</w:t>
            </w:r>
          </w:p>
        </w:tc>
        <w:tc>
          <w:tcPr>
            <w:tcW w:w="6787" w:type="dxa"/>
            <w:shd w:val="clear" w:color="auto" w:fill="auto"/>
          </w:tcPr>
          <w:p w14:paraId="2C6D0B4B" w14:textId="77777777" w:rsidR="000464B7" w:rsidRPr="00C95D18" w:rsidRDefault="000464B7" w:rsidP="000464B7">
            <w:pPr>
              <w:spacing w:line="20" w:lineRule="atLeast"/>
            </w:pPr>
            <w:r w:rsidRPr="00C95D18">
              <w:t>Construction d’une clôture en agglos de 15x20x40 autour du forage y compris toutes sujétions</w:t>
            </w:r>
          </w:p>
          <w:p w14:paraId="6E56F63D"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Construction d’une clôture en agglos de 15x20x40 autour du forage y compris toutes sujétions</w:t>
            </w:r>
          </w:p>
          <w:p w14:paraId="193172A1" w14:textId="77777777" w:rsidR="000464B7" w:rsidRPr="00C95D18" w:rsidRDefault="000464B7" w:rsidP="000464B7">
            <w:pPr>
              <w:jc w:val="both"/>
              <w:rPr>
                <w:b/>
                <w:i/>
                <w:sz w:val="20"/>
                <w:szCs w:val="20"/>
              </w:rPr>
            </w:pPr>
          </w:p>
          <w:p w14:paraId="190756B1" w14:textId="77777777" w:rsidR="000464B7" w:rsidRPr="00C95D18" w:rsidRDefault="000464B7" w:rsidP="000464B7">
            <w:pPr>
              <w:spacing w:line="20" w:lineRule="atLeast"/>
            </w:pPr>
            <w:r w:rsidRPr="00C95D18">
              <w:rPr>
                <w:b/>
                <w:i/>
                <w:sz w:val="20"/>
                <w:szCs w:val="20"/>
              </w:rPr>
              <w:t xml:space="preserve">Le </w:t>
            </w:r>
            <w:proofErr w:type="spellStart"/>
            <w:r w:rsidRPr="00C95D18">
              <w:rPr>
                <w:b/>
                <w:i/>
                <w:sz w:val="20"/>
                <w:szCs w:val="20"/>
              </w:rPr>
              <w:t>metre</w:t>
            </w:r>
            <w:proofErr w:type="spellEnd"/>
            <w:r w:rsidRPr="00C95D18">
              <w:rPr>
                <w:b/>
                <w:i/>
                <w:sz w:val="20"/>
                <w:szCs w:val="20"/>
              </w:rPr>
              <w:t xml:space="preserve"> carré à</w:t>
            </w:r>
            <w:r w:rsidRPr="00C95D18">
              <w:rPr>
                <w:sz w:val="20"/>
                <w:szCs w:val="20"/>
              </w:rPr>
              <w:t> :…………………………………francs CFA</w:t>
            </w:r>
          </w:p>
        </w:tc>
        <w:tc>
          <w:tcPr>
            <w:tcW w:w="992" w:type="dxa"/>
            <w:shd w:val="clear" w:color="auto" w:fill="auto"/>
          </w:tcPr>
          <w:p w14:paraId="499593B9" w14:textId="77777777" w:rsidR="000464B7" w:rsidRPr="00C95D18" w:rsidRDefault="000464B7" w:rsidP="000464B7">
            <w:pPr>
              <w:spacing w:line="20" w:lineRule="atLeast"/>
              <w:jc w:val="center"/>
            </w:pPr>
            <w:r w:rsidRPr="00C95D18">
              <w:t>m</w:t>
            </w:r>
            <w:r w:rsidRPr="00C95D18">
              <w:rPr>
                <w:vertAlign w:val="superscript"/>
              </w:rPr>
              <w:t>2</w:t>
            </w:r>
          </w:p>
        </w:tc>
        <w:tc>
          <w:tcPr>
            <w:tcW w:w="1417" w:type="dxa"/>
            <w:shd w:val="clear" w:color="auto" w:fill="auto"/>
          </w:tcPr>
          <w:p w14:paraId="0A510EBB" w14:textId="77777777" w:rsidR="000464B7" w:rsidRPr="00C95D18" w:rsidRDefault="000464B7" w:rsidP="000464B7">
            <w:pPr>
              <w:spacing w:line="20" w:lineRule="atLeast"/>
            </w:pPr>
          </w:p>
        </w:tc>
      </w:tr>
      <w:tr w:rsidR="000464B7" w:rsidRPr="00C95D18" w14:paraId="5D202DFF" w14:textId="77777777" w:rsidTr="000464B7">
        <w:tc>
          <w:tcPr>
            <w:tcW w:w="727" w:type="dxa"/>
            <w:shd w:val="clear" w:color="auto" w:fill="auto"/>
          </w:tcPr>
          <w:p w14:paraId="66E1E61E" w14:textId="77777777" w:rsidR="000464B7" w:rsidRPr="00C95D18" w:rsidRDefault="000464B7" w:rsidP="000464B7">
            <w:pPr>
              <w:spacing w:line="20" w:lineRule="atLeast"/>
            </w:pPr>
            <w:r w:rsidRPr="00C95D18">
              <w:t>406</w:t>
            </w:r>
          </w:p>
        </w:tc>
        <w:tc>
          <w:tcPr>
            <w:tcW w:w="6787" w:type="dxa"/>
            <w:shd w:val="clear" w:color="auto" w:fill="auto"/>
          </w:tcPr>
          <w:p w14:paraId="0345F5CD" w14:textId="77777777" w:rsidR="000464B7" w:rsidRPr="00C95D18" w:rsidRDefault="000464B7" w:rsidP="000464B7">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p w14:paraId="2DF37857" w14:textId="77777777" w:rsidR="000464B7" w:rsidRPr="00C95D18" w:rsidRDefault="000464B7" w:rsidP="000464B7">
            <w:pPr>
              <w:spacing w:line="20" w:lineRule="atLeast"/>
            </w:pPr>
            <w:r w:rsidRPr="00C95D18">
              <w:rPr>
                <w:sz w:val="20"/>
                <w:szCs w:val="20"/>
              </w:rPr>
              <w:t xml:space="preserve">Ce prix rémunère dans les conditions générales prévues dans le CCTP la </w:t>
            </w:r>
            <w:r w:rsidRPr="00C95D18">
              <w:t xml:space="preserve">F/P </w:t>
            </w:r>
            <w:proofErr w:type="gramStart"/>
            <w:r w:rsidRPr="00C95D18">
              <w:t>d’un portion métallique</w:t>
            </w:r>
            <w:proofErr w:type="gramEnd"/>
            <w:r w:rsidRPr="00C95D18">
              <w:t xml:space="preserve"> de 0,70x1, 00 m avec serrure à canon incorporé</w:t>
            </w:r>
          </w:p>
          <w:p w14:paraId="705C644B" w14:textId="77777777" w:rsidR="000464B7" w:rsidRPr="00C95D18" w:rsidRDefault="000464B7" w:rsidP="000464B7">
            <w:pPr>
              <w:jc w:val="both"/>
              <w:rPr>
                <w:b/>
                <w:i/>
                <w:sz w:val="20"/>
                <w:szCs w:val="20"/>
              </w:rPr>
            </w:pPr>
          </w:p>
          <w:p w14:paraId="2380750D"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12174B78" w14:textId="77777777" w:rsidR="000464B7" w:rsidRPr="00C95D18" w:rsidRDefault="000464B7" w:rsidP="000464B7">
            <w:pPr>
              <w:spacing w:line="20" w:lineRule="atLeast"/>
              <w:jc w:val="center"/>
            </w:pPr>
            <w:r w:rsidRPr="00C95D18">
              <w:t>U</w:t>
            </w:r>
          </w:p>
        </w:tc>
        <w:tc>
          <w:tcPr>
            <w:tcW w:w="1417" w:type="dxa"/>
            <w:shd w:val="clear" w:color="auto" w:fill="auto"/>
          </w:tcPr>
          <w:p w14:paraId="22B6E29C" w14:textId="77777777" w:rsidR="000464B7" w:rsidRPr="00C95D18" w:rsidRDefault="000464B7" w:rsidP="000464B7">
            <w:pPr>
              <w:spacing w:line="20" w:lineRule="atLeast"/>
            </w:pPr>
            <w:r w:rsidRPr="00C95D18">
              <w:t xml:space="preserve">   </w:t>
            </w:r>
          </w:p>
        </w:tc>
      </w:tr>
      <w:tr w:rsidR="000464B7" w:rsidRPr="00C95D18" w14:paraId="1AB40EBB" w14:textId="77777777" w:rsidTr="000464B7">
        <w:tc>
          <w:tcPr>
            <w:tcW w:w="727" w:type="dxa"/>
            <w:shd w:val="clear" w:color="auto" w:fill="auto"/>
          </w:tcPr>
          <w:p w14:paraId="369179BC" w14:textId="77777777" w:rsidR="000464B7" w:rsidRPr="00C95D18" w:rsidRDefault="000464B7" w:rsidP="000464B7">
            <w:pPr>
              <w:spacing w:line="20" w:lineRule="atLeast"/>
            </w:pPr>
            <w:r w:rsidRPr="00C95D18">
              <w:t>407</w:t>
            </w:r>
          </w:p>
        </w:tc>
        <w:tc>
          <w:tcPr>
            <w:tcW w:w="6787" w:type="dxa"/>
            <w:shd w:val="clear" w:color="auto" w:fill="auto"/>
          </w:tcPr>
          <w:p w14:paraId="05F802EF" w14:textId="77777777" w:rsidR="000464B7" w:rsidRPr="00C95D18" w:rsidRDefault="000464B7" w:rsidP="000464B7">
            <w:pPr>
              <w:spacing w:line="20" w:lineRule="atLeast"/>
            </w:pPr>
            <w:r w:rsidRPr="00C95D18">
              <w:t>Peinture sur le muret et le portillon</w:t>
            </w:r>
          </w:p>
          <w:p w14:paraId="169531F1" w14:textId="77777777" w:rsidR="000464B7" w:rsidRPr="00C95D18" w:rsidRDefault="000464B7" w:rsidP="000464B7">
            <w:pPr>
              <w:spacing w:line="20" w:lineRule="atLeast"/>
            </w:pPr>
            <w:r w:rsidRPr="00C95D18">
              <w:rPr>
                <w:sz w:val="20"/>
                <w:szCs w:val="20"/>
              </w:rPr>
              <w:lastRenderedPageBreak/>
              <w:t xml:space="preserve">Ce prix rémunère dans les conditions générales prévues dans le CCTP la </w:t>
            </w:r>
            <w:r w:rsidRPr="00C95D18">
              <w:t>Peinture sur le muret et le portillon y compris toutes sujétions</w:t>
            </w:r>
          </w:p>
          <w:p w14:paraId="74A996FB" w14:textId="77777777" w:rsidR="000464B7" w:rsidRPr="00C95D18" w:rsidRDefault="000464B7" w:rsidP="000464B7">
            <w:pPr>
              <w:jc w:val="both"/>
              <w:rPr>
                <w:b/>
                <w:i/>
                <w:sz w:val="20"/>
                <w:szCs w:val="20"/>
              </w:rPr>
            </w:pPr>
          </w:p>
          <w:p w14:paraId="29121060" w14:textId="77777777" w:rsidR="000464B7" w:rsidRPr="00C95D18" w:rsidRDefault="000464B7" w:rsidP="000464B7">
            <w:pPr>
              <w:spacing w:line="20" w:lineRule="atLeast"/>
            </w:pPr>
            <w:r w:rsidRPr="00C95D18">
              <w:rPr>
                <w:b/>
                <w:i/>
                <w:sz w:val="20"/>
                <w:szCs w:val="20"/>
              </w:rPr>
              <w:t>Le mètre carré à</w:t>
            </w:r>
            <w:r w:rsidRPr="00C95D18">
              <w:rPr>
                <w:sz w:val="20"/>
                <w:szCs w:val="20"/>
              </w:rPr>
              <w:t> :…………………………………francs CFA</w:t>
            </w:r>
          </w:p>
        </w:tc>
        <w:tc>
          <w:tcPr>
            <w:tcW w:w="992" w:type="dxa"/>
            <w:shd w:val="clear" w:color="auto" w:fill="auto"/>
          </w:tcPr>
          <w:p w14:paraId="350AE9A6" w14:textId="77777777" w:rsidR="000464B7" w:rsidRPr="00C95D18" w:rsidRDefault="000464B7" w:rsidP="000464B7">
            <w:pPr>
              <w:spacing w:line="20" w:lineRule="atLeast"/>
              <w:jc w:val="center"/>
            </w:pPr>
            <w:r w:rsidRPr="00C95D18">
              <w:lastRenderedPageBreak/>
              <w:t>m</w:t>
            </w:r>
            <w:r w:rsidRPr="00C95D18">
              <w:rPr>
                <w:vertAlign w:val="superscript"/>
              </w:rPr>
              <w:t>2</w:t>
            </w:r>
          </w:p>
        </w:tc>
        <w:tc>
          <w:tcPr>
            <w:tcW w:w="1417" w:type="dxa"/>
            <w:shd w:val="clear" w:color="auto" w:fill="auto"/>
          </w:tcPr>
          <w:p w14:paraId="7EB256AC" w14:textId="77777777" w:rsidR="000464B7" w:rsidRPr="00C95D18" w:rsidRDefault="000464B7" w:rsidP="000464B7">
            <w:pPr>
              <w:spacing w:line="20" w:lineRule="atLeast"/>
            </w:pPr>
          </w:p>
        </w:tc>
      </w:tr>
      <w:tr w:rsidR="000464B7" w:rsidRPr="00C95D18" w14:paraId="44A33819" w14:textId="77777777" w:rsidTr="000464B7">
        <w:tc>
          <w:tcPr>
            <w:tcW w:w="727" w:type="dxa"/>
            <w:shd w:val="clear" w:color="auto" w:fill="auto"/>
          </w:tcPr>
          <w:p w14:paraId="08A5D45C" w14:textId="77777777" w:rsidR="000464B7" w:rsidRPr="00C95D18" w:rsidRDefault="000464B7" w:rsidP="000464B7">
            <w:pPr>
              <w:spacing w:line="20" w:lineRule="atLeast"/>
              <w:rPr>
                <w:b/>
              </w:rPr>
            </w:pPr>
            <w:r w:rsidRPr="00C95D18">
              <w:rPr>
                <w:b/>
              </w:rPr>
              <w:t>500</w:t>
            </w:r>
          </w:p>
        </w:tc>
        <w:tc>
          <w:tcPr>
            <w:tcW w:w="9196" w:type="dxa"/>
            <w:gridSpan w:val="3"/>
            <w:shd w:val="clear" w:color="auto" w:fill="auto"/>
          </w:tcPr>
          <w:p w14:paraId="5CD07848" w14:textId="77777777" w:rsidR="000464B7" w:rsidRPr="00C95D18" w:rsidRDefault="000464B7" w:rsidP="000464B7">
            <w:pPr>
              <w:spacing w:line="20" w:lineRule="atLeast"/>
              <w:jc w:val="center"/>
            </w:pPr>
            <w:r w:rsidRPr="00C95D18">
              <w:rPr>
                <w:b/>
              </w:rPr>
              <w:t>PRESTATIONS DIVERS</w:t>
            </w:r>
          </w:p>
        </w:tc>
      </w:tr>
      <w:tr w:rsidR="000464B7" w:rsidRPr="00C95D18" w14:paraId="20674A83" w14:textId="77777777" w:rsidTr="000464B7">
        <w:tc>
          <w:tcPr>
            <w:tcW w:w="727" w:type="dxa"/>
            <w:shd w:val="clear" w:color="auto" w:fill="auto"/>
          </w:tcPr>
          <w:p w14:paraId="44ABFE09" w14:textId="77777777" w:rsidR="000464B7" w:rsidRPr="00C95D18" w:rsidRDefault="000464B7" w:rsidP="000464B7">
            <w:pPr>
              <w:spacing w:line="20" w:lineRule="atLeast"/>
            </w:pPr>
            <w:r w:rsidRPr="00C95D18">
              <w:t>501</w:t>
            </w:r>
          </w:p>
        </w:tc>
        <w:tc>
          <w:tcPr>
            <w:tcW w:w="6787" w:type="dxa"/>
            <w:shd w:val="clear" w:color="auto" w:fill="auto"/>
          </w:tcPr>
          <w:p w14:paraId="153D68C7" w14:textId="77777777" w:rsidR="000464B7" w:rsidRPr="00C95D18" w:rsidRDefault="000464B7" w:rsidP="000464B7">
            <w:pPr>
              <w:spacing w:line="20" w:lineRule="atLeast"/>
            </w:pPr>
            <w:r w:rsidRPr="00C95D18">
              <w:t>Analyses physico-chimique et bactériologiques + traitement de l’Eau</w:t>
            </w:r>
          </w:p>
          <w:p w14:paraId="6FE95509" w14:textId="77777777" w:rsidR="000464B7" w:rsidRPr="00C95D18" w:rsidRDefault="000464B7" w:rsidP="000464B7">
            <w:pPr>
              <w:spacing w:line="20" w:lineRule="atLeast"/>
            </w:pPr>
            <w:r w:rsidRPr="00C95D18">
              <w:rPr>
                <w:sz w:val="20"/>
                <w:szCs w:val="20"/>
              </w:rPr>
              <w:t xml:space="preserve">Ce prix rémunère dans les conditions générales prévues dans le CCTP des </w:t>
            </w:r>
            <w:r w:rsidRPr="00C95D18">
              <w:t xml:space="preserve"> Analyses physico-chimique et bactériologiques + traitement de l’Eau</w:t>
            </w:r>
          </w:p>
          <w:p w14:paraId="657023B1" w14:textId="77777777" w:rsidR="000464B7" w:rsidRPr="00C95D18" w:rsidRDefault="000464B7" w:rsidP="000464B7">
            <w:pPr>
              <w:jc w:val="both"/>
              <w:rPr>
                <w:b/>
                <w:i/>
                <w:sz w:val="20"/>
                <w:szCs w:val="20"/>
              </w:rPr>
            </w:pPr>
          </w:p>
          <w:p w14:paraId="1A162D06"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5FC9EBFC" w14:textId="77777777" w:rsidR="000464B7" w:rsidRPr="00C95D18" w:rsidRDefault="000464B7" w:rsidP="000464B7">
            <w:pPr>
              <w:spacing w:line="20" w:lineRule="atLeast"/>
              <w:jc w:val="center"/>
            </w:pPr>
            <w:r w:rsidRPr="00C95D18">
              <w:t>U</w:t>
            </w:r>
          </w:p>
        </w:tc>
        <w:tc>
          <w:tcPr>
            <w:tcW w:w="1417" w:type="dxa"/>
            <w:shd w:val="clear" w:color="auto" w:fill="auto"/>
          </w:tcPr>
          <w:p w14:paraId="606F1436" w14:textId="77777777" w:rsidR="000464B7" w:rsidRPr="00C95D18" w:rsidRDefault="000464B7" w:rsidP="000464B7">
            <w:pPr>
              <w:spacing w:line="20" w:lineRule="atLeast"/>
            </w:pPr>
          </w:p>
        </w:tc>
      </w:tr>
      <w:tr w:rsidR="000464B7" w:rsidRPr="00C95D18" w14:paraId="62B35832" w14:textId="77777777" w:rsidTr="000464B7">
        <w:tc>
          <w:tcPr>
            <w:tcW w:w="727" w:type="dxa"/>
            <w:shd w:val="clear" w:color="auto" w:fill="auto"/>
          </w:tcPr>
          <w:p w14:paraId="35A256D6" w14:textId="77777777" w:rsidR="000464B7" w:rsidRPr="00C95D18" w:rsidRDefault="000464B7" w:rsidP="000464B7">
            <w:pPr>
              <w:spacing w:line="20" w:lineRule="atLeast"/>
            </w:pPr>
            <w:r w:rsidRPr="00C95D18">
              <w:t>502</w:t>
            </w:r>
          </w:p>
        </w:tc>
        <w:tc>
          <w:tcPr>
            <w:tcW w:w="6787" w:type="dxa"/>
            <w:shd w:val="clear" w:color="auto" w:fill="auto"/>
          </w:tcPr>
          <w:p w14:paraId="2FEA2204" w14:textId="77777777" w:rsidR="000464B7" w:rsidRPr="00C95D18" w:rsidRDefault="000464B7" w:rsidP="000464B7">
            <w:pPr>
              <w:spacing w:line="20" w:lineRule="atLeast"/>
            </w:pPr>
            <w:r w:rsidRPr="00C95D18">
              <w:t>Désinfestation du forage</w:t>
            </w:r>
          </w:p>
          <w:p w14:paraId="4427B7DD"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42C56CE8" w14:textId="77777777" w:rsidR="000464B7" w:rsidRPr="00C95D18" w:rsidRDefault="000464B7" w:rsidP="000464B7">
            <w:pPr>
              <w:jc w:val="both"/>
              <w:rPr>
                <w:b/>
                <w:i/>
                <w:sz w:val="20"/>
                <w:szCs w:val="20"/>
              </w:rPr>
            </w:pPr>
          </w:p>
          <w:p w14:paraId="2AEFCF08"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4CE63C13" w14:textId="77777777" w:rsidR="000464B7" w:rsidRPr="00C95D18" w:rsidRDefault="000464B7" w:rsidP="000464B7">
            <w:pPr>
              <w:spacing w:line="20" w:lineRule="atLeast"/>
              <w:jc w:val="center"/>
            </w:pPr>
            <w:r w:rsidRPr="00C95D18">
              <w:t>U</w:t>
            </w:r>
          </w:p>
        </w:tc>
        <w:tc>
          <w:tcPr>
            <w:tcW w:w="1417" w:type="dxa"/>
            <w:shd w:val="clear" w:color="auto" w:fill="auto"/>
          </w:tcPr>
          <w:p w14:paraId="379B7A65" w14:textId="77777777" w:rsidR="000464B7" w:rsidRPr="00C95D18" w:rsidRDefault="000464B7" w:rsidP="000464B7">
            <w:pPr>
              <w:spacing w:line="20" w:lineRule="atLeast"/>
            </w:pPr>
          </w:p>
        </w:tc>
      </w:tr>
      <w:tr w:rsidR="000464B7" w:rsidRPr="00C95D18" w14:paraId="5729B3E0" w14:textId="77777777" w:rsidTr="000464B7">
        <w:tc>
          <w:tcPr>
            <w:tcW w:w="727" w:type="dxa"/>
            <w:shd w:val="clear" w:color="auto" w:fill="auto"/>
          </w:tcPr>
          <w:p w14:paraId="154B5866" w14:textId="77777777" w:rsidR="000464B7" w:rsidRPr="00C95D18" w:rsidRDefault="000464B7" w:rsidP="000464B7">
            <w:pPr>
              <w:spacing w:line="20" w:lineRule="atLeast"/>
            </w:pPr>
            <w:r w:rsidRPr="00C95D18">
              <w:t>503</w:t>
            </w:r>
          </w:p>
        </w:tc>
        <w:tc>
          <w:tcPr>
            <w:tcW w:w="6787" w:type="dxa"/>
            <w:shd w:val="clear" w:color="auto" w:fill="auto"/>
          </w:tcPr>
          <w:p w14:paraId="068AF98E" w14:textId="77777777" w:rsidR="000464B7" w:rsidRPr="00C95D18" w:rsidRDefault="000464B7" w:rsidP="000464B7">
            <w:pPr>
              <w:spacing w:line="20" w:lineRule="atLeast"/>
            </w:pPr>
            <w:r w:rsidRPr="00C95D18">
              <w:t>Formation du comité de gestion</w:t>
            </w:r>
          </w:p>
          <w:p w14:paraId="1C946E6A"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055CAA55" w14:textId="77777777" w:rsidR="000464B7" w:rsidRPr="00C95D18" w:rsidRDefault="000464B7" w:rsidP="000464B7">
            <w:pPr>
              <w:jc w:val="both"/>
              <w:rPr>
                <w:b/>
                <w:i/>
                <w:sz w:val="20"/>
                <w:szCs w:val="20"/>
              </w:rPr>
            </w:pPr>
          </w:p>
          <w:p w14:paraId="4EFF3FD7"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1410774" w14:textId="77777777" w:rsidR="000464B7" w:rsidRPr="00C95D18" w:rsidRDefault="000464B7" w:rsidP="000464B7">
            <w:pPr>
              <w:spacing w:line="20" w:lineRule="atLeast"/>
              <w:jc w:val="center"/>
            </w:pPr>
            <w:r w:rsidRPr="00C95D18">
              <w:t>U</w:t>
            </w:r>
          </w:p>
        </w:tc>
        <w:tc>
          <w:tcPr>
            <w:tcW w:w="1417" w:type="dxa"/>
            <w:shd w:val="clear" w:color="auto" w:fill="auto"/>
          </w:tcPr>
          <w:p w14:paraId="26C7B9A5" w14:textId="77777777" w:rsidR="000464B7" w:rsidRPr="00C95D18" w:rsidRDefault="000464B7" w:rsidP="000464B7">
            <w:pPr>
              <w:spacing w:line="20" w:lineRule="atLeast"/>
            </w:pPr>
          </w:p>
        </w:tc>
      </w:tr>
      <w:tr w:rsidR="000464B7" w:rsidRPr="00C95D18" w14:paraId="106F3E93" w14:textId="77777777" w:rsidTr="000464B7">
        <w:tc>
          <w:tcPr>
            <w:tcW w:w="727" w:type="dxa"/>
            <w:shd w:val="clear" w:color="auto" w:fill="auto"/>
          </w:tcPr>
          <w:p w14:paraId="75E67668" w14:textId="77777777" w:rsidR="000464B7" w:rsidRPr="00C95D18" w:rsidRDefault="000464B7" w:rsidP="000464B7">
            <w:pPr>
              <w:spacing w:line="20" w:lineRule="atLeast"/>
            </w:pPr>
            <w:r w:rsidRPr="00C95D18">
              <w:t>504</w:t>
            </w:r>
          </w:p>
        </w:tc>
        <w:tc>
          <w:tcPr>
            <w:tcW w:w="6787" w:type="dxa"/>
            <w:shd w:val="clear" w:color="auto" w:fill="auto"/>
          </w:tcPr>
          <w:p w14:paraId="25597269" w14:textId="77777777" w:rsidR="000464B7" w:rsidRPr="00C95D18" w:rsidRDefault="000464B7" w:rsidP="000464B7">
            <w:pPr>
              <w:spacing w:line="20" w:lineRule="atLeast"/>
            </w:pPr>
            <w:r w:rsidRPr="00C95D18">
              <w:t xml:space="preserve">Formation de deux agents </w:t>
            </w:r>
            <w:proofErr w:type="spellStart"/>
            <w:r w:rsidRPr="00C95D18">
              <w:t>reparateurs</w:t>
            </w:r>
            <w:proofErr w:type="spellEnd"/>
          </w:p>
          <w:p w14:paraId="7386FF15"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1CF4B9C6" w14:textId="77777777" w:rsidR="000464B7" w:rsidRPr="00C95D18" w:rsidRDefault="000464B7" w:rsidP="000464B7">
            <w:pPr>
              <w:jc w:val="both"/>
              <w:rPr>
                <w:b/>
                <w:i/>
                <w:sz w:val="20"/>
                <w:szCs w:val="20"/>
              </w:rPr>
            </w:pPr>
          </w:p>
          <w:p w14:paraId="73879F31"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4F318D5" w14:textId="77777777" w:rsidR="000464B7" w:rsidRPr="00C95D18" w:rsidRDefault="000464B7" w:rsidP="000464B7">
            <w:pPr>
              <w:spacing w:line="20" w:lineRule="atLeast"/>
              <w:jc w:val="center"/>
            </w:pPr>
            <w:r w:rsidRPr="00C95D18">
              <w:t>U</w:t>
            </w:r>
          </w:p>
        </w:tc>
        <w:tc>
          <w:tcPr>
            <w:tcW w:w="1417" w:type="dxa"/>
            <w:shd w:val="clear" w:color="auto" w:fill="auto"/>
          </w:tcPr>
          <w:p w14:paraId="6D0C6AEF" w14:textId="77777777" w:rsidR="000464B7" w:rsidRPr="00C95D18" w:rsidRDefault="000464B7" w:rsidP="000464B7">
            <w:pPr>
              <w:spacing w:line="20" w:lineRule="atLeast"/>
            </w:pPr>
          </w:p>
        </w:tc>
      </w:tr>
      <w:tr w:rsidR="000464B7" w:rsidRPr="00C95D18" w14:paraId="03992EDF" w14:textId="77777777" w:rsidTr="000464B7">
        <w:tc>
          <w:tcPr>
            <w:tcW w:w="727" w:type="dxa"/>
            <w:shd w:val="clear" w:color="auto" w:fill="auto"/>
          </w:tcPr>
          <w:p w14:paraId="16C048AC" w14:textId="77777777" w:rsidR="000464B7" w:rsidRPr="00C95D18" w:rsidRDefault="000464B7" w:rsidP="000464B7">
            <w:pPr>
              <w:spacing w:line="20" w:lineRule="atLeast"/>
            </w:pPr>
            <w:r w:rsidRPr="00C95D18">
              <w:t>505</w:t>
            </w:r>
          </w:p>
        </w:tc>
        <w:tc>
          <w:tcPr>
            <w:tcW w:w="6787" w:type="dxa"/>
            <w:shd w:val="clear" w:color="auto" w:fill="auto"/>
          </w:tcPr>
          <w:p w14:paraId="69B0BBF5" w14:textId="77777777" w:rsidR="000464B7" w:rsidRPr="00C95D18" w:rsidRDefault="000464B7" w:rsidP="000464B7">
            <w:pPr>
              <w:spacing w:line="20" w:lineRule="atLeast"/>
            </w:pPr>
            <w:r w:rsidRPr="00C95D18">
              <w:t>Fourniture caisse à outils</w:t>
            </w:r>
          </w:p>
          <w:p w14:paraId="3C279F2A"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5711DD15" w14:textId="77777777" w:rsidR="000464B7" w:rsidRPr="00C95D18" w:rsidRDefault="000464B7" w:rsidP="000464B7">
            <w:pPr>
              <w:jc w:val="both"/>
              <w:rPr>
                <w:b/>
                <w:i/>
                <w:sz w:val="20"/>
                <w:szCs w:val="20"/>
              </w:rPr>
            </w:pPr>
          </w:p>
          <w:p w14:paraId="635B4BC3"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40766F93" w14:textId="77777777" w:rsidR="000464B7" w:rsidRPr="00C95D18" w:rsidRDefault="000464B7" w:rsidP="000464B7">
            <w:pPr>
              <w:spacing w:line="20" w:lineRule="atLeast"/>
              <w:jc w:val="center"/>
            </w:pPr>
            <w:r w:rsidRPr="00C95D18">
              <w:t>U</w:t>
            </w:r>
          </w:p>
        </w:tc>
        <w:tc>
          <w:tcPr>
            <w:tcW w:w="1417" w:type="dxa"/>
            <w:shd w:val="clear" w:color="auto" w:fill="auto"/>
          </w:tcPr>
          <w:p w14:paraId="1AA33E49" w14:textId="77777777" w:rsidR="000464B7" w:rsidRPr="00C95D18" w:rsidRDefault="000464B7" w:rsidP="000464B7">
            <w:pPr>
              <w:spacing w:line="20" w:lineRule="atLeast"/>
            </w:pPr>
          </w:p>
        </w:tc>
      </w:tr>
      <w:tr w:rsidR="000464B7" w:rsidRPr="00C95D18" w14:paraId="170AAEA8" w14:textId="77777777" w:rsidTr="000464B7">
        <w:tc>
          <w:tcPr>
            <w:tcW w:w="727" w:type="dxa"/>
            <w:shd w:val="clear" w:color="auto" w:fill="auto"/>
          </w:tcPr>
          <w:p w14:paraId="26A7C4E7" w14:textId="77777777" w:rsidR="000464B7" w:rsidRPr="00C95D18" w:rsidRDefault="000464B7" w:rsidP="000464B7">
            <w:pPr>
              <w:spacing w:line="20" w:lineRule="atLeast"/>
            </w:pPr>
            <w:r w:rsidRPr="00C95D18">
              <w:t>506</w:t>
            </w:r>
          </w:p>
        </w:tc>
        <w:tc>
          <w:tcPr>
            <w:tcW w:w="6787" w:type="dxa"/>
            <w:shd w:val="clear" w:color="auto" w:fill="auto"/>
          </w:tcPr>
          <w:p w14:paraId="0D39ABFC" w14:textId="77777777" w:rsidR="000464B7" w:rsidRPr="00C95D18" w:rsidRDefault="000464B7" w:rsidP="000464B7">
            <w:pPr>
              <w:spacing w:line="20" w:lineRule="atLeast"/>
            </w:pPr>
            <w:r w:rsidRPr="00C95D18">
              <w:t>F/P plaque d’identification du forage</w:t>
            </w:r>
          </w:p>
          <w:p w14:paraId="7887A2C2"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067BDFDF" w14:textId="77777777" w:rsidR="000464B7" w:rsidRPr="00C95D18" w:rsidRDefault="000464B7" w:rsidP="000464B7">
            <w:pPr>
              <w:jc w:val="both"/>
              <w:rPr>
                <w:b/>
                <w:i/>
                <w:sz w:val="20"/>
                <w:szCs w:val="20"/>
              </w:rPr>
            </w:pPr>
          </w:p>
          <w:p w14:paraId="594816FF"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3DA71C30" w14:textId="77777777" w:rsidR="000464B7" w:rsidRPr="00C95D18" w:rsidRDefault="000464B7" w:rsidP="000464B7">
            <w:pPr>
              <w:spacing w:line="20" w:lineRule="atLeast"/>
              <w:jc w:val="center"/>
            </w:pPr>
            <w:r w:rsidRPr="00C95D18">
              <w:t>U</w:t>
            </w:r>
          </w:p>
        </w:tc>
        <w:tc>
          <w:tcPr>
            <w:tcW w:w="1417" w:type="dxa"/>
            <w:shd w:val="clear" w:color="auto" w:fill="auto"/>
          </w:tcPr>
          <w:p w14:paraId="4EF13853" w14:textId="77777777" w:rsidR="000464B7" w:rsidRPr="00C95D18" w:rsidRDefault="000464B7" w:rsidP="000464B7">
            <w:pPr>
              <w:spacing w:line="20" w:lineRule="atLeast"/>
            </w:pPr>
          </w:p>
        </w:tc>
      </w:tr>
      <w:tr w:rsidR="000464B7" w:rsidRPr="00C95D18" w14:paraId="0D0AA901" w14:textId="77777777" w:rsidTr="000464B7">
        <w:tc>
          <w:tcPr>
            <w:tcW w:w="727" w:type="dxa"/>
            <w:shd w:val="clear" w:color="auto" w:fill="auto"/>
          </w:tcPr>
          <w:p w14:paraId="0FDB2918" w14:textId="77777777" w:rsidR="000464B7" w:rsidRPr="00C95D18" w:rsidRDefault="000464B7" w:rsidP="000464B7">
            <w:pPr>
              <w:spacing w:line="20" w:lineRule="atLeast"/>
            </w:pPr>
            <w:r w:rsidRPr="00C95D18">
              <w:t>507</w:t>
            </w:r>
          </w:p>
        </w:tc>
        <w:tc>
          <w:tcPr>
            <w:tcW w:w="6787" w:type="dxa"/>
            <w:shd w:val="clear" w:color="auto" w:fill="auto"/>
          </w:tcPr>
          <w:p w14:paraId="65C42AD3" w14:textId="77777777" w:rsidR="000464B7" w:rsidRPr="00C95D18" w:rsidRDefault="000464B7" w:rsidP="000464B7">
            <w:pPr>
              <w:spacing w:line="20" w:lineRule="atLeast"/>
            </w:pPr>
            <w:r w:rsidRPr="00C95D18">
              <w:t>Fourniture d’une chaine munie d’un cadenas de premier choix</w:t>
            </w:r>
          </w:p>
          <w:p w14:paraId="31ABC7D4"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261DEE6D" w14:textId="77777777" w:rsidR="000464B7" w:rsidRPr="00C95D18" w:rsidRDefault="000464B7" w:rsidP="000464B7">
            <w:pPr>
              <w:jc w:val="both"/>
              <w:rPr>
                <w:b/>
                <w:i/>
                <w:sz w:val="20"/>
                <w:szCs w:val="20"/>
              </w:rPr>
            </w:pPr>
          </w:p>
          <w:p w14:paraId="6550A057"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61241427" w14:textId="77777777" w:rsidR="000464B7" w:rsidRPr="00C95D18" w:rsidRDefault="000464B7" w:rsidP="000464B7">
            <w:pPr>
              <w:spacing w:line="20" w:lineRule="atLeast"/>
              <w:jc w:val="center"/>
            </w:pPr>
            <w:r w:rsidRPr="00C95D18">
              <w:t>U</w:t>
            </w:r>
          </w:p>
        </w:tc>
        <w:tc>
          <w:tcPr>
            <w:tcW w:w="1417" w:type="dxa"/>
            <w:shd w:val="clear" w:color="auto" w:fill="auto"/>
          </w:tcPr>
          <w:p w14:paraId="4026013F" w14:textId="77777777" w:rsidR="000464B7" w:rsidRPr="00C95D18" w:rsidRDefault="000464B7" w:rsidP="000464B7">
            <w:pPr>
              <w:spacing w:line="20" w:lineRule="atLeast"/>
            </w:pPr>
          </w:p>
        </w:tc>
      </w:tr>
      <w:tr w:rsidR="000464B7" w:rsidRPr="00C95D18" w14:paraId="23E4F8C7" w14:textId="77777777" w:rsidTr="000464B7">
        <w:tc>
          <w:tcPr>
            <w:tcW w:w="727" w:type="dxa"/>
            <w:shd w:val="clear" w:color="auto" w:fill="auto"/>
          </w:tcPr>
          <w:p w14:paraId="6D023A0B" w14:textId="77777777" w:rsidR="000464B7" w:rsidRPr="00C95D18" w:rsidRDefault="000464B7" w:rsidP="000464B7">
            <w:pPr>
              <w:spacing w:line="20" w:lineRule="atLeast"/>
            </w:pPr>
            <w:r w:rsidRPr="00C95D18">
              <w:t>508</w:t>
            </w:r>
          </w:p>
        </w:tc>
        <w:tc>
          <w:tcPr>
            <w:tcW w:w="6787" w:type="dxa"/>
            <w:shd w:val="clear" w:color="auto" w:fill="auto"/>
          </w:tcPr>
          <w:p w14:paraId="0979980F" w14:textId="77777777" w:rsidR="000464B7" w:rsidRPr="00C95D18" w:rsidRDefault="000464B7" w:rsidP="000464B7">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p w14:paraId="18CB25D5" w14:textId="77777777" w:rsidR="000464B7" w:rsidRPr="00C95D18" w:rsidRDefault="000464B7" w:rsidP="000464B7">
            <w:pPr>
              <w:spacing w:line="20" w:lineRule="atLeast"/>
            </w:pPr>
            <w:r w:rsidRPr="00C95D18">
              <w:rPr>
                <w:sz w:val="20"/>
                <w:szCs w:val="20"/>
              </w:rPr>
              <w:t xml:space="preserve">Ce prix rémunère dans les conditions générales prévues dans le CCTP </w:t>
            </w:r>
          </w:p>
          <w:p w14:paraId="44772090" w14:textId="77777777" w:rsidR="000464B7" w:rsidRPr="00C95D18" w:rsidRDefault="000464B7" w:rsidP="000464B7">
            <w:pPr>
              <w:jc w:val="both"/>
              <w:rPr>
                <w:b/>
                <w:i/>
                <w:sz w:val="20"/>
                <w:szCs w:val="20"/>
              </w:rPr>
            </w:pPr>
          </w:p>
          <w:p w14:paraId="29291964" w14:textId="77777777" w:rsidR="000464B7" w:rsidRPr="00C95D18" w:rsidRDefault="000464B7" w:rsidP="000464B7">
            <w:pPr>
              <w:spacing w:line="20" w:lineRule="atLeast"/>
            </w:pPr>
            <w:r w:rsidRPr="00C95D18">
              <w:rPr>
                <w:b/>
                <w:i/>
                <w:sz w:val="20"/>
                <w:szCs w:val="20"/>
              </w:rPr>
              <w:t>L’unité</w:t>
            </w:r>
            <w:r w:rsidRPr="00C95D18">
              <w:rPr>
                <w:sz w:val="20"/>
                <w:szCs w:val="20"/>
              </w:rPr>
              <w:t> à:…………………………………francs CFA</w:t>
            </w:r>
          </w:p>
        </w:tc>
        <w:tc>
          <w:tcPr>
            <w:tcW w:w="992" w:type="dxa"/>
            <w:shd w:val="clear" w:color="auto" w:fill="auto"/>
          </w:tcPr>
          <w:p w14:paraId="28BFEC71" w14:textId="77777777" w:rsidR="000464B7" w:rsidRPr="00C95D18" w:rsidRDefault="000464B7" w:rsidP="000464B7">
            <w:pPr>
              <w:spacing w:line="20" w:lineRule="atLeast"/>
              <w:jc w:val="center"/>
            </w:pPr>
            <w:r w:rsidRPr="00C95D18">
              <w:t>U</w:t>
            </w:r>
          </w:p>
        </w:tc>
        <w:tc>
          <w:tcPr>
            <w:tcW w:w="1417" w:type="dxa"/>
            <w:shd w:val="clear" w:color="auto" w:fill="auto"/>
          </w:tcPr>
          <w:p w14:paraId="65DE8018" w14:textId="77777777" w:rsidR="000464B7" w:rsidRPr="00C95D18" w:rsidRDefault="000464B7" w:rsidP="000464B7">
            <w:pPr>
              <w:spacing w:line="20" w:lineRule="atLeast"/>
            </w:pPr>
          </w:p>
        </w:tc>
      </w:tr>
    </w:tbl>
    <w:p w14:paraId="2228BEE4" w14:textId="77777777" w:rsidR="000464B7" w:rsidRPr="00C95D18" w:rsidRDefault="000464B7" w:rsidP="00C526FE">
      <w:pPr>
        <w:jc w:val="center"/>
        <w:rPr>
          <w:rFonts w:ascii="Arial" w:hAnsi="Arial" w:cs="Arial"/>
          <w:b/>
          <w:sz w:val="36"/>
        </w:rPr>
      </w:pPr>
    </w:p>
    <w:p w14:paraId="102FE714" w14:textId="77777777" w:rsidR="000464B7" w:rsidRPr="00C95D18" w:rsidRDefault="000464B7" w:rsidP="00C526FE">
      <w:pPr>
        <w:jc w:val="center"/>
        <w:rPr>
          <w:rFonts w:ascii="Arial" w:hAnsi="Arial" w:cs="Arial"/>
          <w:b/>
          <w:sz w:val="36"/>
        </w:rPr>
      </w:pPr>
    </w:p>
    <w:p w14:paraId="18C0B13A" w14:textId="77777777" w:rsidR="000464B7" w:rsidRPr="00C95D18" w:rsidRDefault="000464B7" w:rsidP="00C526FE">
      <w:pPr>
        <w:jc w:val="center"/>
        <w:rPr>
          <w:rFonts w:ascii="Arial" w:hAnsi="Arial" w:cs="Arial"/>
          <w:b/>
          <w:sz w:val="36"/>
        </w:rPr>
      </w:pPr>
    </w:p>
    <w:p w14:paraId="335BB212" w14:textId="77777777" w:rsidR="000464B7" w:rsidRPr="00C95D18" w:rsidRDefault="000464B7" w:rsidP="00C526FE">
      <w:pPr>
        <w:jc w:val="center"/>
        <w:rPr>
          <w:rFonts w:ascii="Arial" w:hAnsi="Arial" w:cs="Arial"/>
          <w:b/>
          <w:sz w:val="36"/>
        </w:rPr>
      </w:pPr>
    </w:p>
    <w:p w14:paraId="5FCB38A0" w14:textId="77777777" w:rsidR="000464B7" w:rsidRPr="00C95D18" w:rsidRDefault="000464B7" w:rsidP="00C526FE">
      <w:pPr>
        <w:jc w:val="center"/>
        <w:rPr>
          <w:rFonts w:ascii="Arial" w:hAnsi="Arial" w:cs="Arial"/>
          <w:b/>
          <w:sz w:val="36"/>
        </w:rPr>
      </w:pPr>
    </w:p>
    <w:p w14:paraId="12483509" w14:textId="77777777" w:rsidR="000464B7" w:rsidRPr="00C95D18" w:rsidRDefault="000464B7" w:rsidP="00C526FE">
      <w:pPr>
        <w:jc w:val="center"/>
        <w:rPr>
          <w:rFonts w:ascii="Arial" w:hAnsi="Arial" w:cs="Arial"/>
          <w:b/>
          <w:sz w:val="36"/>
        </w:rPr>
      </w:pPr>
    </w:p>
    <w:p w14:paraId="772744C0" w14:textId="77777777" w:rsidR="000464B7" w:rsidRPr="00C95D18" w:rsidRDefault="000464B7" w:rsidP="00C526FE">
      <w:pPr>
        <w:jc w:val="center"/>
        <w:rPr>
          <w:rFonts w:ascii="Arial" w:hAnsi="Arial" w:cs="Arial"/>
          <w:b/>
          <w:sz w:val="36"/>
        </w:rPr>
      </w:pPr>
    </w:p>
    <w:p w14:paraId="38857994" w14:textId="77777777" w:rsidR="000464B7" w:rsidRPr="00C95D18" w:rsidRDefault="000464B7" w:rsidP="00C526FE">
      <w:pPr>
        <w:jc w:val="center"/>
        <w:rPr>
          <w:rFonts w:ascii="Arial" w:hAnsi="Arial" w:cs="Arial"/>
          <w:b/>
          <w:sz w:val="36"/>
        </w:rPr>
      </w:pPr>
    </w:p>
    <w:p w14:paraId="7395F81B" w14:textId="77777777" w:rsidR="000464B7" w:rsidRPr="00C95D18" w:rsidRDefault="000464B7" w:rsidP="00C526FE">
      <w:pPr>
        <w:jc w:val="center"/>
        <w:rPr>
          <w:rFonts w:ascii="Arial" w:hAnsi="Arial" w:cs="Arial"/>
          <w:b/>
          <w:sz w:val="36"/>
        </w:rPr>
      </w:pPr>
    </w:p>
    <w:p w14:paraId="5B5C1FBD" w14:textId="77777777" w:rsidR="000464B7" w:rsidRPr="00C95D18" w:rsidRDefault="000464B7" w:rsidP="00C526FE">
      <w:pPr>
        <w:jc w:val="center"/>
        <w:rPr>
          <w:rFonts w:ascii="Arial" w:hAnsi="Arial" w:cs="Arial"/>
          <w:b/>
          <w:sz w:val="36"/>
        </w:rPr>
      </w:pPr>
    </w:p>
    <w:p w14:paraId="783A8048" w14:textId="77777777" w:rsidR="000464B7" w:rsidRPr="00C95D18" w:rsidRDefault="000464B7" w:rsidP="00C526FE">
      <w:pPr>
        <w:jc w:val="center"/>
        <w:rPr>
          <w:rFonts w:ascii="Arial" w:hAnsi="Arial" w:cs="Arial"/>
          <w:b/>
          <w:sz w:val="36"/>
        </w:rPr>
      </w:pPr>
    </w:p>
    <w:p w14:paraId="77583633" w14:textId="77777777" w:rsidR="000464B7" w:rsidRPr="00C95D18" w:rsidRDefault="000464B7" w:rsidP="00C526FE">
      <w:pPr>
        <w:jc w:val="center"/>
        <w:rPr>
          <w:rFonts w:ascii="Arial" w:hAnsi="Arial" w:cs="Arial"/>
          <w:b/>
          <w:sz w:val="36"/>
        </w:rPr>
      </w:pPr>
    </w:p>
    <w:p w14:paraId="0E244009" w14:textId="77777777" w:rsidR="000464B7" w:rsidRPr="00C95D18" w:rsidRDefault="000464B7" w:rsidP="00C526FE">
      <w:pPr>
        <w:jc w:val="center"/>
        <w:rPr>
          <w:rFonts w:ascii="Arial" w:hAnsi="Arial" w:cs="Arial"/>
          <w:b/>
          <w:sz w:val="36"/>
        </w:rPr>
      </w:pPr>
    </w:p>
    <w:p w14:paraId="1FB95657" w14:textId="77777777" w:rsidR="00C526FE" w:rsidRPr="00C95D18" w:rsidRDefault="00C526FE" w:rsidP="00C526FE">
      <w:pPr>
        <w:jc w:val="center"/>
        <w:rPr>
          <w:rFonts w:ascii="Arial" w:hAnsi="Arial" w:cs="Arial"/>
          <w:b/>
          <w:sz w:val="36"/>
        </w:rPr>
      </w:pPr>
      <w:r w:rsidRPr="00C95D18">
        <w:rPr>
          <w:noProof/>
        </w:rPr>
        <w:lastRenderedPageBreak/>
        <mc:AlternateContent>
          <mc:Choice Requires="wps">
            <w:drawing>
              <wp:anchor distT="0" distB="0" distL="114300" distR="114300" simplePos="0" relativeHeight="251672064" behindDoc="0" locked="0" layoutInCell="1" allowOverlap="1" wp14:anchorId="6C8B3AA0" wp14:editId="3454EA3C">
                <wp:simplePos x="0" y="0"/>
                <wp:positionH relativeFrom="column">
                  <wp:posOffset>3891915</wp:posOffset>
                </wp:positionH>
                <wp:positionV relativeFrom="paragraph">
                  <wp:posOffset>-107950</wp:posOffset>
                </wp:positionV>
                <wp:extent cx="2623185" cy="2524125"/>
                <wp:effectExtent l="0" t="0" r="5715" b="9525"/>
                <wp:wrapNone/>
                <wp:docPr id="548" name="Zone de texte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48289A78"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58BAD734"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12DED3BD" w14:textId="77777777" w:rsidR="009B7A12" w:rsidRPr="00121D06" w:rsidRDefault="009B7A12" w:rsidP="00C526FE">
                            <w:pPr>
                              <w:jc w:val="center"/>
                              <w:rPr>
                                <w:bCs/>
                                <w:sz w:val="18"/>
                                <w:szCs w:val="18"/>
                                <w:lang w:val="en-GB"/>
                              </w:rPr>
                            </w:pPr>
                            <w:r w:rsidRPr="00121D06">
                              <w:rPr>
                                <w:bCs/>
                                <w:sz w:val="18"/>
                                <w:szCs w:val="18"/>
                                <w:lang w:val="en-GB"/>
                              </w:rPr>
                              <w:t>*****</w:t>
                            </w:r>
                          </w:p>
                          <w:p w14:paraId="096DB814" w14:textId="77777777" w:rsidR="009B7A12" w:rsidRPr="00121D06" w:rsidRDefault="009B7A12" w:rsidP="00C526FE">
                            <w:pPr>
                              <w:jc w:val="center"/>
                              <w:rPr>
                                <w:bCs/>
                                <w:sz w:val="18"/>
                                <w:szCs w:val="18"/>
                                <w:lang w:val="en-GB"/>
                              </w:rPr>
                            </w:pPr>
                            <w:r w:rsidRPr="00121D06">
                              <w:rPr>
                                <w:bCs/>
                                <w:sz w:val="18"/>
                                <w:szCs w:val="18"/>
                                <w:lang w:val="en-GB"/>
                              </w:rPr>
                              <w:t>SOUTH REGION</w:t>
                            </w:r>
                          </w:p>
                          <w:p w14:paraId="513B9681" w14:textId="77777777" w:rsidR="009B7A12" w:rsidRPr="00121D06" w:rsidRDefault="009B7A12" w:rsidP="00C526FE">
                            <w:pPr>
                              <w:jc w:val="center"/>
                              <w:rPr>
                                <w:bCs/>
                                <w:sz w:val="18"/>
                                <w:szCs w:val="18"/>
                                <w:lang w:val="en-GB"/>
                              </w:rPr>
                            </w:pPr>
                            <w:r w:rsidRPr="00121D06">
                              <w:rPr>
                                <w:bCs/>
                                <w:sz w:val="18"/>
                                <w:szCs w:val="18"/>
                                <w:lang w:val="en-GB"/>
                              </w:rPr>
                              <w:t>*****</w:t>
                            </w:r>
                          </w:p>
                          <w:p w14:paraId="7609B863"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6DF3B2E3" w14:textId="77777777" w:rsidR="009B7A12" w:rsidRPr="00121D06" w:rsidRDefault="009B7A12" w:rsidP="00C526FE">
                            <w:pPr>
                              <w:jc w:val="center"/>
                              <w:rPr>
                                <w:bCs/>
                                <w:sz w:val="18"/>
                                <w:szCs w:val="18"/>
                                <w:lang w:val="en-GB"/>
                              </w:rPr>
                            </w:pPr>
                            <w:r w:rsidRPr="00121D06">
                              <w:rPr>
                                <w:bCs/>
                                <w:sz w:val="18"/>
                                <w:szCs w:val="18"/>
                                <w:lang w:val="en-GB"/>
                              </w:rPr>
                              <w:t>*****</w:t>
                            </w:r>
                          </w:p>
                          <w:p w14:paraId="3922914C"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7E2CDA8F" w14:textId="77777777" w:rsidR="009B7A12" w:rsidRPr="00121D06" w:rsidRDefault="009B7A12" w:rsidP="00C526FE">
                            <w:pPr>
                              <w:jc w:val="center"/>
                              <w:rPr>
                                <w:bCs/>
                                <w:sz w:val="18"/>
                                <w:szCs w:val="18"/>
                                <w:lang w:val="en-GB"/>
                              </w:rPr>
                            </w:pPr>
                            <w:r w:rsidRPr="00121D06">
                              <w:rPr>
                                <w:bCs/>
                                <w:sz w:val="18"/>
                                <w:szCs w:val="18"/>
                                <w:lang w:val="en-GB"/>
                              </w:rPr>
                              <w:t>*****</w:t>
                            </w:r>
                          </w:p>
                          <w:p w14:paraId="19C9AADE"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68ACD77E" w14:textId="77777777" w:rsidR="009B7A12" w:rsidRPr="00121D06" w:rsidRDefault="009B7A12" w:rsidP="00C526FE">
                            <w:pPr>
                              <w:jc w:val="center"/>
                              <w:rPr>
                                <w:bCs/>
                                <w:sz w:val="18"/>
                                <w:szCs w:val="18"/>
                                <w:lang w:val="en-US"/>
                              </w:rPr>
                            </w:pPr>
                            <w:r w:rsidRPr="00121D06">
                              <w:rPr>
                                <w:bCs/>
                                <w:sz w:val="18"/>
                                <w:szCs w:val="18"/>
                                <w:lang w:val="en-US"/>
                              </w:rPr>
                              <w:t>*****</w:t>
                            </w:r>
                          </w:p>
                          <w:p w14:paraId="49D3FC9A"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648E7523" w14:textId="77777777" w:rsidR="009B7A12" w:rsidRPr="00121D06" w:rsidRDefault="009B7A12" w:rsidP="00C526FE">
                            <w:pPr>
                              <w:jc w:val="center"/>
                              <w:rPr>
                                <w:bCs/>
                                <w:sz w:val="18"/>
                                <w:szCs w:val="18"/>
                                <w:lang w:val="en-US"/>
                              </w:rPr>
                            </w:pPr>
                            <w:r w:rsidRPr="00121D06">
                              <w:rPr>
                                <w:bCs/>
                                <w:sz w:val="18"/>
                                <w:szCs w:val="18"/>
                                <w:lang w:val="en-US"/>
                              </w:rPr>
                              <w:t>*****</w:t>
                            </w:r>
                          </w:p>
                          <w:p w14:paraId="4830ADB6"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0E84EB79" w14:textId="77777777" w:rsidR="009B7A12" w:rsidRPr="00121D06" w:rsidRDefault="009B7A12" w:rsidP="00C526FE">
                            <w:pPr>
                              <w:spacing w:line="276" w:lineRule="auto"/>
                              <w:jc w:val="center"/>
                              <w:rPr>
                                <w:sz w:val="18"/>
                                <w:szCs w:val="20"/>
                              </w:rPr>
                            </w:pPr>
                            <w:r w:rsidRPr="00121D06">
                              <w:rPr>
                                <w:sz w:val="18"/>
                                <w:szCs w:val="20"/>
                              </w:rPr>
                              <w:t>***********</w:t>
                            </w:r>
                          </w:p>
                          <w:p w14:paraId="1C4A37F5" w14:textId="77777777" w:rsidR="009B7A12" w:rsidRPr="00121D06" w:rsidRDefault="009B7A12" w:rsidP="00C526FE">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B3AA0" id="Zone de texte 548" o:spid="_x0000_s1056" type="#_x0000_t202" style="position:absolute;left:0;text-align:left;margin-left:306.45pt;margin-top:-8.5pt;width:206.55pt;height:19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" fillcolor="window" stroked="f" strokeweight=".5pt">
                <v:textbox>
                  <w:txbxContent>
                    <w:p w14:paraId="48289A78"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58BAD734"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12DED3BD" w14:textId="77777777" w:rsidR="009B7A12" w:rsidRPr="00121D06" w:rsidRDefault="009B7A12" w:rsidP="00C526FE">
                      <w:pPr>
                        <w:jc w:val="center"/>
                        <w:rPr>
                          <w:bCs/>
                          <w:sz w:val="18"/>
                          <w:szCs w:val="18"/>
                          <w:lang w:val="en-GB"/>
                        </w:rPr>
                      </w:pPr>
                      <w:r w:rsidRPr="00121D06">
                        <w:rPr>
                          <w:bCs/>
                          <w:sz w:val="18"/>
                          <w:szCs w:val="18"/>
                          <w:lang w:val="en-GB"/>
                        </w:rPr>
                        <w:t>*****</w:t>
                      </w:r>
                    </w:p>
                    <w:p w14:paraId="096DB814" w14:textId="77777777" w:rsidR="009B7A12" w:rsidRPr="00121D06" w:rsidRDefault="009B7A12" w:rsidP="00C526FE">
                      <w:pPr>
                        <w:jc w:val="center"/>
                        <w:rPr>
                          <w:bCs/>
                          <w:sz w:val="18"/>
                          <w:szCs w:val="18"/>
                          <w:lang w:val="en-GB"/>
                        </w:rPr>
                      </w:pPr>
                      <w:r w:rsidRPr="00121D06">
                        <w:rPr>
                          <w:bCs/>
                          <w:sz w:val="18"/>
                          <w:szCs w:val="18"/>
                          <w:lang w:val="en-GB"/>
                        </w:rPr>
                        <w:t>SOUTH REGION</w:t>
                      </w:r>
                    </w:p>
                    <w:p w14:paraId="513B9681" w14:textId="77777777" w:rsidR="009B7A12" w:rsidRPr="00121D06" w:rsidRDefault="009B7A12" w:rsidP="00C526FE">
                      <w:pPr>
                        <w:jc w:val="center"/>
                        <w:rPr>
                          <w:bCs/>
                          <w:sz w:val="18"/>
                          <w:szCs w:val="18"/>
                          <w:lang w:val="en-GB"/>
                        </w:rPr>
                      </w:pPr>
                      <w:r w:rsidRPr="00121D06">
                        <w:rPr>
                          <w:bCs/>
                          <w:sz w:val="18"/>
                          <w:szCs w:val="18"/>
                          <w:lang w:val="en-GB"/>
                        </w:rPr>
                        <w:t>*****</w:t>
                      </w:r>
                    </w:p>
                    <w:p w14:paraId="7609B863"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6DF3B2E3" w14:textId="77777777" w:rsidR="009B7A12" w:rsidRPr="00121D06" w:rsidRDefault="009B7A12" w:rsidP="00C526FE">
                      <w:pPr>
                        <w:jc w:val="center"/>
                        <w:rPr>
                          <w:bCs/>
                          <w:sz w:val="18"/>
                          <w:szCs w:val="18"/>
                          <w:lang w:val="en-GB"/>
                        </w:rPr>
                      </w:pPr>
                      <w:r w:rsidRPr="00121D06">
                        <w:rPr>
                          <w:bCs/>
                          <w:sz w:val="18"/>
                          <w:szCs w:val="18"/>
                          <w:lang w:val="en-GB"/>
                        </w:rPr>
                        <w:t>*****</w:t>
                      </w:r>
                    </w:p>
                    <w:p w14:paraId="3922914C"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7E2CDA8F" w14:textId="77777777" w:rsidR="009B7A12" w:rsidRPr="00121D06" w:rsidRDefault="009B7A12" w:rsidP="00C526FE">
                      <w:pPr>
                        <w:jc w:val="center"/>
                        <w:rPr>
                          <w:bCs/>
                          <w:sz w:val="18"/>
                          <w:szCs w:val="18"/>
                          <w:lang w:val="en-GB"/>
                        </w:rPr>
                      </w:pPr>
                      <w:r w:rsidRPr="00121D06">
                        <w:rPr>
                          <w:bCs/>
                          <w:sz w:val="18"/>
                          <w:szCs w:val="18"/>
                          <w:lang w:val="en-GB"/>
                        </w:rPr>
                        <w:t>*****</w:t>
                      </w:r>
                    </w:p>
                    <w:p w14:paraId="19C9AADE"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68ACD77E" w14:textId="77777777" w:rsidR="009B7A12" w:rsidRPr="00121D06" w:rsidRDefault="009B7A12" w:rsidP="00C526FE">
                      <w:pPr>
                        <w:jc w:val="center"/>
                        <w:rPr>
                          <w:bCs/>
                          <w:sz w:val="18"/>
                          <w:szCs w:val="18"/>
                          <w:lang w:val="en-US"/>
                        </w:rPr>
                      </w:pPr>
                      <w:r w:rsidRPr="00121D06">
                        <w:rPr>
                          <w:bCs/>
                          <w:sz w:val="18"/>
                          <w:szCs w:val="18"/>
                          <w:lang w:val="en-US"/>
                        </w:rPr>
                        <w:t>*****</w:t>
                      </w:r>
                    </w:p>
                    <w:p w14:paraId="49D3FC9A"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648E7523" w14:textId="77777777" w:rsidR="009B7A12" w:rsidRPr="00121D06" w:rsidRDefault="009B7A12" w:rsidP="00C526FE">
                      <w:pPr>
                        <w:jc w:val="center"/>
                        <w:rPr>
                          <w:bCs/>
                          <w:sz w:val="18"/>
                          <w:szCs w:val="18"/>
                          <w:lang w:val="en-US"/>
                        </w:rPr>
                      </w:pPr>
                      <w:r w:rsidRPr="00121D06">
                        <w:rPr>
                          <w:bCs/>
                          <w:sz w:val="18"/>
                          <w:szCs w:val="18"/>
                          <w:lang w:val="en-US"/>
                        </w:rPr>
                        <w:t>*****</w:t>
                      </w:r>
                    </w:p>
                    <w:p w14:paraId="4830ADB6"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0E84EB79" w14:textId="77777777" w:rsidR="009B7A12" w:rsidRPr="00121D06" w:rsidRDefault="009B7A12" w:rsidP="00C526FE">
                      <w:pPr>
                        <w:spacing w:line="276" w:lineRule="auto"/>
                        <w:jc w:val="center"/>
                        <w:rPr>
                          <w:sz w:val="18"/>
                          <w:szCs w:val="20"/>
                        </w:rPr>
                      </w:pPr>
                      <w:r w:rsidRPr="00121D06">
                        <w:rPr>
                          <w:sz w:val="18"/>
                          <w:szCs w:val="20"/>
                        </w:rPr>
                        <w:t>***********</w:t>
                      </w:r>
                    </w:p>
                    <w:p w14:paraId="1C4A37F5" w14:textId="77777777" w:rsidR="009B7A12" w:rsidRPr="00121D06" w:rsidRDefault="009B7A12" w:rsidP="00C526FE">
                      <w:pPr>
                        <w:rPr>
                          <w:sz w:val="22"/>
                          <w:lang w:val="en-US"/>
                        </w:rPr>
                      </w:pPr>
                    </w:p>
                  </w:txbxContent>
                </v:textbox>
              </v:shape>
            </w:pict>
          </mc:Fallback>
        </mc:AlternateContent>
      </w:r>
      <w:r w:rsidRPr="00C95D18">
        <w:rPr>
          <w:noProof/>
        </w:rPr>
        <w:drawing>
          <wp:anchor distT="0" distB="0" distL="114300" distR="114300" simplePos="0" relativeHeight="251674112" behindDoc="0" locked="0" layoutInCell="1" allowOverlap="1" wp14:anchorId="38AADF08" wp14:editId="05AEAE35">
            <wp:simplePos x="0" y="0"/>
            <wp:positionH relativeFrom="column">
              <wp:posOffset>2208530</wp:posOffset>
            </wp:positionH>
            <wp:positionV relativeFrom="paragraph">
              <wp:posOffset>122555</wp:posOffset>
            </wp:positionV>
            <wp:extent cx="1689100" cy="2165985"/>
            <wp:effectExtent l="0" t="0" r="6350" b="5715"/>
            <wp:wrapNone/>
            <wp:docPr id="551" name="Image 55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18">
        <w:rPr>
          <w:noProof/>
        </w:rPr>
        <mc:AlternateContent>
          <mc:Choice Requires="wps">
            <w:drawing>
              <wp:anchor distT="0" distB="0" distL="114300" distR="114300" simplePos="0" relativeHeight="251671040" behindDoc="0" locked="0" layoutInCell="1" allowOverlap="1" wp14:anchorId="0A118CFC" wp14:editId="5E5A6262">
                <wp:simplePos x="0" y="0"/>
                <wp:positionH relativeFrom="column">
                  <wp:posOffset>-654685</wp:posOffset>
                </wp:positionH>
                <wp:positionV relativeFrom="paragraph">
                  <wp:posOffset>-98425</wp:posOffset>
                </wp:positionV>
                <wp:extent cx="2802890" cy="2657475"/>
                <wp:effectExtent l="0" t="0" r="0" b="9525"/>
                <wp:wrapNone/>
                <wp:docPr id="549" name="Zone de texte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5D8C1BE3" w14:textId="77777777" w:rsidR="009B7A12" w:rsidRPr="00121D06" w:rsidRDefault="009B7A12" w:rsidP="00C526FE">
                            <w:pPr>
                              <w:jc w:val="center"/>
                              <w:rPr>
                                <w:bCs/>
                                <w:sz w:val="18"/>
                                <w:szCs w:val="18"/>
                              </w:rPr>
                            </w:pPr>
                            <w:r w:rsidRPr="00121D06">
                              <w:rPr>
                                <w:bCs/>
                                <w:sz w:val="18"/>
                                <w:szCs w:val="18"/>
                              </w:rPr>
                              <w:t>REPUBLIQUE DU CAMEROUN</w:t>
                            </w:r>
                          </w:p>
                          <w:p w14:paraId="6316B34C" w14:textId="77777777" w:rsidR="009B7A12" w:rsidRPr="00121D06" w:rsidRDefault="009B7A12" w:rsidP="00C526FE">
                            <w:pPr>
                              <w:jc w:val="center"/>
                              <w:rPr>
                                <w:bCs/>
                                <w:i/>
                                <w:sz w:val="18"/>
                                <w:szCs w:val="18"/>
                              </w:rPr>
                            </w:pPr>
                            <w:r w:rsidRPr="00121D06">
                              <w:rPr>
                                <w:bCs/>
                                <w:i/>
                                <w:sz w:val="18"/>
                                <w:szCs w:val="18"/>
                              </w:rPr>
                              <w:t>Paix –travail –patrie</w:t>
                            </w:r>
                          </w:p>
                          <w:p w14:paraId="78E950A9" w14:textId="77777777" w:rsidR="009B7A12" w:rsidRPr="00121D06" w:rsidRDefault="009B7A12" w:rsidP="00C526FE">
                            <w:pPr>
                              <w:jc w:val="center"/>
                              <w:rPr>
                                <w:bCs/>
                                <w:sz w:val="18"/>
                                <w:szCs w:val="18"/>
                              </w:rPr>
                            </w:pPr>
                            <w:r w:rsidRPr="00121D06">
                              <w:rPr>
                                <w:bCs/>
                                <w:sz w:val="18"/>
                                <w:szCs w:val="18"/>
                              </w:rPr>
                              <w:t>*****</w:t>
                            </w:r>
                          </w:p>
                          <w:p w14:paraId="29C84C5F" w14:textId="77777777" w:rsidR="009B7A12" w:rsidRPr="00121D06" w:rsidRDefault="009B7A12" w:rsidP="00C526FE">
                            <w:pPr>
                              <w:jc w:val="center"/>
                              <w:rPr>
                                <w:bCs/>
                                <w:sz w:val="18"/>
                                <w:szCs w:val="18"/>
                              </w:rPr>
                            </w:pPr>
                            <w:r w:rsidRPr="00121D06">
                              <w:rPr>
                                <w:bCs/>
                                <w:sz w:val="18"/>
                                <w:szCs w:val="18"/>
                              </w:rPr>
                              <w:t>REGION DU SUD</w:t>
                            </w:r>
                          </w:p>
                          <w:p w14:paraId="04269E6C" w14:textId="77777777" w:rsidR="009B7A12" w:rsidRPr="00121D06" w:rsidRDefault="009B7A12" w:rsidP="00C526FE">
                            <w:pPr>
                              <w:jc w:val="center"/>
                              <w:rPr>
                                <w:bCs/>
                                <w:sz w:val="18"/>
                                <w:szCs w:val="18"/>
                              </w:rPr>
                            </w:pPr>
                            <w:r w:rsidRPr="00121D06">
                              <w:rPr>
                                <w:bCs/>
                                <w:sz w:val="18"/>
                                <w:szCs w:val="18"/>
                              </w:rPr>
                              <w:t>*****</w:t>
                            </w:r>
                          </w:p>
                          <w:p w14:paraId="58985AC4" w14:textId="77777777" w:rsidR="009B7A12" w:rsidRPr="00121D06" w:rsidRDefault="009B7A12" w:rsidP="00C526FE">
                            <w:pPr>
                              <w:jc w:val="center"/>
                              <w:rPr>
                                <w:bCs/>
                                <w:sz w:val="18"/>
                                <w:szCs w:val="18"/>
                              </w:rPr>
                            </w:pPr>
                            <w:r w:rsidRPr="00121D06">
                              <w:rPr>
                                <w:bCs/>
                                <w:sz w:val="18"/>
                                <w:szCs w:val="18"/>
                              </w:rPr>
                              <w:t>DÉPARTEMENT DE LA VALLÉE DU NTEM</w:t>
                            </w:r>
                          </w:p>
                          <w:p w14:paraId="67DF009F" w14:textId="77777777" w:rsidR="009B7A12" w:rsidRPr="00121D06" w:rsidRDefault="009B7A12" w:rsidP="00C526FE">
                            <w:pPr>
                              <w:jc w:val="center"/>
                              <w:rPr>
                                <w:bCs/>
                                <w:sz w:val="18"/>
                                <w:szCs w:val="18"/>
                              </w:rPr>
                            </w:pPr>
                            <w:r w:rsidRPr="00121D06">
                              <w:rPr>
                                <w:bCs/>
                                <w:sz w:val="18"/>
                                <w:szCs w:val="18"/>
                              </w:rPr>
                              <w:t>*****</w:t>
                            </w:r>
                          </w:p>
                          <w:p w14:paraId="7127B16B" w14:textId="77777777" w:rsidR="009B7A12" w:rsidRPr="00121D06" w:rsidRDefault="009B7A12" w:rsidP="00C526FE">
                            <w:pPr>
                              <w:jc w:val="center"/>
                              <w:rPr>
                                <w:b/>
                                <w:bCs/>
                                <w:sz w:val="18"/>
                                <w:szCs w:val="18"/>
                              </w:rPr>
                            </w:pPr>
                            <w:r w:rsidRPr="00121D06">
                              <w:rPr>
                                <w:b/>
                                <w:bCs/>
                                <w:sz w:val="18"/>
                                <w:szCs w:val="18"/>
                              </w:rPr>
                              <w:t>COMMUNE D’AMBAM</w:t>
                            </w:r>
                          </w:p>
                          <w:p w14:paraId="1ACE5806" w14:textId="77777777" w:rsidR="009B7A12" w:rsidRPr="00121D06" w:rsidRDefault="009B7A12" w:rsidP="00C526FE">
                            <w:pPr>
                              <w:jc w:val="center"/>
                              <w:rPr>
                                <w:bCs/>
                                <w:sz w:val="18"/>
                                <w:szCs w:val="18"/>
                              </w:rPr>
                            </w:pPr>
                            <w:r w:rsidRPr="00121D06">
                              <w:rPr>
                                <w:bCs/>
                                <w:sz w:val="18"/>
                                <w:szCs w:val="18"/>
                              </w:rPr>
                              <w:t>*****</w:t>
                            </w:r>
                          </w:p>
                          <w:p w14:paraId="7913A549" w14:textId="77777777" w:rsidR="009B7A12" w:rsidRPr="00121D06" w:rsidRDefault="009B7A12" w:rsidP="00C526FE">
                            <w:pPr>
                              <w:jc w:val="center"/>
                              <w:rPr>
                                <w:bCs/>
                                <w:sz w:val="18"/>
                                <w:szCs w:val="18"/>
                              </w:rPr>
                            </w:pPr>
                            <w:r w:rsidRPr="00121D06">
                              <w:rPr>
                                <w:bCs/>
                                <w:sz w:val="18"/>
                                <w:szCs w:val="18"/>
                              </w:rPr>
                              <w:t>SECRETARIAT GENERAL</w:t>
                            </w:r>
                          </w:p>
                          <w:p w14:paraId="01B8C9D3" w14:textId="77777777" w:rsidR="009B7A12" w:rsidRPr="00121D06" w:rsidRDefault="009B7A12" w:rsidP="00C526FE">
                            <w:pPr>
                              <w:jc w:val="center"/>
                              <w:rPr>
                                <w:bCs/>
                                <w:sz w:val="18"/>
                                <w:szCs w:val="18"/>
                              </w:rPr>
                            </w:pPr>
                            <w:r w:rsidRPr="00121D06">
                              <w:rPr>
                                <w:bCs/>
                                <w:sz w:val="18"/>
                                <w:szCs w:val="18"/>
                              </w:rPr>
                              <w:t>*****</w:t>
                            </w:r>
                          </w:p>
                          <w:p w14:paraId="29235123"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4AEC6902" w14:textId="77777777" w:rsidR="009B7A12" w:rsidRPr="00121D06" w:rsidRDefault="009B7A12" w:rsidP="00C526FE">
                            <w:pPr>
                              <w:jc w:val="center"/>
                              <w:rPr>
                                <w:bCs/>
                                <w:sz w:val="18"/>
                                <w:szCs w:val="18"/>
                              </w:rPr>
                            </w:pPr>
                            <w:r w:rsidRPr="00121D06">
                              <w:rPr>
                                <w:bCs/>
                                <w:sz w:val="18"/>
                                <w:szCs w:val="18"/>
                              </w:rPr>
                              <w:t xml:space="preserve"> *****</w:t>
                            </w:r>
                          </w:p>
                          <w:p w14:paraId="6A855288"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17BC1F53"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270A668E"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550D204A" w14:textId="77777777" w:rsidR="009B7A12" w:rsidRPr="00121D06" w:rsidRDefault="009B7A12" w:rsidP="00C526FE">
                            <w:pPr>
                              <w:jc w:val="center"/>
                              <w:rPr>
                                <w:bCs/>
                                <w:sz w:val="14"/>
                                <w:szCs w:val="18"/>
                              </w:rPr>
                            </w:pPr>
                          </w:p>
                          <w:p w14:paraId="739C9464" w14:textId="77777777" w:rsidR="009B7A12" w:rsidRPr="00121D06" w:rsidRDefault="009B7A12" w:rsidP="00C526FE">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18CFC" id="Zone de texte 549" o:spid="_x0000_s1057" type="#_x0000_t202" style="position:absolute;left:0;text-align:left;margin-left:-51.55pt;margin-top:-7.75pt;width:220.7pt;height:20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" fillcolor="window" stroked="f" strokeweight=".5pt">
                <v:textbox>
                  <w:txbxContent>
                    <w:p w14:paraId="5D8C1BE3" w14:textId="77777777" w:rsidR="009B7A12" w:rsidRPr="00121D06" w:rsidRDefault="009B7A12" w:rsidP="00C526FE">
                      <w:pPr>
                        <w:jc w:val="center"/>
                        <w:rPr>
                          <w:bCs/>
                          <w:sz w:val="18"/>
                          <w:szCs w:val="18"/>
                        </w:rPr>
                      </w:pPr>
                      <w:r w:rsidRPr="00121D06">
                        <w:rPr>
                          <w:bCs/>
                          <w:sz w:val="18"/>
                          <w:szCs w:val="18"/>
                        </w:rPr>
                        <w:t>REPUBLIQUE DU CAMEROUN</w:t>
                      </w:r>
                    </w:p>
                    <w:p w14:paraId="6316B34C" w14:textId="77777777" w:rsidR="009B7A12" w:rsidRPr="00121D06" w:rsidRDefault="009B7A12" w:rsidP="00C526FE">
                      <w:pPr>
                        <w:jc w:val="center"/>
                        <w:rPr>
                          <w:bCs/>
                          <w:i/>
                          <w:sz w:val="18"/>
                          <w:szCs w:val="18"/>
                        </w:rPr>
                      </w:pPr>
                      <w:r w:rsidRPr="00121D06">
                        <w:rPr>
                          <w:bCs/>
                          <w:i/>
                          <w:sz w:val="18"/>
                          <w:szCs w:val="18"/>
                        </w:rPr>
                        <w:t>Paix –travail –patrie</w:t>
                      </w:r>
                    </w:p>
                    <w:p w14:paraId="78E950A9" w14:textId="77777777" w:rsidR="009B7A12" w:rsidRPr="00121D06" w:rsidRDefault="009B7A12" w:rsidP="00C526FE">
                      <w:pPr>
                        <w:jc w:val="center"/>
                        <w:rPr>
                          <w:bCs/>
                          <w:sz w:val="18"/>
                          <w:szCs w:val="18"/>
                        </w:rPr>
                      </w:pPr>
                      <w:r w:rsidRPr="00121D06">
                        <w:rPr>
                          <w:bCs/>
                          <w:sz w:val="18"/>
                          <w:szCs w:val="18"/>
                        </w:rPr>
                        <w:t>*****</w:t>
                      </w:r>
                    </w:p>
                    <w:p w14:paraId="29C84C5F" w14:textId="77777777" w:rsidR="009B7A12" w:rsidRPr="00121D06" w:rsidRDefault="009B7A12" w:rsidP="00C526FE">
                      <w:pPr>
                        <w:jc w:val="center"/>
                        <w:rPr>
                          <w:bCs/>
                          <w:sz w:val="18"/>
                          <w:szCs w:val="18"/>
                        </w:rPr>
                      </w:pPr>
                      <w:r w:rsidRPr="00121D06">
                        <w:rPr>
                          <w:bCs/>
                          <w:sz w:val="18"/>
                          <w:szCs w:val="18"/>
                        </w:rPr>
                        <w:t>REGION DU SUD</w:t>
                      </w:r>
                    </w:p>
                    <w:p w14:paraId="04269E6C" w14:textId="77777777" w:rsidR="009B7A12" w:rsidRPr="00121D06" w:rsidRDefault="009B7A12" w:rsidP="00C526FE">
                      <w:pPr>
                        <w:jc w:val="center"/>
                        <w:rPr>
                          <w:bCs/>
                          <w:sz w:val="18"/>
                          <w:szCs w:val="18"/>
                        </w:rPr>
                      </w:pPr>
                      <w:r w:rsidRPr="00121D06">
                        <w:rPr>
                          <w:bCs/>
                          <w:sz w:val="18"/>
                          <w:szCs w:val="18"/>
                        </w:rPr>
                        <w:t>*****</w:t>
                      </w:r>
                    </w:p>
                    <w:p w14:paraId="58985AC4" w14:textId="77777777" w:rsidR="009B7A12" w:rsidRPr="00121D06" w:rsidRDefault="009B7A12" w:rsidP="00C526FE">
                      <w:pPr>
                        <w:jc w:val="center"/>
                        <w:rPr>
                          <w:bCs/>
                          <w:sz w:val="18"/>
                          <w:szCs w:val="18"/>
                        </w:rPr>
                      </w:pPr>
                      <w:r w:rsidRPr="00121D06">
                        <w:rPr>
                          <w:bCs/>
                          <w:sz w:val="18"/>
                          <w:szCs w:val="18"/>
                        </w:rPr>
                        <w:t>DÉPARTEMENT DE LA VALLÉE DU NTEM</w:t>
                      </w:r>
                    </w:p>
                    <w:p w14:paraId="67DF009F" w14:textId="77777777" w:rsidR="009B7A12" w:rsidRPr="00121D06" w:rsidRDefault="009B7A12" w:rsidP="00C526FE">
                      <w:pPr>
                        <w:jc w:val="center"/>
                        <w:rPr>
                          <w:bCs/>
                          <w:sz w:val="18"/>
                          <w:szCs w:val="18"/>
                        </w:rPr>
                      </w:pPr>
                      <w:r w:rsidRPr="00121D06">
                        <w:rPr>
                          <w:bCs/>
                          <w:sz w:val="18"/>
                          <w:szCs w:val="18"/>
                        </w:rPr>
                        <w:t>*****</w:t>
                      </w:r>
                    </w:p>
                    <w:p w14:paraId="7127B16B" w14:textId="77777777" w:rsidR="009B7A12" w:rsidRPr="00121D06" w:rsidRDefault="009B7A12" w:rsidP="00C526FE">
                      <w:pPr>
                        <w:jc w:val="center"/>
                        <w:rPr>
                          <w:b/>
                          <w:bCs/>
                          <w:sz w:val="18"/>
                          <w:szCs w:val="18"/>
                        </w:rPr>
                      </w:pPr>
                      <w:r w:rsidRPr="00121D06">
                        <w:rPr>
                          <w:b/>
                          <w:bCs/>
                          <w:sz w:val="18"/>
                          <w:szCs w:val="18"/>
                        </w:rPr>
                        <w:t>COMMUNE D’AMBAM</w:t>
                      </w:r>
                    </w:p>
                    <w:p w14:paraId="1ACE5806" w14:textId="77777777" w:rsidR="009B7A12" w:rsidRPr="00121D06" w:rsidRDefault="009B7A12" w:rsidP="00C526FE">
                      <w:pPr>
                        <w:jc w:val="center"/>
                        <w:rPr>
                          <w:bCs/>
                          <w:sz w:val="18"/>
                          <w:szCs w:val="18"/>
                        </w:rPr>
                      </w:pPr>
                      <w:r w:rsidRPr="00121D06">
                        <w:rPr>
                          <w:bCs/>
                          <w:sz w:val="18"/>
                          <w:szCs w:val="18"/>
                        </w:rPr>
                        <w:t>*****</w:t>
                      </w:r>
                    </w:p>
                    <w:p w14:paraId="7913A549" w14:textId="77777777" w:rsidR="009B7A12" w:rsidRPr="00121D06" w:rsidRDefault="009B7A12" w:rsidP="00C526FE">
                      <w:pPr>
                        <w:jc w:val="center"/>
                        <w:rPr>
                          <w:bCs/>
                          <w:sz w:val="18"/>
                          <w:szCs w:val="18"/>
                        </w:rPr>
                      </w:pPr>
                      <w:r w:rsidRPr="00121D06">
                        <w:rPr>
                          <w:bCs/>
                          <w:sz w:val="18"/>
                          <w:szCs w:val="18"/>
                        </w:rPr>
                        <w:t>SECRETARIAT GENERAL</w:t>
                      </w:r>
                    </w:p>
                    <w:p w14:paraId="01B8C9D3" w14:textId="77777777" w:rsidR="009B7A12" w:rsidRPr="00121D06" w:rsidRDefault="009B7A12" w:rsidP="00C526FE">
                      <w:pPr>
                        <w:jc w:val="center"/>
                        <w:rPr>
                          <w:bCs/>
                          <w:sz w:val="18"/>
                          <w:szCs w:val="18"/>
                        </w:rPr>
                      </w:pPr>
                      <w:r w:rsidRPr="00121D06">
                        <w:rPr>
                          <w:bCs/>
                          <w:sz w:val="18"/>
                          <w:szCs w:val="18"/>
                        </w:rPr>
                        <w:t>*****</w:t>
                      </w:r>
                    </w:p>
                    <w:p w14:paraId="29235123"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4AEC6902" w14:textId="77777777" w:rsidR="009B7A12" w:rsidRPr="00121D06" w:rsidRDefault="009B7A12" w:rsidP="00C526FE">
                      <w:pPr>
                        <w:jc w:val="center"/>
                        <w:rPr>
                          <w:bCs/>
                          <w:sz w:val="18"/>
                          <w:szCs w:val="18"/>
                        </w:rPr>
                      </w:pPr>
                      <w:r w:rsidRPr="00121D06">
                        <w:rPr>
                          <w:bCs/>
                          <w:sz w:val="18"/>
                          <w:szCs w:val="18"/>
                        </w:rPr>
                        <w:t xml:space="preserve"> *****</w:t>
                      </w:r>
                    </w:p>
                    <w:p w14:paraId="6A855288"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17BC1F53"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270A668E"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550D204A" w14:textId="77777777" w:rsidR="009B7A12" w:rsidRPr="00121D06" w:rsidRDefault="009B7A12" w:rsidP="00C526FE">
                      <w:pPr>
                        <w:jc w:val="center"/>
                        <w:rPr>
                          <w:bCs/>
                          <w:sz w:val="14"/>
                          <w:szCs w:val="18"/>
                        </w:rPr>
                      </w:pPr>
                    </w:p>
                    <w:p w14:paraId="739C9464" w14:textId="77777777" w:rsidR="009B7A12" w:rsidRPr="00121D06" w:rsidRDefault="009B7A12" w:rsidP="00C526FE">
                      <w:pPr>
                        <w:jc w:val="center"/>
                        <w:rPr>
                          <w:bCs/>
                          <w:sz w:val="16"/>
                          <w:szCs w:val="18"/>
                        </w:rPr>
                      </w:pPr>
                    </w:p>
                  </w:txbxContent>
                </v:textbox>
              </v:shape>
            </w:pict>
          </mc:Fallback>
        </mc:AlternateContent>
      </w:r>
    </w:p>
    <w:p w14:paraId="2431FC82" w14:textId="77777777" w:rsidR="00C526FE" w:rsidRPr="00C95D18" w:rsidRDefault="00C526FE" w:rsidP="00C526FE">
      <w:pPr>
        <w:jc w:val="center"/>
        <w:rPr>
          <w:rFonts w:ascii="Arial" w:hAnsi="Arial" w:cs="Arial"/>
          <w:b/>
          <w:sz w:val="36"/>
        </w:rPr>
      </w:pPr>
    </w:p>
    <w:p w14:paraId="2CB0C3D8" w14:textId="77777777" w:rsidR="00C526FE" w:rsidRPr="00C95D18" w:rsidRDefault="00C526FE" w:rsidP="00C526FE">
      <w:pPr>
        <w:jc w:val="center"/>
        <w:rPr>
          <w:rFonts w:ascii="Arial" w:hAnsi="Arial" w:cs="Arial"/>
          <w:b/>
          <w:sz w:val="36"/>
        </w:rPr>
      </w:pPr>
    </w:p>
    <w:p w14:paraId="14560D4A" w14:textId="77777777" w:rsidR="00C526FE" w:rsidRPr="00C95D18" w:rsidRDefault="00C526FE" w:rsidP="00C526FE">
      <w:pPr>
        <w:rPr>
          <w:rFonts w:ascii="Arial" w:hAnsi="Arial" w:cs="Arial"/>
        </w:rPr>
      </w:pPr>
    </w:p>
    <w:p w14:paraId="44487EDD" w14:textId="77777777" w:rsidR="00C526FE" w:rsidRPr="00C95D18" w:rsidRDefault="00C526FE" w:rsidP="00C526FE">
      <w:pPr>
        <w:spacing w:after="200" w:line="276" w:lineRule="auto"/>
        <w:rPr>
          <w:rFonts w:eastAsia="Calibri"/>
          <w:b/>
          <w:u w:val="single"/>
          <w:lang w:eastAsia="en-US"/>
        </w:rPr>
      </w:pPr>
    </w:p>
    <w:p w14:paraId="2C37B9DB" w14:textId="77777777" w:rsidR="00C526FE" w:rsidRPr="00C95D18" w:rsidRDefault="00C526FE" w:rsidP="00C526FE">
      <w:pPr>
        <w:spacing w:after="200" w:line="276" w:lineRule="auto"/>
        <w:rPr>
          <w:rFonts w:eastAsia="Calibri"/>
          <w:b/>
          <w:u w:val="single"/>
          <w:lang w:eastAsia="en-US"/>
        </w:rPr>
      </w:pPr>
    </w:p>
    <w:p w14:paraId="70E1CAAA" w14:textId="77777777" w:rsidR="00C526FE" w:rsidRPr="00C95D18" w:rsidRDefault="00C526FE" w:rsidP="00C526FE">
      <w:pPr>
        <w:spacing w:after="200" w:line="276" w:lineRule="auto"/>
        <w:rPr>
          <w:rFonts w:eastAsia="Calibri"/>
          <w:b/>
          <w:u w:val="single"/>
          <w:lang w:eastAsia="en-US"/>
        </w:rPr>
      </w:pPr>
    </w:p>
    <w:p w14:paraId="2128E03C" w14:textId="77777777" w:rsidR="00C526FE" w:rsidRPr="00C95D18" w:rsidRDefault="00C526FE" w:rsidP="00C526FE">
      <w:pPr>
        <w:spacing w:after="200" w:line="276" w:lineRule="auto"/>
        <w:rPr>
          <w:rFonts w:eastAsia="Calibri"/>
          <w:b/>
          <w:u w:val="single"/>
          <w:lang w:eastAsia="en-US"/>
        </w:rPr>
      </w:pPr>
    </w:p>
    <w:p w14:paraId="382F16AB" w14:textId="77777777" w:rsidR="00C526FE" w:rsidRPr="00C95D18" w:rsidRDefault="00C526FE" w:rsidP="00C526FE">
      <w:pPr>
        <w:spacing w:after="200" w:line="276" w:lineRule="auto"/>
        <w:rPr>
          <w:rFonts w:eastAsia="Calibri"/>
          <w:b/>
          <w:u w:val="single"/>
          <w:lang w:eastAsia="en-US"/>
        </w:rPr>
      </w:pPr>
    </w:p>
    <w:p w14:paraId="018572CB" w14:textId="77777777" w:rsidR="00C526FE" w:rsidRPr="00C95D18" w:rsidRDefault="00C526FE" w:rsidP="00C526FE">
      <w:pPr>
        <w:spacing w:line="276" w:lineRule="auto"/>
        <w:jc w:val="center"/>
        <w:rPr>
          <w:b/>
          <w:sz w:val="22"/>
        </w:rPr>
      </w:pPr>
      <w:r w:rsidRPr="00C95D18">
        <w:rPr>
          <w:b/>
          <w:i/>
          <w:sz w:val="22"/>
          <w:u w:val="single"/>
        </w:rPr>
        <w:t>MAITRE D’OUVRAGE</w:t>
      </w:r>
      <w:r w:rsidRPr="00C95D18">
        <w:rPr>
          <w:b/>
          <w:i/>
          <w:sz w:val="22"/>
        </w:rPr>
        <w:t> : MAIRE DE LA COMMUNE D’AMBAM</w:t>
      </w:r>
    </w:p>
    <w:p w14:paraId="779192F6" w14:textId="77777777" w:rsidR="00C526FE" w:rsidRPr="00C95D18" w:rsidRDefault="00C526FE" w:rsidP="00C526FE">
      <w:pPr>
        <w:spacing w:line="276" w:lineRule="auto"/>
        <w:jc w:val="center"/>
        <w:rPr>
          <w:b/>
          <w:sz w:val="4"/>
        </w:rPr>
      </w:pPr>
    </w:p>
    <w:p w14:paraId="26BFD092" w14:textId="77777777" w:rsidR="00C526FE" w:rsidRPr="00C95D18" w:rsidRDefault="00C526FE" w:rsidP="00C526FE">
      <w:pPr>
        <w:spacing w:line="276" w:lineRule="auto"/>
        <w:jc w:val="center"/>
        <w:rPr>
          <w:b/>
          <w:i/>
          <w:sz w:val="22"/>
        </w:rPr>
      </w:pPr>
      <w:r w:rsidRPr="00C95D18">
        <w:rPr>
          <w:b/>
          <w:i/>
          <w:sz w:val="22"/>
          <w:u w:val="single"/>
        </w:rPr>
        <w:t>AUTORITE CONTRACTANTE</w:t>
      </w:r>
      <w:r w:rsidRPr="00C95D18">
        <w:rPr>
          <w:b/>
          <w:i/>
          <w:sz w:val="22"/>
        </w:rPr>
        <w:t> : MAIRE DE LA COMMUNE D’AMBAM</w:t>
      </w:r>
    </w:p>
    <w:p w14:paraId="27B130F4" w14:textId="77777777" w:rsidR="00C526FE" w:rsidRPr="00C95D18" w:rsidRDefault="00C526FE" w:rsidP="00C526FE">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53AFD828" w14:textId="77777777" w:rsidR="00C526FE" w:rsidRPr="00C95D18" w:rsidRDefault="00C526FE" w:rsidP="00C526FE">
      <w:pPr>
        <w:spacing w:line="276" w:lineRule="auto"/>
        <w:rPr>
          <w:b/>
          <w:i/>
        </w:rPr>
      </w:pPr>
      <w:r w:rsidRPr="00C95D18">
        <w:rPr>
          <w:noProof/>
        </w:rPr>
        <mc:AlternateContent>
          <mc:Choice Requires="wps">
            <w:drawing>
              <wp:anchor distT="0" distB="0" distL="114300" distR="114300" simplePos="0" relativeHeight="251667968" behindDoc="0" locked="0" layoutInCell="1" allowOverlap="1" wp14:anchorId="4C7D2457" wp14:editId="77E7F62B">
                <wp:simplePos x="0" y="0"/>
                <wp:positionH relativeFrom="margin">
                  <wp:posOffset>-588010</wp:posOffset>
                </wp:positionH>
                <wp:positionV relativeFrom="paragraph">
                  <wp:posOffset>22860</wp:posOffset>
                </wp:positionV>
                <wp:extent cx="6868795" cy="1752600"/>
                <wp:effectExtent l="38100" t="38100" r="46355" b="38100"/>
                <wp:wrapNone/>
                <wp:docPr id="550" name="Rectangle à coins arrondis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651C07D8"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7F65D104"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001087B5"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1532EAF8"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D6CF91F" w14:textId="77777777" w:rsidR="009B7A12" w:rsidRPr="00CD220B" w:rsidRDefault="009B7A12" w:rsidP="00C526FE">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7D2457" id="Rectangle à coins arrondis 550" o:spid="_x0000_s1058" style="position:absolute;margin-left:-46.3pt;margin-top:1.8pt;width:540.85pt;height:138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" strokeweight="6pt">
                <v:stroke linestyle="thickBetweenThin"/>
                <v:textbox>
                  <w:txbxContent>
                    <w:p w14:paraId="651C07D8"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7F65D104"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001087B5"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1532EAF8"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D6CF91F" w14:textId="77777777" w:rsidR="009B7A12" w:rsidRPr="00CD220B" w:rsidRDefault="009B7A12" w:rsidP="00C526FE">
                      <w:pPr>
                        <w:rPr>
                          <w:color w:val="FF0000"/>
                          <w:szCs w:val="32"/>
                        </w:rPr>
                      </w:pPr>
                    </w:p>
                  </w:txbxContent>
                </v:textbox>
                <w10:wrap anchorx="margin"/>
              </v:roundrect>
            </w:pict>
          </mc:Fallback>
        </mc:AlternateContent>
      </w:r>
    </w:p>
    <w:p w14:paraId="1C04565E" w14:textId="77777777" w:rsidR="00C526FE" w:rsidRPr="00C95D18" w:rsidRDefault="00C526FE" w:rsidP="00C526FE">
      <w:pPr>
        <w:rPr>
          <w:rFonts w:eastAsia="Calibri"/>
          <w:b/>
          <w:u w:val="single"/>
          <w:lang w:eastAsia="en-US"/>
        </w:rPr>
      </w:pPr>
    </w:p>
    <w:p w14:paraId="6D7213D6" w14:textId="77777777" w:rsidR="00C526FE" w:rsidRPr="00C95D18" w:rsidRDefault="00C526FE" w:rsidP="00C526FE">
      <w:pPr>
        <w:rPr>
          <w:rFonts w:ascii="Arial Narrow" w:hAnsi="Arial Narrow" w:cs="Arial"/>
          <w:sz w:val="6"/>
        </w:rPr>
      </w:pPr>
    </w:p>
    <w:p w14:paraId="4C6FE1B7" w14:textId="77777777" w:rsidR="00C526FE" w:rsidRPr="00C95D18" w:rsidRDefault="00C526FE" w:rsidP="00C526FE">
      <w:pPr>
        <w:jc w:val="center"/>
        <w:rPr>
          <w:rFonts w:ascii="Arial Narrow" w:hAnsi="Arial Narrow" w:cs="Arial"/>
          <w:sz w:val="23"/>
        </w:rPr>
      </w:pPr>
    </w:p>
    <w:p w14:paraId="7B3315C0" w14:textId="77777777" w:rsidR="00C526FE" w:rsidRPr="00C95D18" w:rsidRDefault="00C526FE" w:rsidP="00C526FE">
      <w:pPr>
        <w:jc w:val="center"/>
        <w:rPr>
          <w:rFonts w:ascii="Arial Narrow" w:hAnsi="Arial Narrow" w:cs="Arial"/>
          <w:sz w:val="23"/>
        </w:rPr>
      </w:pPr>
    </w:p>
    <w:p w14:paraId="71D652A5" w14:textId="77777777" w:rsidR="00C526FE" w:rsidRPr="00C95D18" w:rsidRDefault="00C526FE" w:rsidP="00C526FE">
      <w:pPr>
        <w:jc w:val="center"/>
        <w:rPr>
          <w:rFonts w:ascii="Arial Narrow" w:hAnsi="Arial Narrow" w:cs="Arial"/>
          <w:sz w:val="23"/>
        </w:rPr>
      </w:pPr>
    </w:p>
    <w:p w14:paraId="462D735C" w14:textId="77777777" w:rsidR="00C526FE" w:rsidRPr="00C95D18" w:rsidRDefault="00C526FE" w:rsidP="00C526FE">
      <w:pPr>
        <w:jc w:val="center"/>
        <w:rPr>
          <w:rFonts w:ascii="Arial Narrow" w:hAnsi="Arial Narrow" w:cs="Arial"/>
          <w:sz w:val="23"/>
        </w:rPr>
      </w:pPr>
    </w:p>
    <w:p w14:paraId="58AF6E28" w14:textId="77777777" w:rsidR="00C526FE" w:rsidRPr="00C95D18" w:rsidRDefault="00C526FE" w:rsidP="00C526FE">
      <w:pPr>
        <w:jc w:val="center"/>
        <w:rPr>
          <w:rFonts w:ascii="Arial Narrow" w:hAnsi="Arial Narrow" w:cs="Arial"/>
          <w:sz w:val="23"/>
        </w:rPr>
      </w:pPr>
    </w:p>
    <w:p w14:paraId="5D21D749" w14:textId="77777777" w:rsidR="00C526FE" w:rsidRPr="00C95D18" w:rsidRDefault="00C526FE" w:rsidP="00C526FE">
      <w:pPr>
        <w:jc w:val="center"/>
        <w:rPr>
          <w:rFonts w:ascii="Arial Narrow" w:hAnsi="Arial Narrow" w:cs="Arial"/>
          <w:sz w:val="23"/>
        </w:rPr>
      </w:pPr>
    </w:p>
    <w:p w14:paraId="764CF4CA" w14:textId="77777777" w:rsidR="00C526FE" w:rsidRPr="00C95D18" w:rsidRDefault="00C526FE" w:rsidP="00C526FE">
      <w:pPr>
        <w:jc w:val="center"/>
        <w:rPr>
          <w:rFonts w:ascii="Arial Narrow" w:hAnsi="Arial Narrow" w:cs="Arial"/>
          <w:sz w:val="23"/>
        </w:rPr>
      </w:pPr>
    </w:p>
    <w:p w14:paraId="0157F175" w14:textId="77777777" w:rsidR="00C526FE" w:rsidRPr="00C95D18" w:rsidRDefault="00C526FE" w:rsidP="00C526FE">
      <w:pPr>
        <w:jc w:val="center"/>
        <w:rPr>
          <w:rFonts w:ascii="Arial Narrow" w:hAnsi="Arial Narrow" w:cs="Arial"/>
          <w:sz w:val="23"/>
        </w:rPr>
      </w:pPr>
    </w:p>
    <w:tbl>
      <w:tblPr>
        <w:tblpPr w:leftFromText="141" w:rightFromText="141" w:vertAnchor="text" w:horzAnchor="margin" w:tblpXSpec="right" w:tblpY="316"/>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C526FE" w:rsidRPr="00C95D18" w14:paraId="6A8F7FA8" w14:textId="77777777" w:rsidTr="00C526FE">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25D6C39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3B1A202B"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450EC52"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AUTORISATION</w:t>
            </w:r>
          </w:p>
          <w:p w14:paraId="5F86EE1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5668BC33" w14:textId="77777777" w:rsidR="00C526FE" w:rsidRPr="00C95D18" w:rsidRDefault="00C526FE" w:rsidP="00C526FE">
            <w:pPr>
              <w:spacing w:line="276" w:lineRule="auto"/>
              <w:jc w:val="center"/>
              <w:rPr>
                <w:rFonts w:eastAsia="Calibri"/>
                <w:b/>
                <w:sz w:val="18"/>
                <w:lang w:eastAsia="en-US"/>
              </w:rPr>
            </w:pPr>
          </w:p>
          <w:p w14:paraId="0B08D42F"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CC0D8E0"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3D4D065B" w14:textId="77777777" w:rsidR="00C526FE" w:rsidRPr="00C95D18" w:rsidRDefault="00C526FE" w:rsidP="00C526FE">
            <w:pPr>
              <w:spacing w:line="276" w:lineRule="auto"/>
              <w:jc w:val="center"/>
              <w:rPr>
                <w:rFonts w:eastAsia="Calibri"/>
                <w:b/>
                <w:sz w:val="18"/>
                <w:lang w:eastAsia="en-US"/>
              </w:rPr>
            </w:pPr>
          </w:p>
          <w:p w14:paraId="4EF9A9FF"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MONTANT</w:t>
            </w:r>
          </w:p>
          <w:p w14:paraId="5AFB8CC7"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F5492C5"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DELAI D’EXECUTION</w:t>
            </w:r>
          </w:p>
        </w:tc>
      </w:tr>
      <w:tr w:rsidR="00C526FE" w:rsidRPr="00C95D18" w14:paraId="1CC80570" w14:textId="77777777" w:rsidTr="00C526FE">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1E21460C"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7D88F10E" w14:textId="77777777" w:rsidR="00C526FE" w:rsidRPr="00C95D18" w:rsidRDefault="00C526FE" w:rsidP="00C526FE">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099496DB" w14:textId="77777777" w:rsidR="00C526FE" w:rsidRPr="00C95D18" w:rsidRDefault="00C526FE" w:rsidP="00C526FE">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246C1146"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0DF695E" w14:textId="77777777" w:rsidR="00C526FE" w:rsidRPr="00C95D18" w:rsidRDefault="00C526FE" w:rsidP="00C526FE">
            <w:pPr>
              <w:spacing w:line="276" w:lineRule="auto"/>
              <w:jc w:val="center"/>
              <w:rPr>
                <w:b/>
                <w:sz w:val="18"/>
                <w:lang w:eastAsia="en-US"/>
              </w:rPr>
            </w:pPr>
          </w:p>
          <w:p w14:paraId="75DA2B2A" w14:textId="77777777" w:rsidR="00C526FE" w:rsidRPr="00C95D18" w:rsidRDefault="00C526FE" w:rsidP="00C526F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4DB6D94D" w14:textId="77777777" w:rsidR="00C526FE" w:rsidRPr="00C95D18" w:rsidRDefault="00C526FE" w:rsidP="00C526FE">
            <w:pPr>
              <w:spacing w:line="276" w:lineRule="auto"/>
              <w:jc w:val="center"/>
              <w:rPr>
                <w:b/>
                <w:sz w:val="18"/>
                <w:lang w:eastAsia="en-US"/>
              </w:rPr>
            </w:pPr>
          </w:p>
          <w:p w14:paraId="7ABB404D" w14:textId="77777777" w:rsidR="00C526FE" w:rsidRPr="00C95D18" w:rsidRDefault="00C526FE" w:rsidP="00C526FE">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7C9EC84C" w14:textId="77777777" w:rsidR="00C526FE" w:rsidRPr="00C95D18" w:rsidRDefault="00C526FE" w:rsidP="00C526FE">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72771566"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5D7CEBC1"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1C6D3524"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249C5A61"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1D440CD6"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6AD402A" w14:textId="77777777" w:rsidR="00C526FE" w:rsidRPr="00C95D18" w:rsidRDefault="00C526FE" w:rsidP="00C526FE">
            <w:pPr>
              <w:spacing w:line="276" w:lineRule="auto"/>
              <w:jc w:val="center"/>
              <w:rPr>
                <w:rFonts w:eastAsia="Calibri"/>
                <w:b/>
                <w:sz w:val="22"/>
                <w:lang w:eastAsia="en-US"/>
              </w:rPr>
            </w:pPr>
          </w:p>
          <w:p w14:paraId="4F835D9A" w14:textId="77777777" w:rsidR="00C526FE" w:rsidRPr="00C95D18" w:rsidRDefault="00C526FE" w:rsidP="00C526FE">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7DAACEAF"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03 MOIS/LOT</w:t>
            </w:r>
          </w:p>
        </w:tc>
      </w:tr>
      <w:tr w:rsidR="00C526FE" w:rsidRPr="00C95D18" w14:paraId="5AB57356"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408568E3"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5915A614"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E913066" w14:textId="77777777" w:rsidR="00C526FE" w:rsidRPr="00C95D18" w:rsidRDefault="00C526FE" w:rsidP="00C526FE">
            <w:pPr>
              <w:spacing w:line="276" w:lineRule="auto"/>
              <w:jc w:val="center"/>
              <w:rPr>
                <w:rFonts w:eastAsia="Arial Unicode MS"/>
                <w:b/>
                <w:sz w:val="18"/>
                <w:lang w:eastAsia="en-US"/>
              </w:rPr>
            </w:pPr>
          </w:p>
          <w:p w14:paraId="12FA7872" w14:textId="77777777" w:rsidR="00C526FE" w:rsidRPr="00C95D18" w:rsidRDefault="00C526FE" w:rsidP="00C526F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DEB7A84" w14:textId="77777777" w:rsidR="00C526FE" w:rsidRPr="00C95D18" w:rsidRDefault="00C526FE" w:rsidP="00C526FE">
            <w:pPr>
              <w:spacing w:line="276" w:lineRule="auto"/>
              <w:jc w:val="center"/>
              <w:rPr>
                <w:rFonts w:eastAsia="Arial Unicode MS"/>
                <w:b/>
                <w:sz w:val="18"/>
                <w:lang w:eastAsia="en-US"/>
              </w:rPr>
            </w:pPr>
          </w:p>
          <w:p w14:paraId="3DC7F045" w14:textId="77777777" w:rsidR="00C526FE" w:rsidRPr="00C95D18" w:rsidRDefault="00C526FE" w:rsidP="00C526FE">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3A596A7F"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3576567" w14:textId="77777777" w:rsidR="00C526FE" w:rsidRPr="00C95D18" w:rsidRDefault="00C526FE" w:rsidP="00C526FE">
            <w:pPr>
              <w:widowControl w:val="0"/>
              <w:autoSpaceDE w:val="0"/>
              <w:autoSpaceDN w:val="0"/>
              <w:rPr>
                <w:rFonts w:eastAsia="Gill Sans MT"/>
                <w:b/>
                <w:sz w:val="22"/>
                <w:szCs w:val="16"/>
                <w:lang w:eastAsia="en-US"/>
              </w:rPr>
            </w:pPr>
          </w:p>
          <w:p w14:paraId="1AD9DD0A" w14:textId="77777777" w:rsidR="00C526FE" w:rsidRPr="00C95D18" w:rsidRDefault="00C526FE" w:rsidP="00C526FE">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33017A16" w14:textId="77777777" w:rsidR="00C526FE" w:rsidRPr="00C95D18" w:rsidRDefault="00C526FE" w:rsidP="00C526FE">
            <w:pPr>
              <w:spacing w:line="276" w:lineRule="auto"/>
              <w:jc w:val="center"/>
              <w:rPr>
                <w:rFonts w:eastAsia="Calibri"/>
                <w:b/>
                <w:sz w:val="18"/>
                <w:lang w:eastAsia="en-US"/>
              </w:rPr>
            </w:pPr>
          </w:p>
        </w:tc>
      </w:tr>
      <w:tr w:rsidR="00C526FE" w:rsidRPr="00C95D18" w14:paraId="1FAD7C92"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E167FCF"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403212AC"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C032EAB"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1223C54"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19710CB4"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10112FC" w14:textId="77777777" w:rsidR="00C526FE" w:rsidRPr="00C95D18" w:rsidRDefault="00C526FE" w:rsidP="00C526FE">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4142185D" w14:textId="77777777" w:rsidR="00C526FE" w:rsidRPr="00C95D18" w:rsidRDefault="00C526FE" w:rsidP="00C526FE">
            <w:pPr>
              <w:spacing w:line="276" w:lineRule="auto"/>
              <w:jc w:val="center"/>
              <w:rPr>
                <w:rFonts w:eastAsia="Calibri"/>
                <w:b/>
                <w:sz w:val="18"/>
                <w:lang w:eastAsia="en-US"/>
              </w:rPr>
            </w:pPr>
          </w:p>
        </w:tc>
      </w:tr>
      <w:tr w:rsidR="00C526FE" w:rsidRPr="00C95D18" w14:paraId="1C92D8BF"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5D90A17D"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109017F2"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2F36919"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4F1390D0"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3CA76643"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7D0AFBFE"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29722F71" w14:textId="77777777" w:rsidR="00C526FE" w:rsidRPr="00C95D18" w:rsidRDefault="00C526FE" w:rsidP="00C526FE">
            <w:pPr>
              <w:spacing w:line="276" w:lineRule="auto"/>
              <w:jc w:val="center"/>
              <w:rPr>
                <w:rFonts w:eastAsia="Calibri"/>
                <w:b/>
                <w:sz w:val="18"/>
                <w:lang w:eastAsia="en-US"/>
              </w:rPr>
            </w:pPr>
          </w:p>
        </w:tc>
      </w:tr>
      <w:tr w:rsidR="00C526FE" w:rsidRPr="00C95D18" w14:paraId="2C18AC42"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4891D0EE"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1D09277C"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33C7E8B"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42CF3A57" w14:textId="77777777" w:rsidR="00C526FE" w:rsidRPr="00C95D18" w:rsidRDefault="00C526FE" w:rsidP="00C526FE">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22FDFD04" w14:textId="77777777" w:rsidR="00C526FE" w:rsidRPr="00C95D18" w:rsidRDefault="00C526FE" w:rsidP="00C526FE">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04E05208"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2CB7ACA3"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1D66B7BE"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08A3B54A"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0B6E9361" w14:textId="77777777" w:rsidR="00C526FE" w:rsidRPr="00C95D18" w:rsidRDefault="00C526FE" w:rsidP="00C526FE">
            <w:pPr>
              <w:spacing w:line="276" w:lineRule="auto"/>
              <w:jc w:val="center"/>
              <w:rPr>
                <w:rFonts w:eastAsia="Calibri"/>
                <w:b/>
                <w:sz w:val="18"/>
                <w:lang w:eastAsia="en-US"/>
              </w:rPr>
            </w:pPr>
          </w:p>
        </w:tc>
      </w:tr>
      <w:tr w:rsidR="00C526FE" w:rsidRPr="00C95D18" w14:paraId="5F7DE04C"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49952669"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79EF5A17"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E601D4A"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8508050"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43577493" w14:textId="77777777" w:rsidR="00C526FE" w:rsidRPr="00C95D18" w:rsidRDefault="00C526FE" w:rsidP="00C526FE">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D1FFA75"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1ED7FFD2" w14:textId="77777777" w:rsidR="00C526FE" w:rsidRPr="00C95D18" w:rsidRDefault="00C526FE" w:rsidP="00C526FE">
            <w:pPr>
              <w:spacing w:line="276" w:lineRule="auto"/>
              <w:jc w:val="center"/>
              <w:rPr>
                <w:rFonts w:eastAsia="Calibri"/>
                <w:b/>
                <w:sz w:val="18"/>
                <w:lang w:eastAsia="en-US"/>
              </w:rPr>
            </w:pPr>
          </w:p>
        </w:tc>
      </w:tr>
      <w:tr w:rsidR="00C526FE" w:rsidRPr="00C95D18" w14:paraId="4E137D4A"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B12A89C"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15DB632F"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C78B4F4"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DC2B4ED"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11A3E275" w14:textId="77777777" w:rsidR="00C526FE" w:rsidRPr="00C95D18" w:rsidRDefault="00C526FE" w:rsidP="00C526FE">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7336DBB"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6B0586DB" w14:textId="77777777" w:rsidR="00C526FE" w:rsidRPr="00C95D18" w:rsidRDefault="00C526FE" w:rsidP="00C526FE">
            <w:pPr>
              <w:spacing w:line="276" w:lineRule="auto"/>
              <w:jc w:val="center"/>
              <w:rPr>
                <w:rFonts w:eastAsia="Calibri"/>
                <w:b/>
                <w:sz w:val="18"/>
                <w:lang w:eastAsia="en-US"/>
              </w:rPr>
            </w:pPr>
          </w:p>
        </w:tc>
      </w:tr>
    </w:tbl>
    <w:p w14:paraId="5CBA51EE" w14:textId="77777777" w:rsidR="004D164D" w:rsidRPr="00C95D18" w:rsidRDefault="004D164D" w:rsidP="004D164D">
      <w:pPr>
        <w:spacing w:before="240" w:after="60"/>
        <w:jc w:val="center"/>
        <w:outlineLvl w:val="0"/>
        <w:rPr>
          <w:rFonts w:ascii="Arial Narrow" w:hAnsi="Arial Narrow"/>
          <w:b/>
          <w:kern w:val="28"/>
          <w:sz w:val="32"/>
          <w:lang w:val="x-none" w:eastAsia="x-none"/>
        </w:rPr>
      </w:pPr>
      <w:bookmarkStart w:id="81" w:name="_Toc352236819"/>
      <w:r w:rsidRPr="00C95D18">
        <w:rPr>
          <w:rFonts w:ascii="Arial Narrow" w:hAnsi="Arial Narrow"/>
          <w:b/>
          <w:kern w:val="28"/>
          <w:sz w:val="32"/>
          <w:lang w:val="x-none" w:eastAsia="x-none"/>
        </w:rPr>
        <w:t>PIECES N° 7 : CADRE DU DETAIL QUANTITATIF ET ESTIMATIF</w:t>
      </w:r>
      <w:bookmarkEnd w:id="81"/>
      <w:r w:rsidRPr="00C95D18">
        <w:rPr>
          <w:rFonts w:ascii="Arial Narrow" w:hAnsi="Arial Narrow"/>
          <w:b/>
          <w:kern w:val="28"/>
          <w:sz w:val="32"/>
          <w:lang w:val="x-none" w:eastAsia="x-none"/>
        </w:rPr>
        <w:t xml:space="preserve"> (CDQE)</w:t>
      </w:r>
    </w:p>
    <w:p w14:paraId="72E5ED53" w14:textId="77777777" w:rsidR="004D164D" w:rsidRPr="00C95D18" w:rsidRDefault="004D164D" w:rsidP="004D164D">
      <w:pPr>
        <w:rPr>
          <w:rFonts w:ascii="Arial Narrow" w:hAnsi="Arial Narrow"/>
        </w:rPr>
      </w:pPr>
      <w:r w:rsidRPr="00C95D18">
        <w:rPr>
          <w:rFonts w:ascii="Arial Narrow" w:hAnsi="Arial Narrow" w:cs="Arial"/>
          <w:b/>
          <w:sz w:val="20"/>
          <w:szCs w:val="20"/>
          <w:u w:val="single"/>
        </w:rPr>
        <w:br w:type="page"/>
      </w:r>
    </w:p>
    <w:p w14:paraId="79CE8F7F" w14:textId="77777777" w:rsidR="004D164D" w:rsidRPr="00C95D18" w:rsidRDefault="004D164D" w:rsidP="004D164D">
      <w:pPr>
        <w:jc w:val="center"/>
        <w:rPr>
          <w:u w:val="single"/>
        </w:rPr>
      </w:pPr>
      <w:r w:rsidRPr="00C95D18">
        <w:rPr>
          <w:b/>
          <w:u w:val="single"/>
        </w:rPr>
        <w:lastRenderedPageBreak/>
        <w:t>CADRE DU DEVIS QUANTITATIF ET ESTIMATIF</w:t>
      </w:r>
      <w:r w:rsidRPr="00C95D18">
        <w:rPr>
          <w:b/>
          <w:i/>
          <w:u w:val="single"/>
        </w:rPr>
        <w:t xml:space="preserve"> DU FORAGE A MOTRICITE HUMAIN DE L’</w:t>
      </w:r>
      <w:r w:rsidRPr="00C95D18">
        <w:rPr>
          <w:rFonts w:eastAsia="Gill Sans MT"/>
          <w:b/>
          <w:u w:val="single"/>
          <w:lang w:eastAsia="en-US"/>
        </w:rPr>
        <w:t>AVIATION</w:t>
      </w:r>
      <w:r w:rsidR="00C95D18" w:rsidRPr="00C95D18">
        <w:rPr>
          <w:rFonts w:eastAsia="Gill Sans MT"/>
          <w:b/>
          <w:u w:val="single"/>
          <w:lang w:eastAsia="en-US"/>
        </w:rPr>
        <w:t>.LOT1</w:t>
      </w:r>
    </w:p>
    <w:p w14:paraId="0463EF34" w14:textId="77777777" w:rsidR="004D164D" w:rsidRPr="00C95D18" w:rsidRDefault="004D164D" w:rsidP="004D164D">
      <w:pPr>
        <w:rPr>
          <w:rFonts w:ascii="Arial Narrow" w:hAnsi="Arial Narrow"/>
          <w:b/>
          <w:sz w:val="4"/>
        </w:rPr>
      </w:pPr>
    </w:p>
    <w:p w14:paraId="08DC5F4F" w14:textId="77777777" w:rsidR="004D164D" w:rsidRPr="00C95D18" w:rsidRDefault="004D164D" w:rsidP="004D164D">
      <w:pPr>
        <w:rPr>
          <w:rFonts w:ascii="Arial Narrow" w:hAnsi="Arial Narrow"/>
          <w: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668"/>
        <w:gridCol w:w="1134"/>
        <w:gridCol w:w="1559"/>
        <w:gridCol w:w="1276"/>
        <w:gridCol w:w="1559"/>
      </w:tblGrid>
      <w:tr w:rsidR="007B7E90" w:rsidRPr="00C95D18" w14:paraId="5D2B9792" w14:textId="77777777" w:rsidTr="00194B0B">
        <w:tc>
          <w:tcPr>
            <w:tcW w:w="727" w:type="dxa"/>
            <w:shd w:val="clear" w:color="auto" w:fill="auto"/>
            <w:vAlign w:val="center"/>
          </w:tcPr>
          <w:p w14:paraId="0940FCC5" w14:textId="77777777" w:rsidR="007B7E90" w:rsidRPr="00C95D18" w:rsidRDefault="007B7E90" w:rsidP="007B7E90">
            <w:pPr>
              <w:spacing w:line="20" w:lineRule="atLeast"/>
              <w:jc w:val="center"/>
              <w:rPr>
                <w:b/>
              </w:rPr>
            </w:pPr>
            <w:r w:rsidRPr="00C95D18">
              <w:rPr>
                <w:b/>
              </w:rPr>
              <w:t>N</w:t>
            </w:r>
            <w:r w:rsidRPr="00C95D18">
              <w:rPr>
                <w:b/>
                <w:vertAlign w:val="superscript"/>
              </w:rPr>
              <w:t>o</w:t>
            </w:r>
          </w:p>
        </w:tc>
        <w:tc>
          <w:tcPr>
            <w:tcW w:w="3668" w:type="dxa"/>
            <w:shd w:val="clear" w:color="auto" w:fill="auto"/>
            <w:vAlign w:val="center"/>
          </w:tcPr>
          <w:p w14:paraId="1D2DC558" w14:textId="77777777" w:rsidR="007B7E90" w:rsidRPr="00C95D18" w:rsidRDefault="007B7E90" w:rsidP="007B7E90">
            <w:pPr>
              <w:spacing w:line="20" w:lineRule="atLeast"/>
              <w:jc w:val="center"/>
              <w:rPr>
                <w:b/>
              </w:rPr>
            </w:pPr>
            <w:r w:rsidRPr="00C95D18">
              <w:rPr>
                <w:b/>
              </w:rPr>
              <w:t>DESIGNATION</w:t>
            </w:r>
          </w:p>
        </w:tc>
        <w:tc>
          <w:tcPr>
            <w:tcW w:w="1134" w:type="dxa"/>
            <w:shd w:val="clear" w:color="auto" w:fill="auto"/>
            <w:vAlign w:val="center"/>
          </w:tcPr>
          <w:p w14:paraId="7FF88826" w14:textId="77777777" w:rsidR="007B7E90" w:rsidRPr="00C95D18" w:rsidRDefault="007B7E90" w:rsidP="007B7E90">
            <w:pPr>
              <w:spacing w:line="20" w:lineRule="atLeast"/>
              <w:jc w:val="center"/>
              <w:rPr>
                <w:b/>
              </w:rPr>
            </w:pPr>
            <w:r w:rsidRPr="00C95D18">
              <w:rPr>
                <w:b/>
              </w:rPr>
              <w:t>UNITE</w:t>
            </w:r>
          </w:p>
        </w:tc>
        <w:tc>
          <w:tcPr>
            <w:tcW w:w="1559" w:type="dxa"/>
            <w:shd w:val="clear" w:color="auto" w:fill="auto"/>
            <w:vAlign w:val="center"/>
          </w:tcPr>
          <w:p w14:paraId="7C8C0912" w14:textId="77777777" w:rsidR="007B7E90" w:rsidRPr="00C95D18" w:rsidRDefault="007B7E90" w:rsidP="007B7E90">
            <w:pPr>
              <w:spacing w:line="20" w:lineRule="atLeast"/>
              <w:jc w:val="center"/>
              <w:rPr>
                <w:b/>
              </w:rPr>
            </w:pPr>
            <w:r w:rsidRPr="00C95D18">
              <w:rPr>
                <w:b/>
              </w:rPr>
              <w:t>QUANTITE</w:t>
            </w:r>
          </w:p>
        </w:tc>
        <w:tc>
          <w:tcPr>
            <w:tcW w:w="1276" w:type="dxa"/>
            <w:shd w:val="clear" w:color="auto" w:fill="auto"/>
            <w:vAlign w:val="center"/>
          </w:tcPr>
          <w:p w14:paraId="2344EDB4" w14:textId="77777777" w:rsidR="007B7E90" w:rsidRPr="00C95D18" w:rsidRDefault="007B7E90" w:rsidP="007B7E90">
            <w:pPr>
              <w:spacing w:line="20" w:lineRule="atLeast"/>
              <w:jc w:val="center"/>
              <w:rPr>
                <w:b/>
              </w:rPr>
            </w:pPr>
            <w:r w:rsidRPr="00C95D18">
              <w:rPr>
                <w:b/>
              </w:rPr>
              <w:t>P.U</w:t>
            </w:r>
          </w:p>
          <w:p w14:paraId="265FD71A" w14:textId="77777777" w:rsidR="007B7E90" w:rsidRPr="00C95D18" w:rsidRDefault="007B7E90" w:rsidP="007B7E90">
            <w:pPr>
              <w:spacing w:line="20" w:lineRule="atLeast"/>
              <w:jc w:val="center"/>
              <w:rPr>
                <w:b/>
              </w:rPr>
            </w:pPr>
            <w:r w:rsidRPr="00C95D18">
              <w:rPr>
                <w:b/>
              </w:rPr>
              <w:t>(F CFA)</w:t>
            </w:r>
          </w:p>
        </w:tc>
        <w:tc>
          <w:tcPr>
            <w:tcW w:w="1559" w:type="dxa"/>
            <w:shd w:val="clear" w:color="auto" w:fill="auto"/>
            <w:vAlign w:val="center"/>
          </w:tcPr>
          <w:p w14:paraId="45CBC993" w14:textId="77777777" w:rsidR="007B7E90" w:rsidRPr="00C95D18" w:rsidRDefault="007B7E90" w:rsidP="007B7E90">
            <w:pPr>
              <w:spacing w:line="20" w:lineRule="atLeast"/>
              <w:jc w:val="center"/>
              <w:rPr>
                <w:b/>
              </w:rPr>
            </w:pPr>
            <w:r w:rsidRPr="00C95D18">
              <w:rPr>
                <w:b/>
              </w:rPr>
              <w:t>P.T</w:t>
            </w:r>
          </w:p>
          <w:p w14:paraId="3600F108" w14:textId="77777777" w:rsidR="007B7E90" w:rsidRPr="00C95D18" w:rsidRDefault="007B7E90" w:rsidP="007B7E90">
            <w:pPr>
              <w:spacing w:line="20" w:lineRule="atLeast"/>
              <w:jc w:val="center"/>
              <w:rPr>
                <w:b/>
              </w:rPr>
            </w:pPr>
            <w:r w:rsidRPr="00C95D18">
              <w:rPr>
                <w:b/>
              </w:rPr>
              <w:t>(F CFA)</w:t>
            </w:r>
          </w:p>
        </w:tc>
      </w:tr>
      <w:tr w:rsidR="007B7E90" w:rsidRPr="00C95D18" w14:paraId="04EC5E74" w14:textId="77777777" w:rsidTr="00194B0B">
        <w:tc>
          <w:tcPr>
            <w:tcW w:w="727" w:type="dxa"/>
            <w:shd w:val="clear" w:color="auto" w:fill="auto"/>
          </w:tcPr>
          <w:p w14:paraId="6C62A9CE" w14:textId="77777777" w:rsidR="007B7E90" w:rsidRPr="00C95D18" w:rsidRDefault="007B7E90" w:rsidP="007B7E90">
            <w:pPr>
              <w:spacing w:line="20" w:lineRule="atLeast"/>
              <w:rPr>
                <w:b/>
              </w:rPr>
            </w:pPr>
            <w:r w:rsidRPr="00C95D18">
              <w:rPr>
                <w:b/>
              </w:rPr>
              <w:t>100</w:t>
            </w:r>
          </w:p>
        </w:tc>
        <w:tc>
          <w:tcPr>
            <w:tcW w:w="9196" w:type="dxa"/>
            <w:gridSpan w:val="5"/>
            <w:shd w:val="clear" w:color="auto" w:fill="auto"/>
          </w:tcPr>
          <w:p w14:paraId="20194803" w14:textId="77777777" w:rsidR="007B7E90" w:rsidRPr="00C95D18" w:rsidRDefault="007B7E90" w:rsidP="007B7E90">
            <w:pPr>
              <w:spacing w:line="20" w:lineRule="atLeast"/>
              <w:jc w:val="center"/>
            </w:pPr>
            <w:r w:rsidRPr="00C95D18">
              <w:rPr>
                <w:b/>
              </w:rPr>
              <w:t>ETUDES ET MOBILISATION GENERALE</w:t>
            </w:r>
          </w:p>
        </w:tc>
      </w:tr>
      <w:tr w:rsidR="007B7E90" w:rsidRPr="00C95D18" w14:paraId="6FA22152" w14:textId="77777777" w:rsidTr="00194B0B">
        <w:tc>
          <w:tcPr>
            <w:tcW w:w="727" w:type="dxa"/>
            <w:shd w:val="clear" w:color="auto" w:fill="auto"/>
          </w:tcPr>
          <w:p w14:paraId="7AF046ED" w14:textId="77777777" w:rsidR="007B7E90" w:rsidRPr="00C95D18" w:rsidRDefault="007B7E90" w:rsidP="007B7E90">
            <w:pPr>
              <w:spacing w:line="20" w:lineRule="atLeast"/>
            </w:pPr>
          </w:p>
          <w:p w14:paraId="6EDDFA8A" w14:textId="77777777" w:rsidR="007B7E90" w:rsidRPr="00C95D18" w:rsidRDefault="007B7E90" w:rsidP="007B7E90">
            <w:pPr>
              <w:spacing w:line="20" w:lineRule="atLeast"/>
            </w:pPr>
            <w:r w:rsidRPr="00C95D18">
              <w:t>101</w:t>
            </w:r>
          </w:p>
        </w:tc>
        <w:tc>
          <w:tcPr>
            <w:tcW w:w="3668" w:type="dxa"/>
            <w:shd w:val="clear" w:color="auto" w:fill="auto"/>
          </w:tcPr>
          <w:p w14:paraId="54E1777E" w14:textId="77777777" w:rsidR="007B7E90" w:rsidRPr="00C95D18" w:rsidRDefault="007B7E90" w:rsidP="007B7E90">
            <w:pPr>
              <w:spacing w:line="20" w:lineRule="atLeast"/>
            </w:pPr>
            <w:r w:rsidRPr="00C95D18">
              <w:t>Préparation du site</w:t>
            </w:r>
          </w:p>
        </w:tc>
        <w:tc>
          <w:tcPr>
            <w:tcW w:w="1134" w:type="dxa"/>
            <w:shd w:val="clear" w:color="auto" w:fill="auto"/>
          </w:tcPr>
          <w:p w14:paraId="68B2043F" w14:textId="77777777" w:rsidR="007B7E90" w:rsidRPr="00C95D18" w:rsidRDefault="007B7E90" w:rsidP="007B7E90">
            <w:pPr>
              <w:spacing w:line="20" w:lineRule="atLeast"/>
              <w:jc w:val="center"/>
            </w:pPr>
            <w:r w:rsidRPr="00C95D18">
              <w:t>U</w:t>
            </w:r>
          </w:p>
        </w:tc>
        <w:tc>
          <w:tcPr>
            <w:tcW w:w="1559" w:type="dxa"/>
            <w:shd w:val="clear" w:color="auto" w:fill="auto"/>
          </w:tcPr>
          <w:p w14:paraId="1059DF2C" w14:textId="77777777" w:rsidR="007B7E90" w:rsidRPr="00C95D18" w:rsidRDefault="007B7E90" w:rsidP="007B7E90">
            <w:pPr>
              <w:spacing w:line="20" w:lineRule="atLeast"/>
              <w:jc w:val="center"/>
            </w:pPr>
          </w:p>
          <w:p w14:paraId="62D35F3E" w14:textId="77777777" w:rsidR="007B7E90" w:rsidRPr="00C95D18" w:rsidRDefault="007B7E90" w:rsidP="007B7E90">
            <w:pPr>
              <w:spacing w:line="20" w:lineRule="atLeast"/>
              <w:jc w:val="center"/>
            </w:pPr>
            <w:r w:rsidRPr="00C95D18">
              <w:t>1</w:t>
            </w:r>
          </w:p>
        </w:tc>
        <w:tc>
          <w:tcPr>
            <w:tcW w:w="1276" w:type="dxa"/>
            <w:shd w:val="clear" w:color="auto" w:fill="auto"/>
          </w:tcPr>
          <w:p w14:paraId="61F9B991" w14:textId="77777777" w:rsidR="007B7E90" w:rsidRPr="00C95D18" w:rsidRDefault="007B7E90" w:rsidP="007B7E90">
            <w:pPr>
              <w:spacing w:line="20" w:lineRule="atLeast"/>
              <w:jc w:val="center"/>
            </w:pPr>
          </w:p>
        </w:tc>
        <w:tc>
          <w:tcPr>
            <w:tcW w:w="1559" w:type="dxa"/>
            <w:shd w:val="clear" w:color="auto" w:fill="auto"/>
          </w:tcPr>
          <w:p w14:paraId="4450ED08" w14:textId="77777777" w:rsidR="007B7E90" w:rsidRPr="00C95D18" w:rsidRDefault="007B7E90" w:rsidP="007B7E90">
            <w:pPr>
              <w:spacing w:line="20" w:lineRule="atLeast"/>
            </w:pPr>
          </w:p>
        </w:tc>
      </w:tr>
      <w:tr w:rsidR="007B7E90" w:rsidRPr="00C95D18" w14:paraId="6C730968" w14:textId="77777777" w:rsidTr="00194B0B">
        <w:tc>
          <w:tcPr>
            <w:tcW w:w="727" w:type="dxa"/>
            <w:shd w:val="clear" w:color="auto" w:fill="auto"/>
          </w:tcPr>
          <w:p w14:paraId="39E549B1" w14:textId="77777777" w:rsidR="007B7E90" w:rsidRPr="00C95D18" w:rsidRDefault="007B7E90" w:rsidP="007B7E90">
            <w:pPr>
              <w:spacing w:line="20" w:lineRule="atLeast"/>
            </w:pPr>
            <w:r w:rsidRPr="00C95D18">
              <w:t>102</w:t>
            </w:r>
          </w:p>
        </w:tc>
        <w:tc>
          <w:tcPr>
            <w:tcW w:w="3668" w:type="dxa"/>
            <w:shd w:val="clear" w:color="auto" w:fill="auto"/>
          </w:tcPr>
          <w:p w14:paraId="2C48CB5E" w14:textId="77777777" w:rsidR="007B7E90" w:rsidRPr="00C95D18" w:rsidRDefault="007B7E90" w:rsidP="007B7E90">
            <w:pPr>
              <w:spacing w:line="20" w:lineRule="atLeast"/>
            </w:pPr>
            <w:r w:rsidRPr="00C95D18">
              <w:t>Elaboration du projet d’exécution</w:t>
            </w:r>
          </w:p>
        </w:tc>
        <w:tc>
          <w:tcPr>
            <w:tcW w:w="1134" w:type="dxa"/>
            <w:shd w:val="clear" w:color="auto" w:fill="auto"/>
          </w:tcPr>
          <w:p w14:paraId="7FAE943C" w14:textId="77777777" w:rsidR="007B7E90" w:rsidRPr="00C95D18" w:rsidRDefault="007B7E90" w:rsidP="007B7E90">
            <w:pPr>
              <w:spacing w:line="20" w:lineRule="atLeast"/>
              <w:jc w:val="center"/>
            </w:pPr>
            <w:r w:rsidRPr="00C95D18">
              <w:t>U</w:t>
            </w:r>
          </w:p>
        </w:tc>
        <w:tc>
          <w:tcPr>
            <w:tcW w:w="1559" w:type="dxa"/>
            <w:shd w:val="clear" w:color="auto" w:fill="auto"/>
          </w:tcPr>
          <w:p w14:paraId="6779BFC0" w14:textId="77777777" w:rsidR="007B7E90" w:rsidRPr="00C95D18" w:rsidRDefault="007B7E90" w:rsidP="007B7E90">
            <w:pPr>
              <w:spacing w:line="20" w:lineRule="atLeast"/>
              <w:jc w:val="center"/>
            </w:pPr>
            <w:r w:rsidRPr="00C95D18">
              <w:t>1</w:t>
            </w:r>
          </w:p>
        </w:tc>
        <w:tc>
          <w:tcPr>
            <w:tcW w:w="1276" w:type="dxa"/>
            <w:shd w:val="clear" w:color="auto" w:fill="auto"/>
          </w:tcPr>
          <w:p w14:paraId="44BE0FA0" w14:textId="77777777" w:rsidR="007B7E90" w:rsidRPr="00C95D18" w:rsidRDefault="007B7E90" w:rsidP="007B7E90">
            <w:pPr>
              <w:spacing w:line="20" w:lineRule="atLeast"/>
              <w:jc w:val="center"/>
            </w:pPr>
          </w:p>
        </w:tc>
        <w:tc>
          <w:tcPr>
            <w:tcW w:w="1559" w:type="dxa"/>
            <w:shd w:val="clear" w:color="auto" w:fill="auto"/>
          </w:tcPr>
          <w:p w14:paraId="4A6A5606" w14:textId="77777777" w:rsidR="007B7E90" w:rsidRPr="00C95D18" w:rsidRDefault="007B7E90" w:rsidP="007B7E90">
            <w:pPr>
              <w:spacing w:line="20" w:lineRule="atLeast"/>
            </w:pPr>
          </w:p>
        </w:tc>
      </w:tr>
      <w:tr w:rsidR="007B7E90" w:rsidRPr="00C95D18" w14:paraId="33FC2117" w14:textId="77777777" w:rsidTr="00194B0B">
        <w:tc>
          <w:tcPr>
            <w:tcW w:w="727" w:type="dxa"/>
            <w:shd w:val="clear" w:color="auto" w:fill="auto"/>
          </w:tcPr>
          <w:p w14:paraId="143CC3D5" w14:textId="77777777" w:rsidR="007B7E90" w:rsidRPr="00C95D18" w:rsidRDefault="007B7E90" w:rsidP="007B7E90">
            <w:pPr>
              <w:spacing w:line="20" w:lineRule="atLeast"/>
            </w:pPr>
            <w:r w:rsidRPr="00C95D18">
              <w:t>102</w:t>
            </w:r>
          </w:p>
        </w:tc>
        <w:tc>
          <w:tcPr>
            <w:tcW w:w="3668" w:type="dxa"/>
            <w:shd w:val="clear" w:color="auto" w:fill="auto"/>
          </w:tcPr>
          <w:p w14:paraId="7A318F54" w14:textId="77777777" w:rsidR="007B7E90" w:rsidRPr="00C95D18" w:rsidRDefault="007B7E90" w:rsidP="007B7E90">
            <w:pPr>
              <w:spacing w:line="20" w:lineRule="atLeast"/>
            </w:pPr>
            <w:r w:rsidRPr="00C95D18">
              <w:t>Amené et repli du personnel et du matériel</w:t>
            </w:r>
          </w:p>
        </w:tc>
        <w:tc>
          <w:tcPr>
            <w:tcW w:w="1134" w:type="dxa"/>
            <w:shd w:val="clear" w:color="auto" w:fill="auto"/>
          </w:tcPr>
          <w:p w14:paraId="5A547842" w14:textId="77777777" w:rsidR="007B7E90" w:rsidRPr="00C95D18" w:rsidRDefault="007B7E90" w:rsidP="007B7E90">
            <w:pPr>
              <w:spacing w:line="20" w:lineRule="atLeast"/>
              <w:jc w:val="center"/>
            </w:pPr>
            <w:r w:rsidRPr="00C95D18">
              <w:t>U</w:t>
            </w:r>
          </w:p>
        </w:tc>
        <w:tc>
          <w:tcPr>
            <w:tcW w:w="1559" w:type="dxa"/>
            <w:shd w:val="clear" w:color="auto" w:fill="auto"/>
          </w:tcPr>
          <w:p w14:paraId="759667CC" w14:textId="77777777" w:rsidR="007B7E90" w:rsidRPr="00C95D18" w:rsidRDefault="007B7E90" w:rsidP="007B7E90">
            <w:pPr>
              <w:spacing w:line="20" w:lineRule="atLeast"/>
              <w:jc w:val="center"/>
            </w:pPr>
            <w:r w:rsidRPr="00C95D18">
              <w:t>1</w:t>
            </w:r>
          </w:p>
        </w:tc>
        <w:tc>
          <w:tcPr>
            <w:tcW w:w="1276" w:type="dxa"/>
            <w:shd w:val="clear" w:color="auto" w:fill="auto"/>
          </w:tcPr>
          <w:p w14:paraId="2618E590" w14:textId="77777777" w:rsidR="007B7E90" w:rsidRPr="00C95D18" w:rsidRDefault="007B7E90" w:rsidP="007B7E90">
            <w:pPr>
              <w:spacing w:line="20" w:lineRule="atLeast"/>
              <w:jc w:val="center"/>
            </w:pPr>
          </w:p>
        </w:tc>
        <w:tc>
          <w:tcPr>
            <w:tcW w:w="1559" w:type="dxa"/>
            <w:shd w:val="clear" w:color="auto" w:fill="auto"/>
          </w:tcPr>
          <w:p w14:paraId="242B80E2" w14:textId="77777777" w:rsidR="007B7E90" w:rsidRPr="00C95D18" w:rsidRDefault="007B7E90" w:rsidP="007B7E90">
            <w:pPr>
              <w:spacing w:line="20" w:lineRule="atLeast"/>
            </w:pPr>
          </w:p>
        </w:tc>
      </w:tr>
      <w:tr w:rsidR="007B7E90" w:rsidRPr="00C95D18" w14:paraId="34BF59FC" w14:textId="77777777" w:rsidTr="00194B0B">
        <w:tc>
          <w:tcPr>
            <w:tcW w:w="727" w:type="dxa"/>
            <w:shd w:val="clear" w:color="auto" w:fill="auto"/>
          </w:tcPr>
          <w:p w14:paraId="6A8E31AA" w14:textId="77777777" w:rsidR="007B7E90" w:rsidRPr="00C95D18" w:rsidRDefault="007B7E90" w:rsidP="007B7E90">
            <w:pPr>
              <w:spacing w:line="20" w:lineRule="atLeast"/>
            </w:pPr>
          </w:p>
        </w:tc>
        <w:tc>
          <w:tcPr>
            <w:tcW w:w="7637" w:type="dxa"/>
            <w:gridSpan w:val="4"/>
            <w:shd w:val="clear" w:color="auto" w:fill="auto"/>
          </w:tcPr>
          <w:p w14:paraId="6C143D71" w14:textId="77777777" w:rsidR="007B7E90" w:rsidRPr="00C95D18" w:rsidRDefault="007B7E90" w:rsidP="007B7E90">
            <w:pPr>
              <w:spacing w:line="20" w:lineRule="atLeast"/>
              <w:jc w:val="center"/>
              <w:rPr>
                <w:b/>
              </w:rPr>
            </w:pPr>
            <w:r w:rsidRPr="00C95D18">
              <w:rPr>
                <w:b/>
              </w:rPr>
              <w:t>SOUS-TOTAL 100</w:t>
            </w:r>
          </w:p>
        </w:tc>
        <w:tc>
          <w:tcPr>
            <w:tcW w:w="1559" w:type="dxa"/>
            <w:shd w:val="clear" w:color="auto" w:fill="auto"/>
          </w:tcPr>
          <w:p w14:paraId="5F860D76" w14:textId="77777777" w:rsidR="007B7E90" w:rsidRPr="00C95D18" w:rsidRDefault="007B7E90" w:rsidP="007B7E90">
            <w:pPr>
              <w:spacing w:line="20" w:lineRule="atLeast"/>
              <w:rPr>
                <w:b/>
              </w:rPr>
            </w:pPr>
          </w:p>
        </w:tc>
      </w:tr>
      <w:tr w:rsidR="007B7E90" w:rsidRPr="00C95D18" w14:paraId="0A3E4758" w14:textId="77777777" w:rsidTr="00194B0B">
        <w:tc>
          <w:tcPr>
            <w:tcW w:w="727" w:type="dxa"/>
            <w:shd w:val="clear" w:color="auto" w:fill="auto"/>
          </w:tcPr>
          <w:p w14:paraId="2BEBE487" w14:textId="77777777" w:rsidR="007B7E90" w:rsidRPr="00C95D18" w:rsidRDefault="007B7E90" w:rsidP="007B7E90">
            <w:pPr>
              <w:spacing w:line="20" w:lineRule="atLeast"/>
              <w:rPr>
                <w:b/>
              </w:rPr>
            </w:pPr>
            <w:r w:rsidRPr="00C95D18">
              <w:rPr>
                <w:b/>
              </w:rPr>
              <w:t>200</w:t>
            </w:r>
          </w:p>
        </w:tc>
        <w:tc>
          <w:tcPr>
            <w:tcW w:w="3668" w:type="dxa"/>
            <w:shd w:val="clear" w:color="auto" w:fill="auto"/>
          </w:tcPr>
          <w:p w14:paraId="13AAC991" w14:textId="77777777" w:rsidR="007B7E90" w:rsidRPr="00C95D18" w:rsidRDefault="007B7E90" w:rsidP="007B7E90">
            <w:pPr>
              <w:spacing w:line="20" w:lineRule="atLeast"/>
              <w:jc w:val="center"/>
              <w:rPr>
                <w:b/>
              </w:rPr>
            </w:pPr>
            <w:r w:rsidRPr="00C95D18">
              <w:rPr>
                <w:b/>
              </w:rPr>
              <w:t>FORATION</w:t>
            </w:r>
          </w:p>
        </w:tc>
        <w:tc>
          <w:tcPr>
            <w:tcW w:w="1134" w:type="dxa"/>
            <w:shd w:val="clear" w:color="auto" w:fill="auto"/>
          </w:tcPr>
          <w:p w14:paraId="1A036DD6" w14:textId="77777777" w:rsidR="007B7E90" w:rsidRPr="00C95D18" w:rsidRDefault="007B7E90" w:rsidP="007B7E90">
            <w:pPr>
              <w:spacing w:line="20" w:lineRule="atLeast"/>
              <w:jc w:val="center"/>
            </w:pPr>
          </w:p>
        </w:tc>
        <w:tc>
          <w:tcPr>
            <w:tcW w:w="1559" w:type="dxa"/>
            <w:shd w:val="clear" w:color="auto" w:fill="auto"/>
          </w:tcPr>
          <w:p w14:paraId="10995A06" w14:textId="77777777" w:rsidR="007B7E90" w:rsidRPr="00C95D18" w:rsidRDefault="007B7E90" w:rsidP="007B7E90">
            <w:pPr>
              <w:spacing w:line="20" w:lineRule="atLeast"/>
              <w:jc w:val="center"/>
            </w:pPr>
          </w:p>
        </w:tc>
        <w:tc>
          <w:tcPr>
            <w:tcW w:w="1276" w:type="dxa"/>
            <w:shd w:val="clear" w:color="auto" w:fill="auto"/>
          </w:tcPr>
          <w:p w14:paraId="661F6341" w14:textId="77777777" w:rsidR="007B7E90" w:rsidRPr="00C95D18" w:rsidRDefault="007B7E90" w:rsidP="007B7E90">
            <w:pPr>
              <w:spacing w:line="20" w:lineRule="atLeast"/>
              <w:jc w:val="center"/>
            </w:pPr>
          </w:p>
        </w:tc>
        <w:tc>
          <w:tcPr>
            <w:tcW w:w="1559" w:type="dxa"/>
            <w:shd w:val="clear" w:color="auto" w:fill="auto"/>
          </w:tcPr>
          <w:p w14:paraId="5D2FB4F7" w14:textId="77777777" w:rsidR="007B7E90" w:rsidRPr="00C95D18" w:rsidRDefault="007B7E90" w:rsidP="007B7E90">
            <w:pPr>
              <w:spacing w:line="20" w:lineRule="atLeast"/>
              <w:jc w:val="center"/>
            </w:pPr>
          </w:p>
        </w:tc>
      </w:tr>
      <w:tr w:rsidR="007B7E90" w:rsidRPr="00C95D18" w14:paraId="25FE9F9D" w14:textId="77777777" w:rsidTr="00194B0B">
        <w:tc>
          <w:tcPr>
            <w:tcW w:w="727" w:type="dxa"/>
            <w:shd w:val="clear" w:color="auto" w:fill="auto"/>
          </w:tcPr>
          <w:p w14:paraId="1243A5C2" w14:textId="77777777" w:rsidR="007B7E90" w:rsidRPr="00C95D18" w:rsidRDefault="007B7E90" w:rsidP="007B7E90">
            <w:pPr>
              <w:spacing w:line="20" w:lineRule="atLeast"/>
            </w:pPr>
            <w:r w:rsidRPr="00C95D18">
              <w:t>201</w:t>
            </w:r>
          </w:p>
        </w:tc>
        <w:tc>
          <w:tcPr>
            <w:tcW w:w="3668" w:type="dxa"/>
            <w:shd w:val="clear" w:color="auto" w:fill="auto"/>
          </w:tcPr>
          <w:p w14:paraId="483AAC16" w14:textId="77777777" w:rsidR="007B7E90" w:rsidRPr="00C95D18" w:rsidRDefault="007B7E90" w:rsidP="007B7E90">
            <w:pPr>
              <w:spacing w:line="20" w:lineRule="atLeast"/>
            </w:pPr>
            <w:r w:rsidRPr="00C95D18">
              <w:t>Etude géophysique, géomorphologiques et implantation du forage</w:t>
            </w:r>
          </w:p>
        </w:tc>
        <w:tc>
          <w:tcPr>
            <w:tcW w:w="1134" w:type="dxa"/>
            <w:shd w:val="clear" w:color="auto" w:fill="auto"/>
          </w:tcPr>
          <w:p w14:paraId="0DE8B311" w14:textId="77777777" w:rsidR="007B7E90" w:rsidRPr="00C95D18" w:rsidRDefault="007B7E90" w:rsidP="007B7E90">
            <w:pPr>
              <w:spacing w:line="20" w:lineRule="atLeast"/>
              <w:jc w:val="center"/>
            </w:pPr>
            <w:r w:rsidRPr="00C95D18">
              <w:t>U</w:t>
            </w:r>
          </w:p>
        </w:tc>
        <w:tc>
          <w:tcPr>
            <w:tcW w:w="1559" w:type="dxa"/>
            <w:shd w:val="clear" w:color="auto" w:fill="auto"/>
          </w:tcPr>
          <w:p w14:paraId="332A5C4F" w14:textId="77777777" w:rsidR="007B7E90" w:rsidRPr="00C95D18" w:rsidRDefault="007B7E90" w:rsidP="007B7E90">
            <w:pPr>
              <w:spacing w:line="20" w:lineRule="atLeast"/>
              <w:jc w:val="center"/>
            </w:pPr>
            <w:r w:rsidRPr="00C95D18">
              <w:t>1</w:t>
            </w:r>
          </w:p>
        </w:tc>
        <w:tc>
          <w:tcPr>
            <w:tcW w:w="1276" w:type="dxa"/>
            <w:shd w:val="clear" w:color="auto" w:fill="auto"/>
          </w:tcPr>
          <w:p w14:paraId="7B2400F6" w14:textId="77777777" w:rsidR="007B7E90" w:rsidRPr="00C95D18" w:rsidRDefault="007B7E90" w:rsidP="007B7E90">
            <w:pPr>
              <w:spacing w:line="20" w:lineRule="atLeast"/>
            </w:pPr>
          </w:p>
        </w:tc>
        <w:tc>
          <w:tcPr>
            <w:tcW w:w="1559" w:type="dxa"/>
            <w:shd w:val="clear" w:color="auto" w:fill="auto"/>
          </w:tcPr>
          <w:p w14:paraId="2F45DB66" w14:textId="77777777" w:rsidR="007B7E90" w:rsidRPr="00C95D18" w:rsidRDefault="007B7E90" w:rsidP="007B7E90">
            <w:pPr>
              <w:spacing w:line="20" w:lineRule="atLeast"/>
            </w:pPr>
          </w:p>
        </w:tc>
      </w:tr>
      <w:tr w:rsidR="007B7E90" w:rsidRPr="00C95D18" w14:paraId="254F5EB2" w14:textId="77777777" w:rsidTr="00194B0B">
        <w:tc>
          <w:tcPr>
            <w:tcW w:w="727" w:type="dxa"/>
            <w:shd w:val="clear" w:color="auto" w:fill="auto"/>
          </w:tcPr>
          <w:p w14:paraId="343E0F6B" w14:textId="77777777" w:rsidR="007B7E90" w:rsidRPr="00C95D18" w:rsidRDefault="007B7E90" w:rsidP="007B7E90">
            <w:pPr>
              <w:spacing w:line="20" w:lineRule="atLeast"/>
            </w:pPr>
            <w:r w:rsidRPr="00C95D18">
              <w:t>202</w:t>
            </w:r>
          </w:p>
        </w:tc>
        <w:tc>
          <w:tcPr>
            <w:tcW w:w="3668" w:type="dxa"/>
            <w:shd w:val="clear" w:color="auto" w:fill="auto"/>
          </w:tcPr>
          <w:p w14:paraId="4BE25D5A" w14:textId="77777777" w:rsidR="007B7E90" w:rsidRPr="00C95D18" w:rsidRDefault="007B7E90" w:rsidP="007B7E90">
            <w:pPr>
              <w:spacing w:line="20" w:lineRule="atLeast"/>
            </w:pPr>
            <w:r w:rsidRPr="00C95D18">
              <w:t>Pose et arrachage du tubage provisoire en acier Ø 175/195</w:t>
            </w:r>
          </w:p>
        </w:tc>
        <w:tc>
          <w:tcPr>
            <w:tcW w:w="1134" w:type="dxa"/>
            <w:shd w:val="clear" w:color="auto" w:fill="auto"/>
          </w:tcPr>
          <w:p w14:paraId="46242B99" w14:textId="77777777" w:rsidR="007B7E90" w:rsidRPr="00C95D18" w:rsidRDefault="007B7E90" w:rsidP="007B7E90">
            <w:pPr>
              <w:spacing w:line="20" w:lineRule="atLeast"/>
              <w:jc w:val="center"/>
            </w:pPr>
            <w:r w:rsidRPr="00C95D18">
              <w:t>U</w:t>
            </w:r>
          </w:p>
        </w:tc>
        <w:tc>
          <w:tcPr>
            <w:tcW w:w="1559" w:type="dxa"/>
            <w:shd w:val="clear" w:color="auto" w:fill="auto"/>
          </w:tcPr>
          <w:p w14:paraId="74A9679E" w14:textId="77777777" w:rsidR="007B7E90" w:rsidRPr="00C95D18" w:rsidRDefault="007B7E90" w:rsidP="007B7E90">
            <w:pPr>
              <w:spacing w:line="20" w:lineRule="atLeast"/>
              <w:jc w:val="center"/>
            </w:pPr>
            <w:r w:rsidRPr="00C95D18">
              <w:t>40</w:t>
            </w:r>
          </w:p>
        </w:tc>
        <w:tc>
          <w:tcPr>
            <w:tcW w:w="1276" w:type="dxa"/>
            <w:shd w:val="clear" w:color="auto" w:fill="auto"/>
          </w:tcPr>
          <w:p w14:paraId="21F90CD7" w14:textId="77777777" w:rsidR="007B7E90" w:rsidRPr="00C95D18" w:rsidRDefault="007B7E90" w:rsidP="007B7E90">
            <w:pPr>
              <w:spacing w:line="20" w:lineRule="atLeast"/>
            </w:pPr>
          </w:p>
        </w:tc>
        <w:tc>
          <w:tcPr>
            <w:tcW w:w="1559" w:type="dxa"/>
            <w:shd w:val="clear" w:color="auto" w:fill="auto"/>
          </w:tcPr>
          <w:p w14:paraId="6A6E5212" w14:textId="77777777" w:rsidR="007B7E90" w:rsidRPr="00C95D18" w:rsidRDefault="007B7E90" w:rsidP="007B7E90">
            <w:pPr>
              <w:spacing w:line="20" w:lineRule="atLeast"/>
            </w:pPr>
          </w:p>
        </w:tc>
      </w:tr>
      <w:tr w:rsidR="007B7E90" w:rsidRPr="00C95D18" w14:paraId="2A690CB3" w14:textId="77777777" w:rsidTr="00194B0B">
        <w:tc>
          <w:tcPr>
            <w:tcW w:w="727" w:type="dxa"/>
            <w:shd w:val="clear" w:color="auto" w:fill="auto"/>
          </w:tcPr>
          <w:p w14:paraId="70F0AA8D" w14:textId="77777777" w:rsidR="007B7E90" w:rsidRPr="00C95D18" w:rsidRDefault="007B7E90" w:rsidP="007B7E90">
            <w:pPr>
              <w:spacing w:line="20" w:lineRule="atLeast"/>
            </w:pPr>
            <w:r w:rsidRPr="00C95D18">
              <w:t>203</w:t>
            </w:r>
          </w:p>
        </w:tc>
        <w:tc>
          <w:tcPr>
            <w:tcW w:w="3668" w:type="dxa"/>
            <w:shd w:val="clear" w:color="auto" w:fill="auto"/>
          </w:tcPr>
          <w:p w14:paraId="5BCBE5E5" w14:textId="77777777" w:rsidR="007B7E90" w:rsidRPr="00C95D18" w:rsidRDefault="007B7E90" w:rsidP="007B7E90">
            <w:pPr>
              <w:spacing w:line="20" w:lineRule="atLeast"/>
            </w:pPr>
            <w:r w:rsidRPr="00C95D18">
              <w:t xml:space="preserve">Foration au marteau fond de trou Ø 8’’ ½ à 10 </w:t>
            </w:r>
          </w:p>
        </w:tc>
        <w:tc>
          <w:tcPr>
            <w:tcW w:w="1134" w:type="dxa"/>
            <w:shd w:val="clear" w:color="auto" w:fill="auto"/>
          </w:tcPr>
          <w:p w14:paraId="383F7A01" w14:textId="77777777" w:rsidR="007B7E90" w:rsidRPr="00C95D18" w:rsidRDefault="007B7E90" w:rsidP="007B7E90">
            <w:pPr>
              <w:spacing w:line="20" w:lineRule="atLeast"/>
              <w:jc w:val="center"/>
            </w:pPr>
            <w:r w:rsidRPr="00C95D18">
              <w:t>Ml</w:t>
            </w:r>
          </w:p>
        </w:tc>
        <w:tc>
          <w:tcPr>
            <w:tcW w:w="1559" w:type="dxa"/>
            <w:shd w:val="clear" w:color="auto" w:fill="auto"/>
          </w:tcPr>
          <w:p w14:paraId="76383CD8" w14:textId="77777777" w:rsidR="007B7E90" w:rsidRPr="00C95D18" w:rsidRDefault="007B7E90" w:rsidP="007B7E90">
            <w:pPr>
              <w:spacing w:line="20" w:lineRule="atLeast"/>
              <w:jc w:val="center"/>
            </w:pPr>
            <w:r w:rsidRPr="00C95D18">
              <w:t>40</w:t>
            </w:r>
          </w:p>
        </w:tc>
        <w:tc>
          <w:tcPr>
            <w:tcW w:w="1276" w:type="dxa"/>
            <w:shd w:val="clear" w:color="auto" w:fill="auto"/>
          </w:tcPr>
          <w:p w14:paraId="66832B6B" w14:textId="77777777" w:rsidR="007B7E90" w:rsidRPr="00C95D18" w:rsidRDefault="007B7E90" w:rsidP="007B7E90">
            <w:pPr>
              <w:spacing w:line="20" w:lineRule="atLeast"/>
            </w:pPr>
          </w:p>
        </w:tc>
        <w:tc>
          <w:tcPr>
            <w:tcW w:w="1559" w:type="dxa"/>
            <w:shd w:val="clear" w:color="auto" w:fill="auto"/>
          </w:tcPr>
          <w:p w14:paraId="512598F0" w14:textId="77777777" w:rsidR="007B7E90" w:rsidRPr="00C95D18" w:rsidRDefault="007B7E90" w:rsidP="007B7E90">
            <w:pPr>
              <w:spacing w:line="20" w:lineRule="atLeast"/>
            </w:pPr>
          </w:p>
        </w:tc>
      </w:tr>
      <w:tr w:rsidR="007B7E90" w:rsidRPr="00C95D18" w14:paraId="3ED72D36" w14:textId="77777777" w:rsidTr="00194B0B">
        <w:tc>
          <w:tcPr>
            <w:tcW w:w="727" w:type="dxa"/>
            <w:shd w:val="clear" w:color="auto" w:fill="auto"/>
          </w:tcPr>
          <w:p w14:paraId="1B18FCE1" w14:textId="77777777" w:rsidR="007B7E90" w:rsidRPr="00C95D18" w:rsidRDefault="007B7E90" w:rsidP="007B7E90">
            <w:pPr>
              <w:spacing w:line="20" w:lineRule="atLeast"/>
            </w:pPr>
            <w:r w:rsidRPr="00C95D18">
              <w:t>203</w:t>
            </w:r>
          </w:p>
        </w:tc>
        <w:tc>
          <w:tcPr>
            <w:tcW w:w="3668" w:type="dxa"/>
            <w:shd w:val="clear" w:color="auto" w:fill="auto"/>
          </w:tcPr>
          <w:p w14:paraId="28AA1304" w14:textId="77777777" w:rsidR="007B7E90" w:rsidRPr="00C95D18" w:rsidRDefault="007B7E90" w:rsidP="007B7E90">
            <w:pPr>
              <w:spacing w:line="20" w:lineRule="atLeast"/>
            </w:pPr>
            <w:r w:rsidRPr="00C95D18">
              <w:t xml:space="preserve">Foration au marteau fond de trou Ø 6’’ ½  à 6 ¾ </w:t>
            </w:r>
          </w:p>
        </w:tc>
        <w:tc>
          <w:tcPr>
            <w:tcW w:w="1134" w:type="dxa"/>
            <w:shd w:val="clear" w:color="auto" w:fill="auto"/>
          </w:tcPr>
          <w:p w14:paraId="1FA83AAD" w14:textId="77777777" w:rsidR="007B7E90" w:rsidRPr="00C95D18" w:rsidRDefault="007B7E90" w:rsidP="007B7E90">
            <w:pPr>
              <w:spacing w:line="20" w:lineRule="atLeast"/>
              <w:jc w:val="center"/>
            </w:pPr>
            <w:r w:rsidRPr="00C95D18">
              <w:t>ml</w:t>
            </w:r>
          </w:p>
        </w:tc>
        <w:tc>
          <w:tcPr>
            <w:tcW w:w="1559" w:type="dxa"/>
            <w:shd w:val="clear" w:color="auto" w:fill="auto"/>
          </w:tcPr>
          <w:p w14:paraId="13DFB77F" w14:textId="77777777" w:rsidR="007B7E90" w:rsidRPr="00C95D18" w:rsidRDefault="007B7E90" w:rsidP="007B7E90">
            <w:pPr>
              <w:spacing w:line="20" w:lineRule="atLeast"/>
              <w:jc w:val="center"/>
            </w:pPr>
            <w:r w:rsidRPr="00C95D18">
              <w:t>30</w:t>
            </w:r>
          </w:p>
        </w:tc>
        <w:tc>
          <w:tcPr>
            <w:tcW w:w="1276" w:type="dxa"/>
            <w:shd w:val="clear" w:color="auto" w:fill="auto"/>
          </w:tcPr>
          <w:p w14:paraId="088F42E8" w14:textId="77777777" w:rsidR="007B7E90" w:rsidRPr="00C95D18" w:rsidRDefault="007B7E90" w:rsidP="007B7E90">
            <w:pPr>
              <w:spacing w:line="20" w:lineRule="atLeast"/>
            </w:pPr>
          </w:p>
        </w:tc>
        <w:tc>
          <w:tcPr>
            <w:tcW w:w="1559" w:type="dxa"/>
            <w:shd w:val="clear" w:color="auto" w:fill="auto"/>
          </w:tcPr>
          <w:p w14:paraId="7B06617F" w14:textId="77777777" w:rsidR="007B7E90" w:rsidRPr="00C95D18" w:rsidRDefault="007B7E90" w:rsidP="007B7E90">
            <w:pPr>
              <w:spacing w:line="20" w:lineRule="atLeast"/>
              <w:jc w:val="center"/>
            </w:pPr>
          </w:p>
        </w:tc>
      </w:tr>
      <w:tr w:rsidR="007B7E90" w:rsidRPr="00C95D18" w14:paraId="5565E842" w14:textId="77777777" w:rsidTr="00194B0B">
        <w:tc>
          <w:tcPr>
            <w:tcW w:w="9923" w:type="dxa"/>
            <w:gridSpan w:val="6"/>
            <w:shd w:val="clear" w:color="auto" w:fill="auto"/>
          </w:tcPr>
          <w:p w14:paraId="5FEE55FE" w14:textId="77777777" w:rsidR="007B7E90" w:rsidRPr="00C95D18" w:rsidRDefault="007B7E90" w:rsidP="007B7E90">
            <w:pPr>
              <w:spacing w:line="20" w:lineRule="atLeast"/>
              <w:jc w:val="center"/>
            </w:pPr>
            <w:r w:rsidRPr="00C95D18">
              <w:t>300 : EQUIPEMENT-DEVELOPPEMENT-POMPAGE</w:t>
            </w:r>
          </w:p>
        </w:tc>
      </w:tr>
      <w:tr w:rsidR="007B7E90" w:rsidRPr="00C95D18" w14:paraId="07498CE0" w14:textId="77777777" w:rsidTr="00194B0B">
        <w:tc>
          <w:tcPr>
            <w:tcW w:w="727" w:type="dxa"/>
            <w:shd w:val="clear" w:color="auto" w:fill="auto"/>
          </w:tcPr>
          <w:p w14:paraId="418C16E6" w14:textId="77777777" w:rsidR="007B7E90" w:rsidRPr="00C95D18" w:rsidRDefault="007B7E90" w:rsidP="007B7E90">
            <w:pPr>
              <w:spacing w:line="20" w:lineRule="atLeast"/>
            </w:pPr>
            <w:r w:rsidRPr="00C95D18">
              <w:t>301</w:t>
            </w:r>
          </w:p>
        </w:tc>
        <w:tc>
          <w:tcPr>
            <w:tcW w:w="3668" w:type="dxa"/>
            <w:shd w:val="clear" w:color="auto" w:fill="auto"/>
          </w:tcPr>
          <w:p w14:paraId="3657571D" w14:textId="77777777" w:rsidR="007B7E90" w:rsidRPr="00C95D18" w:rsidRDefault="007B7E90" w:rsidP="007B7E90">
            <w:pPr>
              <w:spacing w:line="20" w:lineRule="atLeast"/>
            </w:pPr>
            <w:r w:rsidRPr="00C95D18">
              <w:t xml:space="preserve">F/P tubes PVC crépinés Ø 112/125 de 10 bars de pression </w:t>
            </w:r>
          </w:p>
        </w:tc>
        <w:tc>
          <w:tcPr>
            <w:tcW w:w="1134" w:type="dxa"/>
            <w:shd w:val="clear" w:color="auto" w:fill="auto"/>
          </w:tcPr>
          <w:p w14:paraId="4FB5BA0B" w14:textId="77777777" w:rsidR="007B7E90" w:rsidRPr="00C95D18" w:rsidRDefault="007B7E90" w:rsidP="007B7E90">
            <w:pPr>
              <w:spacing w:line="20" w:lineRule="atLeast"/>
              <w:jc w:val="center"/>
            </w:pPr>
            <w:r w:rsidRPr="00C95D18">
              <w:t>ml</w:t>
            </w:r>
          </w:p>
        </w:tc>
        <w:tc>
          <w:tcPr>
            <w:tcW w:w="1559" w:type="dxa"/>
            <w:shd w:val="clear" w:color="auto" w:fill="auto"/>
          </w:tcPr>
          <w:p w14:paraId="09AF0EEB" w14:textId="77777777" w:rsidR="007B7E90" w:rsidRPr="00C95D18" w:rsidRDefault="007B7E90" w:rsidP="007B7E90">
            <w:pPr>
              <w:spacing w:line="20" w:lineRule="atLeast"/>
              <w:jc w:val="center"/>
            </w:pPr>
            <w:r w:rsidRPr="00C95D18">
              <w:t>42</w:t>
            </w:r>
          </w:p>
        </w:tc>
        <w:tc>
          <w:tcPr>
            <w:tcW w:w="1276" w:type="dxa"/>
            <w:shd w:val="clear" w:color="auto" w:fill="auto"/>
          </w:tcPr>
          <w:p w14:paraId="1BDBF576" w14:textId="77777777" w:rsidR="007B7E90" w:rsidRPr="00C95D18" w:rsidRDefault="007B7E90" w:rsidP="007B7E90">
            <w:pPr>
              <w:spacing w:line="20" w:lineRule="atLeast"/>
            </w:pPr>
          </w:p>
        </w:tc>
        <w:tc>
          <w:tcPr>
            <w:tcW w:w="1559" w:type="dxa"/>
            <w:shd w:val="clear" w:color="auto" w:fill="auto"/>
          </w:tcPr>
          <w:p w14:paraId="60646A29" w14:textId="77777777" w:rsidR="007B7E90" w:rsidRPr="00C95D18" w:rsidRDefault="007B7E90" w:rsidP="007B7E90">
            <w:pPr>
              <w:spacing w:line="20" w:lineRule="atLeast"/>
              <w:jc w:val="center"/>
            </w:pPr>
          </w:p>
        </w:tc>
      </w:tr>
      <w:tr w:rsidR="007B7E90" w:rsidRPr="00C95D18" w14:paraId="1B9D2E5F" w14:textId="77777777" w:rsidTr="00194B0B">
        <w:tc>
          <w:tcPr>
            <w:tcW w:w="727" w:type="dxa"/>
            <w:shd w:val="clear" w:color="auto" w:fill="auto"/>
          </w:tcPr>
          <w:p w14:paraId="2BAE2905" w14:textId="77777777" w:rsidR="007B7E90" w:rsidRPr="00C95D18" w:rsidRDefault="007B7E90" w:rsidP="007B7E90">
            <w:pPr>
              <w:spacing w:line="20" w:lineRule="atLeast"/>
            </w:pPr>
            <w:r w:rsidRPr="00C95D18">
              <w:t>302</w:t>
            </w:r>
          </w:p>
        </w:tc>
        <w:tc>
          <w:tcPr>
            <w:tcW w:w="3668" w:type="dxa"/>
            <w:shd w:val="clear" w:color="auto" w:fill="auto"/>
          </w:tcPr>
          <w:p w14:paraId="53686EC5" w14:textId="77777777" w:rsidR="007B7E90" w:rsidRPr="00C95D18" w:rsidRDefault="007B7E90" w:rsidP="007B7E90">
            <w:pPr>
              <w:spacing w:line="20" w:lineRule="atLeast"/>
            </w:pPr>
            <w:r w:rsidRPr="00C95D18">
              <w:t>F/P tubes pleins Ø 112/125 de 10 bars de pression</w:t>
            </w:r>
          </w:p>
        </w:tc>
        <w:tc>
          <w:tcPr>
            <w:tcW w:w="1134" w:type="dxa"/>
            <w:shd w:val="clear" w:color="auto" w:fill="auto"/>
          </w:tcPr>
          <w:p w14:paraId="686E601E" w14:textId="77777777" w:rsidR="007B7E90" w:rsidRPr="00C95D18" w:rsidRDefault="007B7E90" w:rsidP="007B7E90">
            <w:pPr>
              <w:spacing w:line="20" w:lineRule="atLeast"/>
              <w:jc w:val="center"/>
            </w:pPr>
            <w:r w:rsidRPr="00C95D18">
              <w:t>ml</w:t>
            </w:r>
          </w:p>
        </w:tc>
        <w:tc>
          <w:tcPr>
            <w:tcW w:w="1559" w:type="dxa"/>
            <w:shd w:val="clear" w:color="auto" w:fill="auto"/>
          </w:tcPr>
          <w:p w14:paraId="6D6A55F5" w14:textId="77777777" w:rsidR="007B7E90" w:rsidRPr="00C95D18" w:rsidRDefault="007B7E90" w:rsidP="007B7E90">
            <w:pPr>
              <w:spacing w:line="20" w:lineRule="atLeast"/>
              <w:jc w:val="center"/>
            </w:pPr>
            <w:r w:rsidRPr="00C95D18">
              <w:t>28</w:t>
            </w:r>
          </w:p>
        </w:tc>
        <w:tc>
          <w:tcPr>
            <w:tcW w:w="1276" w:type="dxa"/>
            <w:shd w:val="clear" w:color="auto" w:fill="auto"/>
          </w:tcPr>
          <w:p w14:paraId="237089E6" w14:textId="77777777" w:rsidR="007B7E90" w:rsidRPr="00C95D18" w:rsidRDefault="007B7E90" w:rsidP="007B7E90">
            <w:pPr>
              <w:spacing w:line="20" w:lineRule="atLeast"/>
            </w:pPr>
          </w:p>
        </w:tc>
        <w:tc>
          <w:tcPr>
            <w:tcW w:w="1559" w:type="dxa"/>
            <w:shd w:val="clear" w:color="auto" w:fill="auto"/>
          </w:tcPr>
          <w:p w14:paraId="2F66F3A1" w14:textId="77777777" w:rsidR="007B7E90" w:rsidRPr="00C95D18" w:rsidRDefault="007B7E90" w:rsidP="007B7E90">
            <w:pPr>
              <w:spacing w:line="20" w:lineRule="atLeast"/>
              <w:jc w:val="center"/>
            </w:pPr>
          </w:p>
        </w:tc>
      </w:tr>
      <w:tr w:rsidR="007B7E90" w:rsidRPr="00C95D18" w14:paraId="14818FC1" w14:textId="77777777" w:rsidTr="00194B0B">
        <w:tc>
          <w:tcPr>
            <w:tcW w:w="727" w:type="dxa"/>
            <w:shd w:val="clear" w:color="auto" w:fill="auto"/>
          </w:tcPr>
          <w:p w14:paraId="7808C5E7" w14:textId="77777777" w:rsidR="007B7E90" w:rsidRPr="00C95D18" w:rsidRDefault="007B7E90" w:rsidP="007B7E90">
            <w:pPr>
              <w:spacing w:line="20" w:lineRule="atLeast"/>
            </w:pPr>
            <w:r w:rsidRPr="00C95D18">
              <w:t>303</w:t>
            </w:r>
          </w:p>
        </w:tc>
        <w:tc>
          <w:tcPr>
            <w:tcW w:w="3668" w:type="dxa"/>
            <w:shd w:val="clear" w:color="auto" w:fill="auto"/>
          </w:tcPr>
          <w:p w14:paraId="039D357E" w14:textId="77777777" w:rsidR="007B7E90" w:rsidRPr="00C95D18" w:rsidRDefault="007B7E90" w:rsidP="007B7E90">
            <w:pPr>
              <w:spacing w:line="20" w:lineRule="atLeast"/>
            </w:pPr>
            <w:r w:rsidRPr="00C95D18">
              <w:t>F et mise en place d’un massif filtrant de gravier (1-3 mm)</w:t>
            </w:r>
          </w:p>
        </w:tc>
        <w:tc>
          <w:tcPr>
            <w:tcW w:w="1134" w:type="dxa"/>
            <w:shd w:val="clear" w:color="auto" w:fill="auto"/>
          </w:tcPr>
          <w:p w14:paraId="4119DEF1" w14:textId="77777777" w:rsidR="007B7E90" w:rsidRPr="00C95D18" w:rsidRDefault="007B7E90" w:rsidP="007B7E90">
            <w:pPr>
              <w:spacing w:line="20" w:lineRule="atLeast"/>
              <w:jc w:val="center"/>
            </w:pPr>
            <w:r w:rsidRPr="00C95D18">
              <w:t>ml</w:t>
            </w:r>
          </w:p>
        </w:tc>
        <w:tc>
          <w:tcPr>
            <w:tcW w:w="1559" w:type="dxa"/>
            <w:shd w:val="clear" w:color="auto" w:fill="auto"/>
          </w:tcPr>
          <w:p w14:paraId="188A97EC" w14:textId="77777777" w:rsidR="007B7E90" w:rsidRPr="00C95D18" w:rsidRDefault="007B7E90" w:rsidP="007B7E90">
            <w:pPr>
              <w:spacing w:line="20" w:lineRule="atLeast"/>
              <w:jc w:val="center"/>
            </w:pPr>
            <w:r w:rsidRPr="00C95D18">
              <w:t>40</w:t>
            </w:r>
          </w:p>
        </w:tc>
        <w:tc>
          <w:tcPr>
            <w:tcW w:w="1276" w:type="dxa"/>
            <w:shd w:val="clear" w:color="auto" w:fill="auto"/>
          </w:tcPr>
          <w:p w14:paraId="17F30072" w14:textId="77777777" w:rsidR="007B7E90" w:rsidRPr="00C95D18" w:rsidRDefault="007B7E90" w:rsidP="007B7E90">
            <w:pPr>
              <w:spacing w:line="20" w:lineRule="atLeast"/>
            </w:pPr>
          </w:p>
        </w:tc>
        <w:tc>
          <w:tcPr>
            <w:tcW w:w="1559" w:type="dxa"/>
            <w:shd w:val="clear" w:color="auto" w:fill="auto"/>
          </w:tcPr>
          <w:p w14:paraId="6064C25F" w14:textId="77777777" w:rsidR="007B7E90" w:rsidRPr="00C95D18" w:rsidRDefault="007B7E90" w:rsidP="007B7E90">
            <w:pPr>
              <w:spacing w:line="20" w:lineRule="atLeast"/>
              <w:jc w:val="center"/>
            </w:pPr>
          </w:p>
        </w:tc>
      </w:tr>
      <w:tr w:rsidR="007B7E90" w:rsidRPr="00C95D18" w14:paraId="42A52325" w14:textId="77777777" w:rsidTr="00194B0B">
        <w:tc>
          <w:tcPr>
            <w:tcW w:w="727" w:type="dxa"/>
            <w:shd w:val="clear" w:color="auto" w:fill="auto"/>
          </w:tcPr>
          <w:p w14:paraId="49749F67" w14:textId="77777777" w:rsidR="007B7E90" w:rsidRPr="00C95D18" w:rsidRDefault="007B7E90" w:rsidP="007B7E90">
            <w:pPr>
              <w:spacing w:line="20" w:lineRule="atLeast"/>
            </w:pPr>
            <w:r w:rsidRPr="00C95D18">
              <w:t>304</w:t>
            </w:r>
          </w:p>
        </w:tc>
        <w:tc>
          <w:tcPr>
            <w:tcW w:w="3668" w:type="dxa"/>
            <w:shd w:val="clear" w:color="auto" w:fill="auto"/>
          </w:tcPr>
          <w:p w14:paraId="1A14066A" w14:textId="77777777" w:rsidR="007B7E90" w:rsidRPr="00C95D18" w:rsidRDefault="007B7E90" w:rsidP="007B7E90">
            <w:pPr>
              <w:spacing w:line="20" w:lineRule="atLeast"/>
            </w:pPr>
            <w:r w:rsidRPr="00C95D18">
              <w:t xml:space="preserve">F et mise en place d’un bouchon d’argile </w:t>
            </w:r>
          </w:p>
        </w:tc>
        <w:tc>
          <w:tcPr>
            <w:tcW w:w="1134" w:type="dxa"/>
            <w:shd w:val="clear" w:color="auto" w:fill="auto"/>
          </w:tcPr>
          <w:p w14:paraId="0D46DBBD" w14:textId="77777777" w:rsidR="007B7E90" w:rsidRPr="00C95D18" w:rsidRDefault="007B7E90" w:rsidP="007B7E90">
            <w:pPr>
              <w:spacing w:line="20" w:lineRule="atLeast"/>
              <w:jc w:val="center"/>
            </w:pPr>
            <w:r w:rsidRPr="00C95D18">
              <w:t>ml</w:t>
            </w:r>
          </w:p>
        </w:tc>
        <w:tc>
          <w:tcPr>
            <w:tcW w:w="1559" w:type="dxa"/>
            <w:shd w:val="clear" w:color="auto" w:fill="auto"/>
          </w:tcPr>
          <w:p w14:paraId="7268A338" w14:textId="77777777" w:rsidR="007B7E90" w:rsidRPr="00C95D18" w:rsidRDefault="007B7E90" w:rsidP="007B7E90">
            <w:pPr>
              <w:spacing w:line="20" w:lineRule="atLeast"/>
              <w:jc w:val="center"/>
            </w:pPr>
            <w:r w:rsidRPr="00C95D18">
              <w:t>1</w:t>
            </w:r>
          </w:p>
        </w:tc>
        <w:tc>
          <w:tcPr>
            <w:tcW w:w="1276" w:type="dxa"/>
            <w:shd w:val="clear" w:color="auto" w:fill="auto"/>
          </w:tcPr>
          <w:p w14:paraId="334A9913" w14:textId="77777777" w:rsidR="007B7E90" w:rsidRPr="00C95D18" w:rsidRDefault="007B7E90" w:rsidP="007B7E90">
            <w:pPr>
              <w:spacing w:line="20" w:lineRule="atLeast"/>
            </w:pPr>
          </w:p>
        </w:tc>
        <w:tc>
          <w:tcPr>
            <w:tcW w:w="1559" w:type="dxa"/>
            <w:shd w:val="clear" w:color="auto" w:fill="auto"/>
          </w:tcPr>
          <w:p w14:paraId="4FDF3FF3" w14:textId="77777777" w:rsidR="007B7E90" w:rsidRPr="00C95D18" w:rsidRDefault="007B7E90" w:rsidP="007B7E90">
            <w:pPr>
              <w:spacing w:line="20" w:lineRule="atLeast"/>
              <w:jc w:val="center"/>
            </w:pPr>
          </w:p>
        </w:tc>
      </w:tr>
      <w:tr w:rsidR="007B7E90" w:rsidRPr="00C95D18" w14:paraId="1B4FD7F2" w14:textId="77777777" w:rsidTr="00194B0B">
        <w:tc>
          <w:tcPr>
            <w:tcW w:w="727" w:type="dxa"/>
            <w:shd w:val="clear" w:color="auto" w:fill="auto"/>
          </w:tcPr>
          <w:p w14:paraId="5442226C" w14:textId="77777777" w:rsidR="007B7E90" w:rsidRPr="00C95D18" w:rsidRDefault="007B7E90" w:rsidP="007B7E90">
            <w:pPr>
              <w:spacing w:line="20" w:lineRule="atLeast"/>
            </w:pPr>
            <w:r w:rsidRPr="00C95D18">
              <w:t>305</w:t>
            </w:r>
          </w:p>
        </w:tc>
        <w:tc>
          <w:tcPr>
            <w:tcW w:w="3668" w:type="dxa"/>
            <w:shd w:val="clear" w:color="auto" w:fill="auto"/>
          </w:tcPr>
          <w:p w14:paraId="082F7D3A" w14:textId="77777777" w:rsidR="007B7E90" w:rsidRPr="00C95D18" w:rsidRDefault="007B7E90" w:rsidP="007B7E90">
            <w:pPr>
              <w:spacing w:line="20" w:lineRule="atLeast"/>
            </w:pPr>
            <w:r w:rsidRPr="00C95D18">
              <w:t xml:space="preserve">Remplage  en tout venant               </w:t>
            </w:r>
          </w:p>
        </w:tc>
        <w:tc>
          <w:tcPr>
            <w:tcW w:w="1134" w:type="dxa"/>
            <w:shd w:val="clear" w:color="auto" w:fill="auto"/>
          </w:tcPr>
          <w:p w14:paraId="20E3D471" w14:textId="77777777" w:rsidR="007B7E90" w:rsidRPr="00C95D18" w:rsidRDefault="007B7E90" w:rsidP="007B7E90">
            <w:pPr>
              <w:spacing w:line="20" w:lineRule="atLeast"/>
              <w:jc w:val="center"/>
            </w:pPr>
            <w:r w:rsidRPr="00C95D18">
              <w:t>U</w:t>
            </w:r>
          </w:p>
        </w:tc>
        <w:tc>
          <w:tcPr>
            <w:tcW w:w="1559" w:type="dxa"/>
            <w:shd w:val="clear" w:color="auto" w:fill="auto"/>
          </w:tcPr>
          <w:p w14:paraId="5F59B9A2" w14:textId="77777777" w:rsidR="007B7E90" w:rsidRPr="00C95D18" w:rsidRDefault="007B7E90" w:rsidP="007B7E90">
            <w:pPr>
              <w:spacing w:line="20" w:lineRule="atLeast"/>
              <w:jc w:val="center"/>
            </w:pPr>
            <w:r w:rsidRPr="00C95D18">
              <w:t>30</w:t>
            </w:r>
          </w:p>
        </w:tc>
        <w:tc>
          <w:tcPr>
            <w:tcW w:w="1276" w:type="dxa"/>
            <w:shd w:val="clear" w:color="auto" w:fill="auto"/>
          </w:tcPr>
          <w:p w14:paraId="103359BD" w14:textId="77777777" w:rsidR="007B7E90" w:rsidRPr="00C95D18" w:rsidRDefault="007B7E90" w:rsidP="007B7E90">
            <w:pPr>
              <w:spacing w:line="20" w:lineRule="atLeast"/>
            </w:pPr>
          </w:p>
        </w:tc>
        <w:tc>
          <w:tcPr>
            <w:tcW w:w="1559" w:type="dxa"/>
            <w:shd w:val="clear" w:color="auto" w:fill="auto"/>
          </w:tcPr>
          <w:p w14:paraId="1D0671FE" w14:textId="77777777" w:rsidR="007B7E90" w:rsidRPr="00C95D18" w:rsidRDefault="007B7E90" w:rsidP="007B7E90">
            <w:pPr>
              <w:spacing w:line="20" w:lineRule="atLeast"/>
              <w:jc w:val="center"/>
            </w:pPr>
          </w:p>
        </w:tc>
      </w:tr>
      <w:tr w:rsidR="007B7E90" w:rsidRPr="00C95D18" w14:paraId="7ECE2583" w14:textId="77777777" w:rsidTr="00194B0B">
        <w:tc>
          <w:tcPr>
            <w:tcW w:w="727" w:type="dxa"/>
            <w:shd w:val="clear" w:color="auto" w:fill="auto"/>
          </w:tcPr>
          <w:p w14:paraId="611C1B01" w14:textId="77777777" w:rsidR="007B7E90" w:rsidRPr="00C95D18" w:rsidRDefault="007B7E90" w:rsidP="007B7E90">
            <w:pPr>
              <w:spacing w:line="20" w:lineRule="atLeast"/>
            </w:pPr>
            <w:r w:rsidRPr="00C95D18">
              <w:t>306</w:t>
            </w:r>
          </w:p>
        </w:tc>
        <w:tc>
          <w:tcPr>
            <w:tcW w:w="3668" w:type="dxa"/>
            <w:shd w:val="clear" w:color="auto" w:fill="auto"/>
          </w:tcPr>
          <w:p w14:paraId="0E44E921" w14:textId="77777777" w:rsidR="007B7E90" w:rsidRPr="00C95D18" w:rsidRDefault="007B7E90" w:rsidP="007B7E90">
            <w:pPr>
              <w:spacing w:line="20" w:lineRule="atLeast"/>
            </w:pPr>
            <w:r w:rsidRPr="00C95D18">
              <w:t>Cimentation en tête de forage</w:t>
            </w:r>
          </w:p>
        </w:tc>
        <w:tc>
          <w:tcPr>
            <w:tcW w:w="1134" w:type="dxa"/>
            <w:shd w:val="clear" w:color="auto" w:fill="auto"/>
          </w:tcPr>
          <w:p w14:paraId="04B062D2" w14:textId="77777777" w:rsidR="007B7E90" w:rsidRPr="00C95D18" w:rsidRDefault="007B7E90" w:rsidP="007B7E90">
            <w:pPr>
              <w:spacing w:line="20" w:lineRule="atLeast"/>
              <w:jc w:val="center"/>
            </w:pPr>
            <w:r w:rsidRPr="00C95D18">
              <w:t>ml</w:t>
            </w:r>
          </w:p>
        </w:tc>
        <w:tc>
          <w:tcPr>
            <w:tcW w:w="1559" w:type="dxa"/>
            <w:shd w:val="clear" w:color="auto" w:fill="auto"/>
          </w:tcPr>
          <w:p w14:paraId="7DCBBEDE" w14:textId="77777777" w:rsidR="007B7E90" w:rsidRPr="00C95D18" w:rsidRDefault="007B7E90" w:rsidP="007B7E90">
            <w:pPr>
              <w:spacing w:line="20" w:lineRule="atLeast"/>
              <w:jc w:val="center"/>
            </w:pPr>
            <w:r w:rsidRPr="00C95D18">
              <w:t>1</w:t>
            </w:r>
          </w:p>
        </w:tc>
        <w:tc>
          <w:tcPr>
            <w:tcW w:w="1276" w:type="dxa"/>
            <w:shd w:val="clear" w:color="auto" w:fill="auto"/>
          </w:tcPr>
          <w:p w14:paraId="0C664DC7" w14:textId="77777777" w:rsidR="007B7E90" w:rsidRPr="00C95D18" w:rsidRDefault="007B7E90" w:rsidP="007B7E90">
            <w:pPr>
              <w:spacing w:line="20" w:lineRule="atLeast"/>
            </w:pPr>
          </w:p>
        </w:tc>
        <w:tc>
          <w:tcPr>
            <w:tcW w:w="1559" w:type="dxa"/>
            <w:shd w:val="clear" w:color="auto" w:fill="auto"/>
          </w:tcPr>
          <w:p w14:paraId="4BC279F9" w14:textId="77777777" w:rsidR="007B7E90" w:rsidRPr="00C95D18" w:rsidRDefault="007B7E90" w:rsidP="007B7E90">
            <w:pPr>
              <w:spacing w:line="20" w:lineRule="atLeast"/>
              <w:jc w:val="center"/>
            </w:pPr>
          </w:p>
        </w:tc>
      </w:tr>
      <w:tr w:rsidR="007B7E90" w:rsidRPr="00C95D18" w14:paraId="4CFC862A" w14:textId="77777777" w:rsidTr="00194B0B">
        <w:tc>
          <w:tcPr>
            <w:tcW w:w="727" w:type="dxa"/>
            <w:shd w:val="clear" w:color="auto" w:fill="auto"/>
          </w:tcPr>
          <w:p w14:paraId="45820D8C" w14:textId="77777777" w:rsidR="007B7E90" w:rsidRPr="00C95D18" w:rsidRDefault="007B7E90" w:rsidP="007B7E90">
            <w:pPr>
              <w:spacing w:line="20" w:lineRule="atLeast"/>
            </w:pPr>
          </w:p>
        </w:tc>
        <w:tc>
          <w:tcPr>
            <w:tcW w:w="3668" w:type="dxa"/>
            <w:shd w:val="clear" w:color="auto" w:fill="auto"/>
          </w:tcPr>
          <w:p w14:paraId="294E908C" w14:textId="77777777" w:rsidR="007B7E90" w:rsidRPr="00C95D18" w:rsidRDefault="007B7E90" w:rsidP="007B7E90">
            <w:pPr>
              <w:spacing w:line="20" w:lineRule="atLeast"/>
            </w:pPr>
            <w:r w:rsidRPr="00C95D18">
              <w:t xml:space="preserve">Nettoyage et </w:t>
            </w:r>
            <w:proofErr w:type="spellStart"/>
            <w:r w:rsidRPr="00C95D18">
              <w:t>developpement</w:t>
            </w:r>
            <w:proofErr w:type="spellEnd"/>
            <w:r w:rsidRPr="00C95D18">
              <w:t xml:space="preserve"> à l’air lift</w:t>
            </w:r>
          </w:p>
        </w:tc>
        <w:tc>
          <w:tcPr>
            <w:tcW w:w="1134" w:type="dxa"/>
            <w:shd w:val="clear" w:color="auto" w:fill="auto"/>
          </w:tcPr>
          <w:p w14:paraId="460C18C9" w14:textId="77777777" w:rsidR="007B7E90" w:rsidRPr="00C95D18" w:rsidRDefault="007B7E90" w:rsidP="007B7E90">
            <w:pPr>
              <w:spacing w:line="20" w:lineRule="atLeast"/>
              <w:jc w:val="center"/>
            </w:pPr>
            <w:r w:rsidRPr="00C95D18">
              <w:t>U</w:t>
            </w:r>
          </w:p>
        </w:tc>
        <w:tc>
          <w:tcPr>
            <w:tcW w:w="1559" w:type="dxa"/>
            <w:shd w:val="clear" w:color="auto" w:fill="auto"/>
          </w:tcPr>
          <w:p w14:paraId="591FAD43" w14:textId="77777777" w:rsidR="007B7E90" w:rsidRPr="00C95D18" w:rsidRDefault="007B7E90" w:rsidP="007B7E90">
            <w:pPr>
              <w:spacing w:line="20" w:lineRule="atLeast"/>
              <w:jc w:val="center"/>
            </w:pPr>
            <w:r w:rsidRPr="00C95D18">
              <w:t>1</w:t>
            </w:r>
          </w:p>
        </w:tc>
        <w:tc>
          <w:tcPr>
            <w:tcW w:w="1276" w:type="dxa"/>
            <w:shd w:val="clear" w:color="auto" w:fill="auto"/>
          </w:tcPr>
          <w:p w14:paraId="2F46BFCD" w14:textId="77777777" w:rsidR="007B7E90" w:rsidRPr="00C95D18" w:rsidRDefault="007B7E90" w:rsidP="007B7E90">
            <w:pPr>
              <w:spacing w:line="20" w:lineRule="atLeast"/>
            </w:pPr>
          </w:p>
        </w:tc>
        <w:tc>
          <w:tcPr>
            <w:tcW w:w="1559" w:type="dxa"/>
            <w:shd w:val="clear" w:color="auto" w:fill="auto"/>
          </w:tcPr>
          <w:p w14:paraId="4838FADB" w14:textId="77777777" w:rsidR="007B7E90" w:rsidRPr="00C95D18" w:rsidRDefault="007B7E90" w:rsidP="007B7E90">
            <w:pPr>
              <w:spacing w:line="20" w:lineRule="atLeast"/>
              <w:jc w:val="center"/>
            </w:pPr>
          </w:p>
        </w:tc>
      </w:tr>
      <w:tr w:rsidR="007B7E90" w:rsidRPr="00C95D18" w14:paraId="6C82F8C6" w14:textId="77777777" w:rsidTr="00194B0B">
        <w:tc>
          <w:tcPr>
            <w:tcW w:w="727" w:type="dxa"/>
            <w:shd w:val="clear" w:color="auto" w:fill="auto"/>
          </w:tcPr>
          <w:p w14:paraId="0EB3D499" w14:textId="77777777" w:rsidR="007B7E90" w:rsidRPr="00C95D18" w:rsidRDefault="007B7E90" w:rsidP="007B7E90">
            <w:pPr>
              <w:spacing w:line="20" w:lineRule="atLeast"/>
            </w:pPr>
          </w:p>
        </w:tc>
        <w:tc>
          <w:tcPr>
            <w:tcW w:w="3668" w:type="dxa"/>
            <w:shd w:val="clear" w:color="auto" w:fill="auto"/>
          </w:tcPr>
          <w:p w14:paraId="23EFB52B" w14:textId="77777777" w:rsidR="007B7E90" w:rsidRPr="00C95D18" w:rsidRDefault="007B7E90" w:rsidP="007B7E90">
            <w:pPr>
              <w:spacing w:line="20" w:lineRule="atLeast"/>
            </w:pPr>
            <w:r w:rsidRPr="00C95D18">
              <w:t>Essai de pompage</w:t>
            </w:r>
          </w:p>
        </w:tc>
        <w:tc>
          <w:tcPr>
            <w:tcW w:w="1134" w:type="dxa"/>
            <w:shd w:val="clear" w:color="auto" w:fill="auto"/>
          </w:tcPr>
          <w:p w14:paraId="3E060651" w14:textId="77777777" w:rsidR="007B7E90" w:rsidRPr="00C95D18" w:rsidRDefault="007B7E90" w:rsidP="007B7E90">
            <w:pPr>
              <w:spacing w:line="20" w:lineRule="atLeast"/>
              <w:jc w:val="center"/>
            </w:pPr>
            <w:r w:rsidRPr="00C95D18">
              <w:t>U</w:t>
            </w:r>
          </w:p>
        </w:tc>
        <w:tc>
          <w:tcPr>
            <w:tcW w:w="1559" w:type="dxa"/>
            <w:shd w:val="clear" w:color="auto" w:fill="auto"/>
          </w:tcPr>
          <w:p w14:paraId="082D2726" w14:textId="77777777" w:rsidR="007B7E90" w:rsidRPr="00C95D18" w:rsidRDefault="007B7E90" w:rsidP="007B7E90">
            <w:pPr>
              <w:spacing w:line="20" w:lineRule="atLeast"/>
              <w:jc w:val="center"/>
            </w:pPr>
            <w:r w:rsidRPr="00C95D18">
              <w:t>1</w:t>
            </w:r>
          </w:p>
        </w:tc>
        <w:tc>
          <w:tcPr>
            <w:tcW w:w="1276" w:type="dxa"/>
            <w:shd w:val="clear" w:color="auto" w:fill="auto"/>
          </w:tcPr>
          <w:p w14:paraId="4743887D" w14:textId="77777777" w:rsidR="007B7E90" w:rsidRPr="00C95D18" w:rsidRDefault="007B7E90" w:rsidP="007B7E90">
            <w:pPr>
              <w:spacing w:line="20" w:lineRule="atLeast"/>
            </w:pPr>
          </w:p>
        </w:tc>
        <w:tc>
          <w:tcPr>
            <w:tcW w:w="1559" w:type="dxa"/>
            <w:shd w:val="clear" w:color="auto" w:fill="auto"/>
          </w:tcPr>
          <w:p w14:paraId="04D7F948" w14:textId="77777777" w:rsidR="007B7E90" w:rsidRPr="00C95D18" w:rsidRDefault="007B7E90" w:rsidP="007B7E90">
            <w:pPr>
              <w:spacing w:line="20" w:lineRule="atLeast"/>
              <w:jc w:val="center"/>
            </w:pPr>
          </w:p>
        </w:tc>
      </w:tr>
      <w:tr w:rsidR="007B7E90" w:rsidRPr="00C95D18" w14:paraId="5BA36F15" w14:textId="77777777" w:rsidTr="00194B0B">
        <w:tc>
          <w:tcPr>
            <w:tcW w:w="727" w:type="dxa"/>
            <w:shd w:val="clear" w:color="auto" w:fill="auto"/>
          </w:tcPr>
          <w:p w14:paraId="778EB7EA" w14:textId="77777777" w:rsidR="007B7E90" w:rsidRPr="00C95D18" w:rsidRDefault="007B7E90" w:rsidP="007B7E90">
            <w:pPr>
              <w:spacing w:line="20" w:lineRule="atLeast"/>
            </w:pPr>
          </w:p>
        </w:tc>
        <w:tc>
          <w:tcPr>
            <w:tcW w:w="7637" w:type="dxa"/>
            <w:gridSpan w:val="4"/>
            <w:shd w:val="clear" w:color="auto" w:fill="auto"/>
          </w:tcPr>
          <w:p w14:paraId="3932931B" w14:textId="77777777" w:rsidR="007B7E90" w:rsidRPr="00C95D18" w:rsidRDefault="007B7E90" w:rsidP="007B7E90">
            <w:pPr>
              <w:spacing w:line="20" w:lineRule="atLeast"/>
              <w:jc w:val="center"/>
            </w:pPr>
            <w:r w:rsidRPr="00C95D18">
              <w:rPr>
                <w:b/>
              </w:rPr>
              <w:t>SOUS-TOTAL 300</w:t>
            </w:r>
          </w:p>
        </w:tc>
        <w:tc>
          <w:tcPr>
            <w:tcW w:w="1559" w:type="dxa"/>
            <w:shd w:val="clear" w:color="auto" w:fill="auto"/>
          </w:tcPr>
          <w:p w14:paraId="64423977" w14:textId="77777777" w:rsidR="007B7E90" w:rsidRPr="00C95D18" w:rsidRDefault="007B7E90" w:rsidP="007B7E90">
            <w:pPr>
              <w:spacing w:line="20" w:lineRule="atLeast"/>
              <w:rPr>
                <w:b/>
              </w:rPr>
            </w:pPr>
          </w:p>
        </w:tc>
      </w:tr>
      <w:tr w:rsidR="007B7E90" w:rsidRPr="00C95D18" w14:paraId="7E344DC1" w14:textId="77777777" w:rsidTr="00194B0B">
        <w:tc>
          <w:tcPr>
            <w:tcW w:w="727" w:type="dxa"/>
            <w:shd w:val="clear" w:color="auto" w:fill="auto"/>
          </w:tcPr>
          <w:p w14:paraId="27E96534" w14:textId="77777777" w:rsidR="007B7E90" w:rsidRPr="00C95D18" w:rsidRDefault="007B7E90" w:rsidP="007B7E90">
            <w:pPr>
              <w:spacing w:line="20" w:lineRule="atLeast"/>
              <w:rPr>
                <w:b/>
              </w:rPr>
            </w:pPr>
            <w:r w:rsidRPr="00C95D18">
              <w:rPr>
                <w:b/>
              </w:rPr>
              <w:t>400</w:t>
            </w:r>
          </w:p>
        </w:tc>
        <w:tc>
          <w:tcPr>
            <w:tcW w:w="9196" w:type="dxa"/>
            <w:gridSpan w:val="5"/>
            <w:shd w:val="clear" w:color="auto" w:fill="auto"/>
          </w:tcPr>
          <w:p w14:paraId="3FDC36EF" w14:textId="77777777" w:rsidR="007B7E90" w:rsidRPr="00C95D18" w:rsidRDefault="007B7E90" w:rsidP="007B7E90">
            <w:pPr>
              <w:spacing w:line="20" w:lineRule="atLeast"/>
              <w:jc w:val="center"/>
            </w:pPr>
            <w:r w:rsidRPr="00C95D18">
              <w:rPr>
                <w:b/>
              </w:rPr>
              <w:t>SUPERSTRUCTURE</w:t>
            </w:r>
          </w:p>
        </w:tc>
      </w:tr>
      <w:tr w:rsidR="007B7E90" w:rsidRPr="00C95D18" w14:paraId="669D0DEF" w14:textId="77777777" w:rsidTr="00194B0B">
        <w:tc>
          <w:tcPr>
            <w:tcW w:w="727" w:type="dxa"/>
            <w:shd w:val="clear" w:color="auto" w:fill="auto"/>
          </w:tcPr>
          <w:p w14:paraId="3797EAA3" w14:textId="77777777" w:rsidR="007B7E90" w:rsidRPr="00C95D18" w:rsidRDefault="007B7E90" w:rsidP="007B7E90">
            <w:pPr>
              <w:spacing w:line="20" w:lineRule="atLeast"/>
            </w:pPr>
            <w:r w:rsidRPr="00C95D18">
              <w:t>401</w:t>
            </w:r>
          </w:p>
        </w:tc>
        <w:tc>
          <w:tcPr>
            <w:tcW w:w="3668" w:type="dxa"/>
            <w:shd w:val="clear" w:color="auto" w:fill="auto"/>
          </w:tcPr>
          <w:p w14:paraId="5A113D10" w14:textId="77777777" w:rsidR="007B7E90" w:rsidRPr="00C95D18" w:rsidRDefault="007B7E90" w:rsidP="007B7E90">
            <w:pPr>
              <w:spacing w:line="20" w:lineRule="atLeast"/>
            </w:pPr>
            <w:r w:rsidRPr="00C95D18">
              <w:t xml:space="preserve">Construction du socle en BA pour pose pompe </w:t>
            </w:r>
          </w:p>
        </w:tc>
        <w:tc>
          <w:tcPr>
            <w:tcW w:w="1134" w:type="dxa"/>
            <w:shd w:val="clear" w:color="auto" w:fill="auto"/>
          </w:tcPr>
          <w:p w14:paraId="62608473" w14:textId="77777777" w:rsidR="007B7E90" w:rsidRPr="00C95D18" w:rsidRDefault="007B7E90" w:rsidP="007B7E90">
            <w:pPr>
              <w:spacing w:line="20" w:lineRule="atLeast"/>
              <w:jc w:val="center"/>
            </w:pPr>
            <w:r w:rsidRPr="00C95D18">
              <w:t>U</w:t>
            </w:r>
          </w:p>
        </w:tc>
        <w:tc>
          <w:tcPr>
            <w:tcW w:w="1559" w:type="dxa"/>
            <w:shd w:val="clear" w:color="auto" w:fill="auto"/>
          </w:tcPr>
          <w:p w14:paraId="2BC6105D" w14:textId="77777777" w:rsidR="007B7E90" w:rsidRPr="00C95D18" w:rsidRDefault="007B7E90" w:rsidP="007B7E90">
            <w:pPr>
              <w:spacing w:line="20" w:lineRule="atLeast"/>
              <w:jc w:val="center"/>
            </w:pPr>
            <w:r w:rsidRPr="00C95D18">
              <w:t>1</w:t>
            </w:r>
          </w:p>
        </w:tc>
        <w:tc>
          <w:tcPr>
            <w:tcW w:w="1276" w:type="dxa"/>
            <w:shd w:val="clear" w:color="auto" w:fill="auto"/>
          </w:tcPr>
          <w:p w14:paraId="686E786E" w14:textId="77777777" w:rsidR="007B7E90" w:rsidRPr="00C95D18" w:rsidRDefault="007B7E90" w:rsidP="007B7E90">
            <w:pPr>
              <w:spacing w:line="20" w:lineRule="atLeast"/>
              <w:jc w:val="center"/>
            </w:pPr>
          </w:p>
        </w:tc>
        <w:tc>
          <w:tcPr>
            <w:tcW w:w="1559" w:type="dxa"/>
            <w:shd w:val="clear" w:color="auto" w:fill="auto"/>
          </w:tcPr>
          <w:p w14:paraId="710EFA16" w14:textId="77777777" w:rsidR="007B7E90" w:rsidRPr="00C95D18" w:rsidRDefault="007B7E90" w:rsidP="007B7E90">
            <w:pPr>
              <w:spacing w:line="20" w:lineRule="atLeast"/>
            </w:pPr>
          </w:p>
        </w:tc>
      </w:tr>
      <w:tr w:rsidR="007B7E90" w:rsidRPr="00C95D18" w14:paraId="355151B5" w14:textId="77777777" w:rsidTr="00194B0B">
        <w:tc>
          <w:tcPr>
            <w:tcW w:w="727" w:type="dxa"/>
            <w:shd w:val="clear" w:color="auto" w:fill="auto"/>
          </w:tcPr>
          <w:p w14:paraId="322C720D" w14:textId="77777777" w:rsidR="007B7E90" w:rsidRPr="00C95D18" w:rsidRDefault="007B7E90" w:rsidP="007B7E90">
            <w:pPr>
              <w:spacing w:line="20" w:lineRule="atLeast"/>
            </w:pPr>
            <w:r w:rsidRPr="00C95D18">
              <w:t>402</w:t>
            </w:r>
          </w:p>
        </w:tc>
        <w:tc>
          <w:tcPr>
            <w:tcW w:w="3668" w:type="dxa"/>
            <w:shd w:val="clear" w:color="auto" w:fill="auto"/>
          </w:tcPr>
          <w:p w14:paraId="6E202999" w14:textId="77777777" w:rsidR="007B7E90" w:rsidRPr="00C95D18" w:rsidRDefault="007B7E90" w:rsidP="007B7E90">
            <w:pPr>
              <w:spacing w:line="20" w:lineRule="atLeast"/>
            </w:pPr>
            <w:r w:rsidRPr="00C95D18">
              <w:t>Fourniture et pose d’une pompe manuelle de marque INDIA pompe Mark II, Vergnet, SWN, AFRIPUMP livrées par les structures agréées par le MINEE</w:t>
            </w:r>
          </w:p>
        </w:tc>
        <w:tc>
          <w:tcPr>
            <w:tcW w:w="1134" w:type="dxa"/>
            <w:shd w:val="clear" w:color="auto" w:fill="auto"/>
          </w:tcPr>
          <w:p w14:paraId="62E8BA5B" w14:textId="77777777" w:rsidR="007B7E90" w:rsidRPr="00C95D18" w:rsidRDefault="007B7E90" w:rsidP="007B7E90">
            <w:pPr>
              <w:spacing w:line="20" w:lineRule="atLeast"/>
              <w:jc w:val="center"/>
            </w:pPr>
            <w:r w:rsidRPr="00C95D18">
              <w:t>U</w:t>
            </w:r>
          </w:p>
        </w:tc>
        <w:tc>
          <w:tcPr>
            <w:tcW w:w="1559" w:type="dxa"/>
            <w:shd w:val="clear" w:color="auto" w:fill="auto"/>
          </w:tcPr>
          <w:p w14:paraId="154224EE" w14:textId="77777777" w:rsidR="007B7E90" w:rsidRPr="00C95D18" w:rsidRDefault="007B7E90" w:rsidP="007B7E90">
            <w:pPr>
              <w:spacing w:line="20" w:lineRule="atLeast"/>
              <w:jc w:val="center"/>
            </w:pPr>
            <w:r w:rsidRPr="00C95D18">
              <w:t>1</w:t>
            </w:r>
          </w:p>
        </w:tc>
        <w:tc>
          <w:tcPr>
            <w:tcW w:w="1276" w:type="dxa"/>
            <w:shd w:val="clear" w:color="auto" w:fill="auto"/>
          </w:tcPr>
          <w:p w14:paraId="258F7935" w14:textId="77777777" w:rsidR="007B7E90" w:rsidRPr="00C95D18" w:rsidRDefault="007B7E90" w:rsidP="007B7E90">
            <w:pPr>
              <w:spacing w:line="20" w:lineRule="atLeast"/>
            </w:pPr>
          </w:p>
        </w:tc>
        <w:tc>
          <w:tcPr>
            <w:tcW w:w="1559" w:type="dxa"/>
            <w:shd w:val="clear" w:color="auto" w:fill="auto"/>
          </w:tcPr>
          <w:p w14:paraId="0C29A951" w14:textId="77777777" w:rsidR="007B7E90" w:rsidRPr="00C95D18" w:rsidRDefault="007B7E90" w:rsidP="007B7E90">
            <w:pPr>
              <w:spacing w:line="20" w:lineRule="atLeast"/>
              <w:jc w:val="center"/>
            </w:pPr>
          </w:p>
        </w:tc>
      </w:tr>
      <w:tr w:rsidR="007B7E90" w:rsidRPr="00C95D18" w14:paraId="106AD0DA" w14:textId="77777777" w:rsidTr="00194B0B">
        <w:tc>
          <w:tcPr>
            <w:tcW w:w="727" w:type="dxa"/>
            <w:shd w:val="clear" w:color="auto" w:fill="auto"/>
          </w:tcPr>
          <w:p w14:paraId="0BB858F6" w14:textId="77777777" w:rsidR="007B7E90" w:rsidRPr="00C95D18" w:rsidRDefault="007B7E90" w:rsidP="007B7E90">
            <w:pPr>
              <w:spacing w:line="20" w:lineRule="atLeast"/>
            </w:pPr>
            <w:r w:rsidRPr="00C95D18">
              <w:t>403</w:t>
            </w:r>
          </w:p>
        </w:tc>
        <w:tc>
          <w:tcPr>
            <w:tcW w:w="3668" w:type="dxa"/>
            <w:shd w:val="clear" w:color="auto" w:fill="auto"/>
          </w:tcPr>
          <w:p w14:paraId="3A397E6E" w14:textId="77777777" w:rsidR="007B7E90" w:rsidRPr="00C95D18" w:rsidRDefault="007B7E90" w:rsidP="007B7E90">
            <w:pPr>
              <w:spacing w:line="20" w:lineRule="atLeast"/>
            </w:pPr>
            <w:r w:rsidRPr="00C95D18">
              <w:t>Réalisation du chenal d’évacuation des eaux de ruissellement</w:t>
            </w:r>
          </w:p>
        </w:tc>
        <w:tc>
          <w:tcPr>
            <w:tcW w:w="1134" w:type="dxa"/>
            <w:shd w:val="clear" w:color="auto" w:fill="auto"/>
          </w:tcPr>
          <w:p w14:paraId="4AB40A1E" w14:textId="77777777" w:rsidR="007B7E90" w:rsidRPr="00C95D18" w:rsidRDefault="007B7E90" w:rsidP="007B7E90">
            <w:pPr>
              <w:spacing w:line="20" w:lineRule="atLeast"/>
              <w:jc w:val="center"/>
            </w:pPr>
            <w:r w:rsidRPr="00C95D18">
              <w:t>U</w:t>
            </w:r>
          </w:p>
        </w:tc>
        <w:tc>
          <w:tcPr>
            <w:tcW w:w="1559" w:type="dxa"/>
            <w:shd w:val="clear" w:color="auto" w:fill="auto"/>
          </w:tcPr>
          <w:p w14:paraId="77F4F7AA" w14:textId="77777777" w:rsidR="007B7E90" w:rsidRPr="00C95D18" w:rsidRDefault="007B7E90" w:rsidP="007B7E90">
            <w:pPr>
              <w:spacing w:line="20" w:lineRule="atLeast"/>
              <w:jc w:val="center"/>
            </w:pPr>
            <w:r w:rsidRPr="00C95D18">
              <w:t>1</w:t>
            </w:r>
          </w:p>
        </w:tc>
        <w:tc>
          <w:tcPr>
            <w:tcW w:w="1276" w:type="dxa"/>
            <w:shd w:val="clear" w:color="auto" w:fill="auto"/>
          </w:tcPr>
          <w:p w14:paraId="0BCE1BA3" w14:textId="77777777" w:rsidR="007B7E90" w:rsidRPr="00C95D18" w:rsidRDefault="007B7E90" w:rsidP="007B7E90">
            <w:pPr>
              <w:spacing w:line="20" w:lineRule="atLeast"/>
            </w:pPr>
          </w:p>
        </w:tc>
        <w:tc>
          <w:tcPr>
            <w:tcW w:w="1559" w:type="dxa"/>
            <w:shd w:val="clear" w:color="auto" w:fill="auto"/>
          </w:tcPr>
          <w:p w14:paraId="7D06FED3" w14:textId="77777777" w:rsidR="007B7E90" w:rsidRPr="00C95D18" w:rsidRDefault="007B7E90" w:rsidP="007B7E90">
            <w:pPr>
              <w:spacing w:line="20" w:lineRule="atLeast"/>
              <w:jc w:val="center"/>
            </w:pPr>
          </w:p>
        </w:tc>
      </w:tr>
      <w:tr w:rsidR="007B7E90" w:rsidRPr="00C95D18" w14:paraId="73BCDCA3" w14:textId="77777777" w:rsidTr="00194B0B">
        <w:tc>
          <w:tcPr>
            <w:tcW w:w="727" w:type="dxa"/>
            <w:shd w:val="clear" w:color="auto" w:fill="auto"/>
          </w:tcPr>
          <w:p w14:paraId="6CDAF9C2" w14:textId="77777777" w:rsidR="007B7E90" w:rsidRPr="00C95D18" w:rsidRDefault="007B7E90" w:rsidP="007B7E90">
            <w:pPr>
              <w:spacing w:line="20" w:lineRule="atLeast"/>
            </w:pPr>
            <w:r w:rsidRPr="00C95D18">
              <w:t>405</w:t>
            </w:r>
          </w:p>
        </w:tc>
        <w:tc>
          <w:tcPr>
            <w:tcW w:w="3668" w:type="dxa"/>
            <w:shd w:val="clear" w:color="auto" w:fill="auto"/>
          </w:tcPr>
          <w:p w14:paraId="27AC7B05" w14:textId="77777777" w:rsidR="007B7E90" w:rsidRPr="00C95D18" w:rsidRDefault="007B7E90" w:rsidP="007B7E90">
            <w:pPr>
              <w:spacing w:line="20" w:lineRule="atLeast"/>
            </w:pPr>
            <w:r w:rsidRPr="00C95D18">
              <w:t>Construction d’une clôture en agglos de 15x20x40 autour du forage y compris toutes sujétions</w:t>
            </w:r>
          </w:p>
        </w:tc>
        <w:tc>
          <w:tcPr>
            <w:tcW w:w="1134" w:type="dxa"/>
            <w:shd w:val="clear" w:color="auto" w:fill="auto"/>
          </w:tcPr>
          <w:p w14:paraId="1EF825E4"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30D262B6" w14:textId="77777777" w:rsidR="007B7E90" w:rsidRPr="00C95D18" w:rsidRDefault="007B7E90" w:rsidP="007B7E90">
            <w:pPr>
              <w:spacing w:line="20" w:lineRule="atLeast"/>
              <w:jc w:val="center"/>
            </w:pPr>
            <w:r w:rsidRPr="00C95D18">
              <w:t>1</w:t>
            </w:r>
          </w:p>
        </w:tc>
        <w:tc>
          <w:tcPr>
            <w:tcW w:w="1276" w:type="dxa"/>
            <w:shd w:val="clear" w:color="auto" w:fill="auto"/>
          </w:tcPr>
          <w:p w14:paraId="1221B384" w14:textId="77777777" w:rsidR="007B7E90" w:rsidRPr="00C95D18" w:rsidRDefault="007B7E90" w:rsidP="007B7E90">
            <w:pPr>
              <w:spacing w:line="20" w:lineRule="atLeast"/>
            </w:pPr>
          </w:p>
        </w:tc>
        <w:tc>
          <w:tcPr>
            <w:tcW w:w="1559" w:type="dxa"/>
            <w:shd w:val="clear" w:color="auto" w:fill="auto"/>
          </w:tcPr>
          <w:p w14:paraId="31F088CD" w14:textId="77777777" w:rsidR="007B7E90" w:rsidRPr="00C95D18" w:rsidRDefault="007B7E90" w:rsidP="007B7E90">
            <w:pPr>
              <w:spacing w:line="20" w:lineRule="atLeast"/>
            </w:pPr>
          </w:p>
        </w:tc>
      </w:tr>
      <w:tr w:rsidR="007B7E90" w:rsidRPr="00C95D18" w14:paraId="1CD50EA4" w14:textId="77777777" w:rsidTr="00194B0B">
        <w:tc>
          <w:tcPr>
            <w:tcW w:w="727" w:type="dxa"/>
            <w:shd w:val="clear" w:color="auto" w:fill="auto"/>
          </w:tcPr>
          <w:p w14:paraId="2F6953F3" w14:textId="77777777" w:rsidR="007B7E90" w:rsidRPr="00C95D18" w:rsidRDefault="007B7E90" w:rsidP="007B7E90">
            <w:pPr>
              <w:spacing w:line="20" w:lineRule="atLeast"/>
            </w:pPr>
            <w:r w:rsidRPr="00C95D18">
              <w:t>406</w:t>
            </w:r>
          </w:p>
        </w:tc>
        <w:tc>
          <w:tcPr>
            <w:tcW w:w="3668" w:type="dxa"/>
            <w:shd w:val="clear" w:color="auto" w:fill="auto"/>
          </w:tcPr>
          <w:p w14:paraId="76C65921" w14:textId="77777777" w:rsidR="007B7E90" w:rsidRPr="00C95D18" w:rsidRDefault="007B7E90" w:rsidP="007B7E90">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tc>
        <w:tc>
          <w:tcPr>
            <w:tcW w:w="1134" w:type="dxa"/>
            <w:shd w:val="clear" w:color="auto" w:fill="auto"/>
          </w:tcPr>
          <w:p w14:paraId="32564E9C" w14:textId="77777777" w:rsidR="007B7E90" w:rsidRPr="00C95D18" w:rsidRDefault="007B7E90" w:rsidP="007B7E90">
            <w:pPr>
              <w:spacing w:line="20" w:lineRule="atLeast"/>
              <w:jc w:val="center"/>
            </w:pPr>
            <w:r w:rsidRPr="00C95D18">
              <w:t>U</w:t>
            </w:r>
          </w:p>
        </w:tc>
        <w:tc>
          <w:tcPr>
            <w:tcW w:w="1559" w:type="dxa"/>
            <w:shd w:val="clear" w:color="auto" w:fill="auto"/>
          </w:tcPr>
          <w:p w14:paraId="341287D2" w14:textId="77777777" w:rsidR="007B7E90" w:rsidRPr="00C95D18" w:rsidRDefault="007B7E90" w:rsidP="007B7E90">
            <w:pPr>
              <w:spacing w:line="20" w:lineRule="atLeast"/>
              <w:jc w:val="center"/>
            </w:pPr>
            <w:r w:rsidRPr="00C95D18">
              <w:t>1</w:t>
            </w:r>
          </w:p>
        </w:tc>
        <w:tc>
          <w:tcPr>
            <w:tcW w:w="1276" w:type="dxa"/>
            <w:shd w:val="clear" w:color="auto" w:fill="auto"/>
          </w:tcPr>
          <w:p w14:paraId="45F15243" w14:textId="77777777" w:rsidR="007B7E90" w:rsidRPr="00C95D18" w:rsidRDefault="007B7E90" w:rsidP="007B7E90">
            <w:pPr>
              <w:spacing w:line="20" w:lineRule="atLeast"/>
            </w:pPr>
            <w:r w:rsidRPr="00C95D18">
              <w:t xml:space="preserve">   </w:t>
            </w:r>
          </w:p>
        </w:tc>
        <w:tc>
          <w:tcPr>
            <w:tcW w:w="1559" w:type="dxa"/>
            <w:shd w:val="clear" w:color="auto" w:fill="auto"/>
          </w:tcPr>
          <w:p w14:paraId="55EDBF69" w14:textId="77777777" w:rsidR="007B7E90" w:rsidRPr="00C95D18" w:rsidRDefault="007B7E90" w:rsidP="007B7E90">
            <w:pPr>
              <w:spacing w:line="20" w:lineRule="atLeast"/>
            </w:pPr>
          </w:p>
        </w:tc>
      </w:tr>
      <w:tr w:rsidR="007B7E90" w:rsidRPr="00C95D18" w14:paraId="06F094DC" w14:textId="77777777" w:rsidTr="00194B0B">
        <w:tc>
          <w:tcPr>
            <w:tcW w:w="727" w:type="dxa"/>
            <w:shd w:val="clear" w:color="auto" w:fill="auto"/>
          </w:tcPr>
          <w:p w14:paraId="349F67D8" w14:textId="77777777" w:rsidR="007B7E90" w:rsidRPr="00C95D18" w:rsidRDefault="007B7E90" w:rsidP="007B7E90">
            <w:pPr>
              <w:spacing w:line="20" w:lineRule="atLeast"/>
            </w:pPr>
            <w:r w:rsidRPr="00C95D18">
              <w:t>407</w:t>
            </w:r>
          </w:p>
        </w:tc>
        <w:tc>
          <w:tcPr>
            <w:tcW w:w="3668" w:type="dxa"/>
            <w:shd w:val="clear" w:color="auto" w:fill="auto"/>
          </w:tcPr>
          <w:p w14:paraId="625FA122" w14:textId="77777777" w:rsidR="007B7E90" w:rsidRPr="00C95D18" w:rsidRDefault="007B7E90" w:rsidP="007B7E90">
            <w:pPr>
              <w:spacing w:line="20" w:lineRule="atLeast"/>
            </w:pPr>
            <w:r w:rsidRPr="00C95D18">
              <w:t>Peinture sur le muret et le portillon</w:t>
            </w:r>
          </w:p>
        </w:tc>
        <w:tc>
          <w:tcPr>
            <w:tcW w:w="1134" w:type="dxa"/>
            <w:shd w:val="clear" w:color="auto" w:fill="auto"/>
          </w:tcPr>
          <w:p w14:paraId="09B58320"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13741A13" w14:textId="77777777" w:rsidR="007B7E90" w:rsidRPr="00C95D18" w:rsidRDefault="007B7E90" w:rsidP="007B7E90">
            <w:pPr>
              <w:spacing w:line="20" w:lineRule="atLeast"/>
              <w:jc w:val="center"/>
            </w:pPr>
            <w:r w:rsidRPr="00C95D18">
              <w:t>1</w:t>
            </w:r>
          </w:p>
        </w:tc>
        <w:tc>
          <w:tcPr>
            <w:tcW w:w="1276" w:type="dxa"/>
            <w:shd w:val="clear" w:color="auto" w:fill="auto"/>
          </w:tcPr>
          <w:p w14:paraId="68190E43" w14:textId="77777777" w:rsidR="007B7E90" w:rsidRPr="00C95D18" w:rsidRDefault="007B7E90" w:rsidP="007B7E90">
            <w:pPr>
              <w:spacing w:line="20" w:lineRule="atLeast"/>
              <w:jc w:val="center"/>
            </w:pPr>
          </w:p>
        </w:tc>
        <w:tc>
          <w:tcPr>
            <w:tcW w:w="1559" w:type="dxa"/>
            <w:shd w:val="clear" w:color="auto" w:fill="auto"/>
          </w:tcPr>
          <w:p w14:paraId="2445057F" w14:textId="77777777" w:rsidR="007B7E90" w:rsidRPr="00C95D18" w:rsidRDefault="007B7E90" w:rsidP="007B7E90">
            <w:pPr>
              <w:spacing w:line="20" w:lineRule="atLeast"/>
            </w:pPr>
          </w:p>
        </w:tc>
      </w:tr>
      <w:tr w:rsidR="007B7E90" w:rsidRPr="00C95D18" w14:paraId="0686D078" w14:textId="77777777" w:rsidTr="00194B0B">
        <w:tc>
          <w:tcPr>
            <w:tcW w:w="727" w:type="dxa"/>
            <w:shd w:val="clear" w:color="auto" w:fill="auto"/>
          </w:tcPr>
          <w:p w14:paraId="568B667B" w14:textId="77777777" w:rsidR="007B7E90" w:rsidRPr="00C95D18" w:rsidRDefault="007B7E90" w:rsidP="007B7E90">
            <w:pPr>
              <w:spacing w:line="20" w:lineRule="atLeast"/>
            </w:pPr>
          </w:p>
        </w:tc>
        <w:tc>
          <w:tcPr>
            <w:tcW w:w="7637" w:type="dxa"/>
            <w:gridSpan w:val="4"/>
            <w:shd w:val="clear" w:color="auto" w:fill="auto"/>
          </w:tcPr>
          <w:p w14:paraId="3CE75D1E" w14:textId="77777777" w:rsidR="007B7E90" w:rsidRPr="00C95D18" w:rsidRDefault="007B7E90" w:rsidP="007B7E90">
            <w:pPr>
              <w:spacing w:line="20" w:lineRule="atLeast"/>
              <w:jc w:val="center"/>
            </w:pPr>
            <w:r w:rsidRPr="00C95D18">
              <w:rPr>
                <w:b/>
              </w:rPr>
              <w:t>SOUS-TOTAL 400</w:t>
            </w:r>
          </w:p>
        </w:tc>
        <w:tc>
          <w:tcPr>
            <w:tcW w:w="1559" w:type="dxa"/>
            <w:shd w:val="clear" w:color="auto" w:fill="auto"/>
          </w:tcPr>
          <w:p w14:paraId="12EC18F9" w14:textId="77777777" w:rsidR="007B7E90" w:rsidRPr="00C95D18" w:rsidRDefault="007B7E90" w:rsidP="007B7E90">
            <w:pPr>
              <w:spacing w:line="20" w:lineRule="atLeast"/>
              <w:rPr>
                <w:b/>
              </w:rPr>
            </w:pPr>
          </w:p>
        </w:tc>
      </w:tr>
      <w:tr w:rsidR="007B7E90" w:rsidRPr="00C95D18" w14:paraId="5B4C76E6" w14:textId="77777777" w:rsidTr="00194B0B">
        <w:tc>
          <w:tcPr>
            <w:tcW w:w="727" w:type="dxa"/>
            <w:shd w:val="clear" w:color="auto" w:fill="auto"/>
          </w:tcPr>
          <w:p w14:paraId="7CF82E0F" w14:textId="77777777" w:rsidR="007B7E90" w:rsidRPr="00C95D18" w:rsidRDefault="007B7E90" w:rsidP="007B7E90">
            <w:pPr>
              <w:spacing w:line="20" w:lineRule="atLeast"/>
              <w:rPr>
                <w:b/>
              </w:rPr>
            </w:pPr>
            <w:r w:rsidRPr="00C95D18">
              <w:rPr>
                <w:b/>
              </w:rPr>
              <w:t>500</w:t>
            </w:r>
          </w:p>
        </w:tc>
        <w:tc>
          <w:tcPr>
            <w:tcW w:w="9196" w:type="dxa"/>
            <w:gridSpan w:val="5"/>
            <w:shd w:val="clear" w:color="auto" w:fill="auto"/>
          </w:tcPr>
          <w:p w14:paraId="580BE491" w14:textId="77777777" w:rsidR="007B7E90" w:rsidRPr="00C95D18" w:rsidRDefault="007B7E90" w:rsidP="007B7E90">
            <w:pPr>
              <w:spacing w:line="20" w:lineRule="atLeast"/>
              <w:jc w:val="center"/>
            </w:pPr>
            <w:r w:rsidRPr="00C95D18">
              <w:rPr>
                <w:b/>
              </w:rPr>
              <w:t>PRESTATIONS DIVERS</w:t>
            </w:r>
          </w:p>
        </w:tc>
      </w:tr>
      <w:tr w:rsidR="007B7E90" w:rsidRPr="00C95D18" w14:paraId="1D372D79" w14:textId="77777777" w:rsidTr="00194B0B">
        <w:tc>
          <w:tcPr>
            <w:tcW w:w="727" w:type="dxa"/>
            <w:shd w:val="clear" w:color="auto" w:fill="auto"/>
          </w:tcPr>
          <w:p w14:paraId="1F7A48CC" w14:textId="77777777" w:rsidR="007B7E90" w:rsidRPr="00C95D18" w:rsidRDefault="007B7E90" w:rsidP="007B7E90">
            <w:pPr>
              <w:spacing w:line="20" w:lineRule="atLeast"/>
            </w:pPr>
            <w:r w:rsidRPr="00C95D18">
              <w:t>501</w:t>
            </w:r>
          </w:p>
        </w:tc>
        <w:tc>
          <w:tcPr>
            <w:tcW w:w="3668" w:type="dxa"/>
            <w:shd w:val="clear" w:color="auto" w:fill="auto"/>
          </w:tcPr>
          <w:p w14:paraId="31477B86" w14:textId="77777777" w:rsidR="007B7E90" w:rsidRPr="00C95D18" w:rsidRDefault="007B7E90" w:rsidP="007B7E90">
            <w:pPr>
              <w:spacing w:line="20" w:lineRule="atLeast"/>
            </w:pPr>
            <w:r w:rsidRPr="00C95D18">
              <w:t>Analyses physico-chimique et bactériologiques + traitement de l’Eau</w:t>
            </w:r>
          </w:p>
        </w:tc>
        <w:tc>
          <w:tcPr>
            <w:tcW w:w="1134" w:type="dxa"/>
            <w:shd w:val="clear" w:color="auto" w:fill="auto"/>
          </w:tcPr>
          <w:p w14:paraId="1E5A8D1D" w14:textId="77777777" w:rsidR="007B7E90" w:rsidRPr="00C95D18" w:rsidRDefault="007B7E90" w:rsidP="007B7E90">
            <w:pPr>
              <w:spacing w:line="20" w:lineRule="atLeast"/>
              <w:jc w:val="center"/>
            </w:pPr>
            <w:r w:rsidRPr="00C95D18">
              <w:t>U</w:t>
            </w:r>
          </w:p>
        </w:tc>
        <w:tc>
          <w:tcPr>
            <w:tcW w:w="1559" w:type="dxa"/>
            <w:shd w:val="clear" w:color="auto" w:fill="auto"/>
          </w:tcPr>
          <w:p w14:paraId="12E44550" w14:textId="77777777" w:rsidR="007B7E90" w:rsidRPr="00C95D18" w:rsidRDefault="007B7E90" w:rsidP="007B7E90">
            <w:pPr>
              <w:spacing w:line="20" w:lineRule="atLeast"/>
              <w:jc w:val="center"/>
            </w:pPr>
            <w:r w:rsidRPr="00C95D18">
              <w:t>1</w:t>
            </w:r>
          </w:p>
        </w:tc>
        <w:tc>
          <w:tcPr>
            <w:tcW w:w="1276" w:type="dxa"/>
            <w:shd w:val="clear" w:color="auto" w:fill="auto"/>
          </w:tcPr>
          <w:p w14:paraId="5A43D53E" w14:textId="77777777" w:rsidR="007B7E90" w:rsidRPr="00C95D18" w:rsidRDefault="007B7E90" w:rsidP="007B7E90">
            <w:pPr>
              <w:spacing w:line="20" w:lineRule="atLeast"/>
            </w:pPr>
          </w:p>
        </w:tc>
        <w:tc>
          <w:tcPr>
            <w:tcW w:w="1559" w:type="dxa"/>
            <w:shd w:val="clear" w:color="auto" w:fill="auto"/>
          </w:tcPr>
          <w:p w14:paraId="77589ACA" w14:textId="77777777" w:rsidR="007B7E90" w:rsidRPr="00C95D18" w:rsidRDefault="007B7E90" w:rsidP="007B7E90">
            <w:pPr>
              <w:spacing w:line="20" w:lineRule="atLeast"/>
            </w:pPr>
          </w:p>
        </w:tc>
      </w:tr>
      <w:tr w:rsidR="007B7E90" w:rsidRPr="00C95D18" w14:paraId="055AE199" w14:textId="77777777" w:rsidTr="00194B0B">
        <w:tc>
          <w:tcPr>
            <w:tcW w:w="727" w:type="dxa"/>
            <w:shd w:val="clear" w:color="auto" w:fill="auto"/>
          </w:tcPr>
          <w:p w14:paraId="68D8389F" w14:textId="77777777" w:rsidR="007B7E90" w:rsidRPr="00C95D18" w:rsidRDefault="007B7E90" w:rsidP="007B7E90">
            <w:pPr>
              <w:spacing w:line="20" w:lineRule="atLeast"/>
            </w:pPr>
            <w:r w:rsidRPr="00C95D18">
              <w:t>502</w:t>
            </w:r>
          </w:p>
        </w:tc>
        <w:tc>
          <w:tcPr>
            <w:tcW w:w="3668" w:type="dxa"/>
            <w:shd w:val="clear" w:color="auto" w:fill="auto"/>
          </w:tcPr>
          <w:p w14:paraId="4A011868" w14:textId="77777777" w:rsidR="007B7E90" w:rsidRPr="00C95D18" w:rsidRDefault="007B7E90" w:rsidP="007B7E90">
            <w:pPr>
              <w:spacing w:line="20" w:lineRule="atLeast"/>
            </w:pPr>
            <w:r w:rsidRPr="00C95D18">
              <w:t>Désinfestation du forage</w:t>
            </w:r>
          </w:p>
        </w:tc>
        <w:tc>
          <w:tcPr>
            <w:tcW w:w="1134" w:type="dxa"/>
            <w:shd w:val="clear" w:color="auto" w:fill="auto"/>
          </w:tcPr>
          <w:p w14:paraId="27123629" w14:textId="77777777" w:rsidR="007B7E90" w:rsidRPr="00C95D18" w:rsidRDefault="007B7E90" w:rsidP="007B7E90">
            <w:pPr>
              <w:spacing w:line="20" w:lineRule="atLeast"/>
              <w:jc w:val="center"/>
            </w:pPr>
            <w:r w:rsidRPr="00C95D18">
              <w:t>U</w:t>
            </w:r>
          </w:p>
        </w:tc>
        <w:tc>
          <w:tcPr>
            <w:tcW w:w="1559" w:type="dxa"/>
            <w:shd w:val="clear" w:color="auto" w:fill="auto"/>
          </w:tcPr>
          <w:p w14:paraId="00B47759" w14:textId="77777777" w:rsidR="007B7E90" w:rsidRPr="00C95D18" w:rsidRDefault="007B7E90" w:rsidP="007B7E90">
            <w:pPr>
              <w:spacing w:line="20" w:lineRule="atLeast"/>
            </w:pPr>
            <w:r w:rsidRPr="00C95D18">
              <w:t>1</w:t>
            </w:r>
          </w:p>
        </w:tc>
        <w:tc>
          <w:tcPr>
            <w:tcW w:w="1276" w:type="dxa"/>
            <w:shd w:val="clear" w:color="auto" w:fill="auto"/>
          </w:tcPr>
          <w:p w14:paraId="26534A81" w14:textId="77777777" w:rsidR="007B7E90" w:rsidRPr="00C95D18" w:rsidRDefault="007B7E90" w:rsidP="007B7E90">
            <w:pPr>
              <w:spacing w:line="20" w:lineRule="atLeast"/>
            </w:pPr>
          </w:p>
        </w:tc>
        <w:tc>
          <w:tcPr>
            <w:tcW w:w="1559" w:type="dxa"/>
            <w:shd w:val="clear" w:color="auto" w:fill="auto"/>
          </w:tcPr>
          <w:p w14:paraId="645E010B" w14:textId="77777777" w:rsidR="007B7E90" w:rsidRPr="00C95D18" w:rsidRDefault="007B7E90" w:rsidP="007B7E90">
            <w:pPr>
              <w:spacing w:line="20" w:lineRule="atLeast"/>
            </w:pPr>
          </w:p>
        </w:tc>
      </w:tr>
      <w:tr w:rsidR="007B7E90" w:rsidRPr="00C95D18" w14:paraId="2810BA23" w14:textId="77777777" w:rsidTr="00194B0B">
        <w:tc>
          <w:tcPr>
            <w:tcW w:w="727" w:type="dxa"/>
            <w:shd w:val="clear" w:color="auto" w:fill="auto"/>
          </w:tcPr>
          <w:p w14:paraId="0A8D573E" w14:textId="77777777" w:rsidR="007B7E90" w:rsidRPr="00C95D18" w:rsidRDefault="007B7E90" w:rsidP="007B7E90">
            <w:pPr>
              <w:spacing w:line="20" w:lineRule="atLeast"/>
            </w:pPr>
            <w:r w:rsidRPr="00C95D18">
              <w:t>503</w:t>
            </w:r>
          </w:p>
        </w:tc>
        <w:tc>
          <w:tcPr>
            <w:tcW w:w="3668" w:type="dxa"/>
            <w:shd w:val="clear" w:color="auto" w:fill="auto"/>
          </w:tcPr>
          <w:p w14:paraId="6B58A2E3" w14:textId="77777777" w:rsidR="007B7E90" w:rsidRPr="00C95D18" w:rsidRDefault="007B7E90" w:rsidP="007B7E90">
            <w:pPr>
              <w:spacing w:line="20" w:lineRule="atLeast"/>
            </w:pPr>
            <w:r w:rsidRPr="00C95D18">
              <w:t>Formation du comité de gestion</w:t>
            </w:r>
          </w:p>
        </w:tc>
        <w:tc>
          <w:tcPr>
            <w:tcW w:w="1134" w:type="dxa"/>
            <w:shd w:val="clear" w:color="auto" w:fill="auto"/>
          </w:tcPr>
          <w:p w14:paraId="426DD59A" w14:textId="77777777" w:rsidR="007B7E90" w:rsidRPr="00C95D18" w:rsidRDefault="007B7E90" w:rsidP="007B7E90">
            <w:pPr>
              <w:spacing w:line="20" w:lineRule="atLeast"/>
              <w:jc w:val="center"/>
            </w:pPr>
            <w:r w:rsidRPr="00C95D18">
              <w:t>U</w:t>
            </w:r>
          </w:p>
        </w:tc>
        <w:tc>
          <w:tcPr>
            <w:tcW w:w="1559" w:type="dxa"/>
            <w:shd w:val="clear" w:color="auto" w:fill="auto"/>
          </w:tcPr>
          <w:p w14:paraId="0AA84798" w14:textId="77777777" w:rsidR="007B7E90" w:rsidRPr="00C95D18" w:rsidRDefault="007B7E90" w:rsidP="007B7E90">
            <w:pPr>
              <w:spacing w:line="20" w:lineRule="atLeast"/>
              <w:jc w:val="center"/>
            </w:pPr>
            <w:r w:rsidRPr="00C95D18">
              <w:t>1</w:t>
            </w:r>
          </w:p>
        </w:tc>
        <w:tc>
          <w:tcPr>
            <w:tcW w:w="1276" w:type="dxa"/>
            <w:shd w:val="clear" w:color="auto" w:fill="auto"/>
          </w:tcPr>
          <w:p w14:paraId="74CF531B" w14:textId="77777777" w:rsidR="007B7E90" w:rsidRPr="00C95D18" w:rsidRDefault="007B7E90" w:rsidP="007B7E90">
            <w:pPr>
              <w:spacing w:line="20" w:lineRule="atLeast"/>
            </w:pPr>
          </w:p>
        </w:tc>
        <w:tc>
          <w:tcPr>
            <w:tcW w:w="1559" w:type="dxa"/>
            <w:shd w:val="clear" w:color="auto" w:fill="auto"/>
          </w:tcPr>
          <w:p w14:paraId="50B41830" w14:textId="77777777" w:rsidR="007B7E90" w:rsidRPr="00C95D18" w:rsidRDefault="007B7E90" w:rsidP="007B7E90">
            <w:pPr>
              <w:spacing w:line="20" w:lineRule="atLeast"/>
            </w:pPr>
          </w:p>
        </w:tc>
      </w:tr>
      <w:tr w:rsidR="007B7E90" w:rsidRPr="00C95D18" w14:paraId="7AE11C80" w14:textId="77777777" w:rsidTr="00194B0B">
        <w:tc>
          <w:tcPr>
            <w:tcW w:w="727" w:type="dxa"/>
            <w:shd w:val="clear" w:color="auto" w:fill="auto"/>
          </w:tcPr>
          <w:p w14:paraId="24C19C3F" w14:textId="77777777" w:rsidR="007B7E90" w:rsidRPr="00C95D18" w:rsidRDefault="007B7E90" w:rsidP="007B7E90">
            <w:pPr>
              <w:spacing w:line="20" w:lineRule="atLeast"/>
            </w:pPr>
            <w:r w:rsidRPr="00C95D18">
              <w:t>504</w:t>
            </w:r>
          </w:p>
        </w:tc>
        <w:tc>
          <w:tcPr>
            <w:tcW w:w="3668" w:type="dxa"/>
            <w:shd w:val="clear" w:color="auto" w:fill="auto"/>
          </w:tcPr>
          <w:p w14:paraId="3293D3F6" w14:textId="77777777" w:rsidR="007B7E90" w:rsidRPr="00C95D18" w:rsidRDefault="007B7E90" w:rsidP="007B7E90">
            <w:pPr>
              <w:spacing w:line="20" w:lineRule="atLeast"/>
            </w:pPr>
            <w:r w:rsidRPr="00C95D18">
              <w:t xml:space="preserve">Formation de deux agents </w:t>
            </w:r>
            <w:proofErr w:type="spellStart"/>
            <w:r w:rsidRPr="00C95D18">
              <w:t>reparateurs</w:t>
            </w:r>
            <w:proofErr w:type="spellEnd"/>
          </w:p>
        </w:tc>
        <w:tc>
          <w:tcPr>
            <w:tcW w:w="1134" w:type="dxa"/>
            <w:shd w:val="clear" w:color="auto" w:fill="auto"/>
          </w:tcPr>
          <w:p w14:paraId="6C374B3F" w14:textId="77777777" w:rsidR="007B7E90" w:rsidRPr="00C95D18" w:rsidRDefault="007B7E90" w:rsidP="007B7E90">
            <w:pPr>
              <w:spacing w:line="20" w:lineRule="atLeast"/>
              <w:jc w:val="center"/>
            </w:pPr>
            <w:r w:rsidRPr="00C95D18">
              <w:t>U</w:t>
            </w:r>
          </w:p>
        </w:tc>
        <w:tc>
          <w:tcPr>
            <w:tcW w:w="1559" w:type="dxa"/>
            <w:shd w:val="clear" w:color="auto" w:fill="auto"/>
          </w:tcPr>
          <w:p w14:paraId="204EA9A6" w14:textId="77777777" w:rsidR="007B7E90" w:rsidRPr="00C95D18" w:rsidRDefault="007B7E90" w:rsidP="007B7E90">
            <w:pPr>
              <w:spacing w:line="20" w:lineRule="atLeast"/>
              <w:jc w:val="center"/>
            </w:pPr>
            <w:r w:rsidRPr="00C95D18">
              <w:t>1</w:t>
            </w:r>
          </w:p>
        </w:tc>
        <w:tc>
          <w:tcPr>
            <w:tcW w:w="1276" w:type="dxa"/>
            <w:shd w:val="clear" w:color="auto" w:fill="auto"/>
          </w:tcPr>
          <w:p w14:paraId="04CEFF3A" w14:textId="77777777" w:rsidR="007B7E90" w:rsidRPr="00C95D18" w:rsidRDefault="007B7E90" w:rsidP="007B7E90">
            <w:pPr>
              <w:spacing w:line="20" w:lineRule="atLeast"/>
            </w:pPr>
          </w:p>
        </w:tc>
        <w:tc>
          <w:tcPr>
            <w:tcW w:w="1559" w:type="dxa"/>
            <w:shd w:val="clear" w:color="auto" w:fill="auto"/>
          </w:tcPr>
          <w:p w14:paraId="14221736" w14:textId="77777777" w:rsidR="007B7E90" w:rsidRPr="00C95D18" w:rsidRDefault="007B7E90" w:rsidP="007B7E90">
            <w:pPr>
              <w:spacing w:line="20" w:lineRule="atLeast"/>
            </w:pPr>
          </w:p>
        </w:tc>
      </w:tr>
      <w:tr w:rsidR="007B7E90" w:rsidRPr="00C95D18" w14:paraId="59923D53" w14:textId="77777777" w:rsidTr="00194B0B">
        <w:tc>
          <w:tcPr>
            <w:tcW w:w="727" w:type="dxa"/>
            <w:shd w:val="clear" w:color="auto" w:fill="auto"/>
          </w:tcPr>
          <w:p w14:paraId="290F48F2" w14:textId="77777777" w:rsidR="007B7E90" w:rsidRPr="00C95D18" w:rsidRDefault="007B7E90" w:rsidP="007B7E90">
            <w:pPr>
              <w:spacing w:line="20" w:lineRule="atLeast"/>
            </w:pPr>
            <w:r w:rsidRPr="00C95D18">
              <w:t>505</w:t>
            </w:r>
          </w:p>
        </w:tc>
        <w:tc>
          <w:tcPr>
            <w:tcW w:w="3668" w:type="dxa"/>
            <w:shd w:val="clear" w:color="auto" w:fill="auto"/>
          </w:tcPr>
          <w:p w14:paraId="4A6E3BDD" w14:textId="77777777" w:rsidR="007B7E90" w:rsidRPr="00C95D18" w:rsidRDefault="007B7E90" w:rsidP="007B7E90">
            <w:pPr>
              <w:spacing w:line="20" w:lineRule="atLeast"/>
            </w:pPr>
            <w:r w:rsidRPr="00C95D18">
              <w:t>Fourniture caisse à outils</w:t>
            </w:r>
          </w:p>
        </w:tc>
        <w:tc>
          <w:tcPr>
            <w:tcW w:w="1134" w:type="dxa"/>
            <w:shd w:val="clear" w:color="auto" w:fill="auto"/>
          </w:tcPr>
          <w:p w14:paraId="01FB5FDC" w14:textId="77777777" w:rsidR="007B7E90" w:rsidRPr="00C95D18" w:rsidRDefault="007B7E90" w:rsidP="007B7E90">
            <w:pPr>
              <w:spacing w:line="20" w:lineRule="atLeast"/>
              <w:jc w:val="center"/>
            </w:pPr>
            <w:r w:rsidRPr="00C95D18">
              <w:t>U</w:t>
            </w:r>
          </w:p>
        </w:tc>
        <w:tc>
          <w:tcPr>
            <w:tcW w:w="1559" w:type="dxa"/>
            <w:shd w:val="clear" w:color="auto" w:fill="auto"/>
          </w:tcPr>
          <w:p w14:paraId="239934D8" w14:textId="77777777" w:rsidR="007B7E90" w:rsidRPr="00C95D18" w:rsidRDefault="007B7E90" w:rsidP="007B7E90">
            <w:pPr>
              <w:spacing w:line="20" w:lineRule="atLeast"/>
              <w:jc w:val="center"/>
            </w:pPr>
            <w:r w:rsidRPr="00C95D18">
              <w:t>1</w:t>
            </w:r>
          </w:p>
        </w:tc>
        <w:tc>
          <w:tcPr>
            <w:tcW w:w="1276" w:type="dxa"/>
            <w:shd w:val="clear" w:color="auto" w:fill="auto"/>
          </w:tcPr>
          <w:p w14:paraId="478D059B" w14:textId="77777777" w:rsidR="007B7E90" w:rsidRPr="00C95D18" w:rsidRDefault="007B7E90" w:rsidP="007B7E90">
            <w:pPr>
              <w:spacing w:line="20" w:lineRule="atLeast"/>
            </w:pPr>
          </w:p>
        </w:tc>
        <w:tc>
          <w:tcPr>
            <w:tcW w:w="1559" w:type="dxa"/>
            <w:shd w:val="clear" w:color="auto" w:fill="auto"/>
          </w:tcPr>
          <w:p w14:paraId="081CF290" w14:textId="77777777" w:rsidR="007B7E90" w:rsidRPr="00C95D18" w:rsidRDefault="007B7E90" w:rsidP="007B7E90">
            <w:pPr>
              <w:spacing w:line="20" w:lineRule="atLeast"/>
            </w:pPr>
          </w:p>
        </w:tc>
      </w:tr>
      <w:tr w:rsidR="007B7E90" w:rsidRPr="00C95D18" w14:paraId="36B99F23" w14:textId="77777777" w:rsidTr="00194B0B">
        <w:tc>
          <w:tcPr>
            <w:tcW w:w="727" w:type="dxa"/>
            <w:shd w:val="clear" w:color="auto" w:fill="auto"/>
          </w:tcPr>
          <w:p w14:paraId="5A479023" w14:textId="77777777" w:rsidR="007B7E90" w:rsidRPr="00C95D18" w:rsidRDefault="007B7E90" w:rsidP="007B7E90">
            <w:pPr>
              <w:spacing w:line="20" w:lineRule="atLeast"/>
            </w:pPr>
            <w:r w:rsidRPr="00C95D18">
              <w:t>506</w:t>
            </w:r>
          </w:p>
        </w:tc>
        <w:tc>
          <w:tcPr>
            <w:tcW w:w="3668" w:type="dxa"/>
            <w:shd w:val="clear" w:color="auto" w:fill="auto"/>
          </w:tcPr>
          <w:p w14:paraId="067179A4" w14:textId="77777777" w:rsidR="007B7E90" w:rsidRPr="00C95D18" w:rsidRDefault="007B7E90" w:rsidP="007B7E90">
            <w:pPr>
              <w:spacing w:line="20" w:lineRule="atLeast"/>
            </w:pPr>
            <w:r w:rsidRPr="00C95D18">
              <w:t>F/P plaque d’identification du forage</w:t>
            </w:r>
          </w:p>
        </w:tc>
        <w:tc>
          <w:tcPr>
            <w:tcW w:w="1134" w:type="dxa"/>
            <w:shd w:val="clear" w:color="auto" w:fill="auto"/>
          </w:tcPr>
          <w:p w14:paraId="4A5443C5" w14:textId="77777777" w:rsidR="007B7E90" w:rsidRPr="00C95D18" w:rsidRDefault="007B7E90" w:rsidP="007B7E90">
            <w:pPr>
              <w:spacing w:line="20" w:lineRule="atLeast"/>
              <w:jc w:val="center"/>
            </w:pPr>
            <w:r w:rsidRPr="00C95D18">
              <w:t>U</w:t>
            </w:r>
          </w:p>
        </w:tc>
        <w:tc>
          <w:tcPr>
            <w:tcW w:w="1559" w:type="dxa"/>
            <w:shd w:val="clear" w:color="auto" w:fill="auto"/>
          </w:tcPr>
          <w:p w14:paraId="1DB8C971" w14:textId="77777777" w:rsidR="007B7E90" w:rsidRPr="00C95D18" w:rsidRDefault="007B7E90" w:rsidP="007B7E90">
            <w:pPr>
              <w:spacing w:line="20" w:lineRule="atLeast"/>
              <w:jc w:val="center"/>
            </w:pPr>
            <w:r w:rsidRPr="00C95D18">
              <w:t>1</w:t>
            </w:r>
          </w:p>
        </w:tc>
        <w:tc>
          <w:tcPr>
            <w:tcW w:w="1276" w:type="dxa"/>
            <w:shd w:val="clear" w:color="auto" w:fill="auto"/>
          </w:tcPr>
          <w:p w14:paraId="5514A49A" w14:textId="77777777" w:rsidR="007B7E90" w:rsidRPr="00C95D18" w:rsidRDefault="007B7E90" w:rsidP="007B7E90">
            <w:pPr>
              <w:spacing w:line="20" w:lineRule="atLeast"/>
            </w:pPr>
          </w:p>
        </w:tc>
        <w:tc>
          <w:tcPr>
            <w:tcW w:w="1559" w:type="dxa"/>
            <w:shd w:val="clear" w:color="auto" w:fill="auto"/>
          </w:tcPr>
          <w:p w14:paraId="13FB9CC3" w14:textId="77777777" w:rsidR="007B7E90" w:rsidRPr="00C95D18" w:rsidRDefault="007B7E90" w:rsidP="007B7E90">
            <w:pPr>
              <w:spacing w:line="20" w:lineRule="atLeast"/>
            </w:pPr>
          </w:p>
        </w:tc>
      </w:tr>
      <w:tr w:rsidR="007B7E90" w:rsidRPr="00C95D18" w14:paraId="6D3D230D" w14:textId="77777777" w:rsidTr="00194B0B">
        <w:tc>
          <w:tcPr>
            <w:tcW w:w="727" w:type="dxa"/>
            <w:shd w:val="clear" w:color="auto" w:fill="auto"/>
          </w:tcPr>
          <w:p w14:paraId="0A1AC155" w14:textId="77777777" w:rsidR="007B7E90" w:rsidRPr="00C95D18" w:rsidRDefault="007B7E90" w:rsidP="007B7E90">
            <w:pPr>
              <w:spacing w:line="20" w:lineRule="atLeast"/>
            </w:pPr>
            <w:r w:rsidRPr="00C95D18">
              <w:t>507</w:t>
            </w:r>
          </w:p>
        </w:tc>
        <w:tc>
          <w:tcPr>
            <w:tcW w:w="3668" w:type="dxa"/>
            <w:shd w:val="clear" w:color="auto" w:fill="auto"/>
          </w:tcPr>
          <w:p w14:paraId="3F779586" w14:textId="77777777" w:rsidR="007B7E90" w:rsidRPr="00C95D18" w:rsidRDefault="007B7E90" w:rsidP="007B7E90">
            <w:pPr>
              <w:spacing w:line="20" w:lineRule="atLeast"/>
            </w:pPr>
            <w:r w:rsidRPr="00C95D18">
              <w:t>Fourniture d’une chaine munie d’un cadenas de premier choix</w:t>
            </w:r>
          </w:p>
        </w:tc>
        <w:tc>
          <w:tcPr>
            <w:tcW w:w="1134" w:type="dxa"/>
            <w:shd w:val="clear" w:color="auto" w:fill="auto"/>
          </w:tcPr>
          <w:p w14:paraId="69AFFFA2" w14:textId="77777777" w:rsidR="007B7E90" w:rsidRPr="00C95D18" w:rsidRDefault="007B7E90" w:rsidP="007B7E90">
            <w:pPr>
              <w:spacing w:line="20" w:lineRule="atLeast"/>
              <w:jc w:val="center"/>
            </w:pPr>
            <w:r w:rsidRPr="00C95D18">
              <w:t>U</w:t>
            </w:r>
          </w:p>
        </w:tc>
        <w:tc>
          <w:tcPr>
            <w:tcW w:w="1559" w:type="dxa"/>
            <w:shd w:val="clear" w:color="auto" w:fill="auto"/>
          </w:tcPr>
          <w:p w14:paraId="1FEECE68" w14:textId="77777777" w:rsidR="007B7E90" w:rsidRPr="00C95D18" w:rsidRDefault="007B7E90" w:rsidP="007B7E90">
            <w:pPr>
              <w:spacing w:line="20" w:lineRule="atLeast"/>
              <w:jc w:val="center"/>
            </w:pPr>
            <w:r w:rsidRPr="00C95D18">
              <w:t>1</w:t>
            </w:r>
          </w:p>
        </w:tc>
        <w:tc>
          <w:tcPr>
            <w:tcW w:w="1276" w:type="dxa"/>
            <w:shd w:val="clear" w:color="auto" w:fill="auto"/>
          </w:tcPr>
          <w:p w14:paraId="27713C7B" w14:textId="77777777" w:rsidR="007B7E90" w:rsidRPr="00C95D18" w:rsidRDefault="007B7E90" w:rsidP="007B7E90">
            <w:pPr>
              <w:spacing w:line="20" w:lineRule="atLeast"/>
            </w:pPr>
          </w:p>
        </w:tc>
        <w:tc>
          <w:tcPr>
            <w:tcW w:w="1559" w:type="dxa"/>
            <w:shd w:val="clear" w:color="auto" w:fill="auto"/>
          </w:tcPr>
          <w:p w14:paraId="3E2A0636" w14:textId="77777777" w:rsidR="007B7E90" w:rsidRPr="00C95D18" w:rsidRDefault="007B7E90" w:rsidP="007B7E90">
            <w:pPr>
              <w:spacing w:line="20" w:lineRule="atLeast"/>
            </w:pPr>
          </w:p>
        </w:tc>
      </w:tr>
      <w:tr w:rsidR="007B7E90" w:rsidRPr="00C95D18" w14:paraId="47E5CF20" w14:textId="77777777" w:rsidTr="00194B0B">
        <w:tc>
          <w:tcPr>
            <w:tcW w:w="727" w:type="dxa"/>
            <w:shd w:val="clear" w:color="auto" w:fill="auto"/>
          </w:tcPr>
          <w:p w14:paraId="5D7696F7" w14:textId="77777777" w:rsidR="007B7E90" w:rsidRPr="00C95D18" w:rsidRDefault="007B7E90" w:rsidP="007B7E90">
            <w:pPr>
              <w:spacing w:line="20" w:lineRule="atLeast"/>
            </w:pPr>
            <w:r w:rsidRPr="00C95D18">
              <w:t>508</w:t>
            </w:r>
          </w:p>
        </w:tc>
        <w:tc>
          <w:tcPr>
            <w:tcW w:w="3668" w:type="dxa"/>
            <w:shd w:val="clear" w:color="auto" w:fill="auto"/>
          </w:tcPr>
          <w:p w14:paraId="298A7BA4" w14:textId="77777777" w:rsidR="007B7E90" w:rsidRPr="00C95D18" w:rsidRDefault="007B7E90" w:rsidP="007B7E90">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tc>
        <w:tc>
          <w:tcPr>
            <w:tcW w:w="1134" w:type="dxa"/>
            <w:shd w:val="clear" w:color="auto" w:fill="auto"/>
          </w:tcPr>
          <w:p w14:paraId="40B60A5C" w14:textId="77777777" w:rsidR="007B7E90" w:rsidRPr="00C95D18" w:rsidRDefault="007B7E90" w:rsidP="007B7E90">
            <w:pPr>
              <w:spacing w:line="20" w:lineRule="atLeast"/>
              <w:jc w:val="center"/>
            </w:pPr>
            <w:r w:rsidRPr="00C95D18">
              <w:t>U</w:t>
            </w:r>
          </w:p>
        </w:tc>
        <w:tc>
          <w:tcPr>
            <w:tcW w:w="1559" w:type="dxa"/>
            <w:shd w:val="clear" w:color="auto" w:fill="auto"/>
          </w:tcPr>
          <w:p w14:paraId="22B845B6" w14:textId="77777777" w:rsidR="007B7E90" w:rsidRPr="00C95D18" w:rsidRDefault="007B7E90" w:rsidP="007B7E90">
            <w:pPr>
              <w:spacing w:line="20" w:lineRule="atLeast"/>
              <w:jc w:val="center"/>
            </w:pPr>
            <w:r w:rsidRPr="00C95D18">
              <w:t>1</w:t>
            </w:r>
          </w:p>
        </w:tc>
        <w:tc>
          <w:tcPr>
            <w:tcW w:w="1276" w:type="dxa"/>
            <w:shd w:val="clear" w:color="auto" w:fill="auto"/>
          </w:tcPr>
          <w:p w14:paraId="12572C3D" w14:textId="77777777" w:rsidR="007B7E90" w:rsidRPr="00C95D18" w:rsidRDefault="007B7E90" w:rsidP="007B7E90">
            <w:pPr>
              <w:spacing w:line="20" w:lineRule="atLeast"/>
            </w:pPr>
          </w:p>
        </w:tc>
        <w:tc>
          <w:tcPr>
            <w:tcW w:w="1559" w:type="dxa"/>
            <w:shd w:val="clear" w:color="auto" w:fill="auto"/>
          </w:tcPr>
          <w:p w14:paraId="3548E0D3" w14:textId="77777777" w:rsidR="007B7E90" w:rsidRPr="00C95D18" w:rsidRDefault="007B7E90" w:rsidP="007B7E90">
            <w:pPr>
              <w:spacing w:line="20" w:lineRule="atLeast"/>
            </w:pPr>
          </w:p>
        </w:tc>
      </w:tr>
      <w:tr w:rsidR="007B7E90" w:rsidRPr="00C95D18" w14:paraId="2F4B9671" w14:textId="77777777" w:rsidTr="00194B0B">
        <w:tc>
          <w:tcPr>
            <w:tcW w:w="727" w:type="dxa"/>
            <w:shd w:val="clear" w:color="auto" w:fill="auto"/>
          </w:tcPr>
          <w:p w14:paraId="5647DB9C" w14:textId="77777777" w:rsidR="007B7E90" w:rsidRPr="00C95D18" w:rsidRDefault="007B7E90" w:rsidP="007B7E90">
            <w:pPr>
              <w:spacing w:line="20" w:lineRule="atLeast"/>
            </w:pPr>
          </w:p>
        </w:tc>
        <w:tc>
          <w:tcPr>
            <w:tcW w:w="7637" w:type="dxa"/>
            <w:gridSpan w:val="4"/>
            <w:shd w:val="clear" w:color="auto" w:fill="auto"/>
          </w:tcPr>
          <w:p w14:paraId="1DC0D979" w14:textId="77777777" w:rsidR="007B7E90" w:rsidRPr="00C95D18" w:rsidRDefault="007B7E90" w:rsidP="007B7E90">
            <w:pPr>
              <w:spacing w:line="20" w:lineRule="atLeast"/>
              <w:jc w:val="center"/>
            </w:pPr>
            <w:r w:rsidRPr="00C95D18">
              <w:rPr>
                <w:b/>
              </w:rPr>
              <w:t>SOUS-TOTAL 800</w:t>
            </w:r>
          </w:p>
        </w:tc>
        <w:tc>
          <w:tcPr>
            <w:tcW w:w="1559" w:type="dxa"/>
            <w:shd w:val="clear" w:color="auto" w:fill="auto"/>
          </w:tcPr>
          <w:p w14:paraId="0A63BCB8" w14:textId="77777777" w:rsidR="007B7E90" w:rsidRPr="00C95D18" w:rsidRDefault="007B7E90" w:rsidP="007B7E90">
            <w:pPr>
              <w:spacing w:line="20" w:lineRule="atLeast"/>
              <w:rPr>
                <w:b/>
              </w:rPr>
            </w:pPr>
          </w:p>
        </w:tc>
      </w:tr>
      <w:tr w:rsidR="007B7E90" w:rsidRPr="00C95D18" w14:paraId="34B41DF1" w14:textId="77777777" w:rsidTr="00194B0B">
        <w:tc>
          <w:tcPr>
            <w:tcW w:w="727" w:type="dxa"/>
            <w:shd w:val="clear" w:color="auto" w:fill="auto"/>
          </w:tcPr>
          <w:p w14:paraId="01D73E5A" w14:textId="77777777" w:rsidR="007B7E90" w:rsidRPr="00C95D18" w:rsidRDefault="007B7E90" w:rsidP="007B7E90">
            <w:pPr>
              <w:spacing w:line="20" w:lineRule="atLeast"/>
            </w:pPr>
          </w:p>
        </w:tc>
        <w:tc>
          <w:tcPr>
            <w:tcW w:w="7637" w:type="dxa"/>
            <w:gridSpan w:val="4"/>
            <w:shd w:val="clear" w:color="auto" w:fill="auto"/>
          </w:tcPr>
          <w:p w14:paraId="397FB93E" w14:textId="77777777" w:rsidR="007B7E90" w:rsidRPr="00C95D18" w:rsidRDefault="007B7E90" w:rsidP="007B7E90">
            <w:pPr>
              <w:spacing w:line="20" w:lineRule="atLeast"/>
              <w:rPr>
                <w:b/>
              </w:rPr>
            </w:pPr>
            <w:r w:rsidRPr="00C95D18">
              <w:rPr>
                <w:b/>
              </w:rPr>
              <w:t>MONTANT HORS TAXES</w:t>
            </w:r>
          </w:p>
        </w:tc>
        <w:tc>
          <w:tcPr>
            <w:tcW w:w="1559" w:type="dxa"/>
            <w:shd w:val="clear" w:color="auto" w:fill="auto"/>
          </w:tcPr>
          <w:p w14:paraId="73F2625A" w14:textId="77777777" w:rsidR="007B7E90" w:rsidRPr="00C95D18" w:rsidRDefault="007B7E90" w:rsidP="007B7E90">
            <w:pPr>
              <w:spacing w:line="20" w:lineRule="atLeast"/>
              <w:rPr>
                <w:b/>
              </w:rPr>
            </w:pPr>
          </w:p>
        </w:tc>
      </w:tr>
      <w:tr w:rsidR="007B7E90" w:rsidRPr="00C95D18" w14:paraId="6EACEF5B" w14:textId="77777777" w:rsidTr="00194B0B">
        <w:tc>
          <w:tcPr>
            <w:tcW w:w="727" w:type="dxa"/>
            <w:shd w:val="clear" w:color="auto" w:fill="auto"/>
          </w:tcPr>
          <w:p w14:paraId="7CED7B24" w14:textId="77777777" w:rsidR="007B7E90" w:rsidRPr="00C95D18" w:rsidRDefault="007B7E90" w:rsidP="007B7E90">
            <w:pPr>
              <w:spacing w:line="20" w:lineRule="atLeast"/>
            </w:pPr>
          </w:p>
        </w:tc>
        <w:tc>
          <w:tcPr>
            <w:tcW w:w="7637" w:type="dxa"/>
            <w:gridSpan w:val="4"/>
            <w:shd w:val="clear" w:color="auto" w:fill="auto"/>
          </w:tcPr>
          <w:p w14:paraId="3D9A170E" w14:textId="77777777" w:rsidR="007B7E90" w:rsidRPr="00C95D18" w:rsidRDefault="007B7E90" w:rsidP="007B7E90">
            <w:pPr>
              <w:spacing w:line="20" w:lineRule="atLeast"/>
              <w:rPr>
                <w:b/>
              </w:rPr>
            </w:pPr>
            <w:r w:rsidRPr="00C95D18">
              <w:rPr>
                <w:b/>
              </w:rPr>
              <w:t>TVA (19,25 %)</w:t>
            </w:r>
          </w:p>
        </w:tc>
        <w:tc>
          <w:tcPr>
            <w:tcW w:w="1559" w:type="dxa"/>
            <w:shd w:val="clear" w:color="auto" w:fill="auto"/>
          </w:tcPr>
          <w:p w14:paraId="5B733B0B" w14:textId="77777777" w:rsidR="007B7E90" w:rsidRPr="00C95D18" w:rsidRDefault="007B7E90" w:rsidP="007B7E90">
            <w:pPr>
              <w:spacing w:line="20" w:lineRule="atLeast"/>
              <w:rPr>
                <w:b/>
              </w:rPr>
            </w:pPr>
          </w:p>
        </w:tc>
      </w:tr>
      <w:tr w:rsidR="007B7E90" w:rsidRPr="00C95D18" w14:paraId="020A92C2" w14:textId="77777777" w:rsidTr="00194B0B">
        <w:tc>
          <w:tcPr>
            <w:tcW w:w="727" w:type="dxa"/>
            <w:shd w:val="clear" w:color="auto" w:fill="auto"/>
          </w:tcPr>
          <w:p w14:paraId="7B677881" w14:textId="77777777" w:rsidR="007B7E90" w:rsidRPr="00C95D18" w:rsidRDefault="007B7E90" w:rsidP="007B7E90">
            <w:pPr>
              <w:spacing w:line="20" w:lineRule="atLeast"/>
            </w:pPr>
          </w:p>
        </w:tc>
        <w:tc>
          <w:tcPr>
            <w:tcW w:w="7637" w:type="dxa"/>
            <w:gridSpan w:val="4"/>
            <w:shd w:val="clear" w:color="auto" w:fill="auto"/>
          </w:tcPr>
          <w:p w14:paraId="4B86F635" w14:textId="77777777" w:rsidR="007B7E90" w:rsidRPr="00C95D18" w:rsidRDefault="007B7E90" w:rsidP="007B7E90">
            <w:pPr>
              <w:spacing w:line="20" w:lineRule="atLeast"/>
              <w:rPr>
                <w:b/>
              </w:rPr>
            </w:pPr>
            <w:r w:rsidRPr="00C95D18">
              <w:rPr>
                <w:b/>
              </w:rPr>
              <w:t>MONTANT TTC</w:t>
            </w:r>
          </w:p>
        </w:tc>
        <w:tc>
          <w:tcPr>
            <w:tcW w:w="1559" w:type="dxa"/>
            <w:shd w:val="clear" w:color="auto" w:fill="auto"/>
          </w:tcPr>
          <w:p w14:paraId="13A02726" w14:textId="77777777" w:rsidR="007B7E90" w:rsidRPr="00C95D18" w:rsidRDefault="007B7E90" w:rsidP="007B7E90">
            <w:pPr>
              <w:spacing w:line="20" w:lineRule="atLeast"/>
              <w:rPr>
                <w:b/>
              </w:rPr>
            </w:pPr>
          </w:p>
        </w:tc>
      </w:tr>
      <w:tr w:rsidR="007B7E90" w:rsidRPr="00C95D18" w14:paraId="562F4CF4" w14:textId="77777777" w:rsidTr="00194B0B">
        <w:tc>
          <w:tcPr>
            <w:tcW w:w="727" w:type="dxa"/>
            <w:shd w:val="clear" w:color="auto" w:fill="auto"/>
          </w:tcPr>
          <w:p w14:paraId="6AACC78F" w14:textId="77777777" w:rsidR="007B7E90" w:rsidRPr="00C95D18" w:rsidRDefault="007B7E90" w:rsidP="007B7E90">
            <w:pPr>
              <w:spacing w:line="20" w:lineRule="atLeast"/>
            </w:pPr>
          </w:p>
        </w:tc>
        <w:tc>
          <w:tcPr>
            <w:tcW w:w="7637" w:type="dxa"/>
            <w:gridSpan w:val="4"/>
            <w:shd w:val="clear" w:color="auto" w:fill="auto"/>
          </w:tcPr>
          <w:p w14:paraId="0170A3CE" w14:textId="77777777" w:rsidR="007B7E90" w:rsidRPr="00C95D18" w:rsidRDefault="007B7E90" w:rsidP="007B7E90">
            <w:pPr>
              <w:spacing w:line="20" w:lineRule="atLeast"/>
              <w:rPr>
                <w:b/>
              </w:rPr>
            </w:pPr>
            <w:r w:rsidRPr="00C95D18">
              <w:rPr>
                <w:b/>
              </w:rPr>
              <w:t>IR (5,5 %)</w:t>
            </w:r>
          </w:p>
        </w:tc>
        <w:tc>
          <w:tcPr>
            <w:tcW w:w="1559" w:type="dxa"/>
            <w:shd w:val="clear" w:color="auto" w:fill="auto"/>
          </w:tcPr>
          <w:p w14:paraId="5948BAB3" w14:textId="77777777" w:rsidR="007B7E90" w:rsidRPr="00C95D18" w:rsidRDefault="007B7E90" w:rsidP="007B7E90">
            <w:pPr>
              <w:spacing w:line="20" w:lineRule="atLeast"/>
              <w:rPr>
                <w:b/>
              </w:rPr>
            </w:pPr>
          </w:p>
        </w:tc>
      </w:tr>
      <w:tr w:rsidR="007B7E90" w:rsidRPr="00C95D18" w14:paraId="70B1CC13" w14:textId="77777777" w:rsidTr="00194B0B">
        <w:tc>
          <w:tcPr>
            <w:tcW w:w="727" w:type="dxa"/>
            <w:shd w:val="clear" w:color="auto" w:fill="auto"/>
          </w:tcPr>
          <w:p w14:paraId="6FA80F78" w14:textId="77777777" w:rsidR="007B7E90" w:rsidRPr="00C95D18" w:rsidRDefault="007B7E90" w:rsidP="007B7E90">
            <w:pPr>
              <w:spacing w:line="20" w:lineRule="atLeast"/>
            </w:pPr>
          </w:p>
        </w:tc>
        <w:tc>
          <w:tcPr>
            <w:tcW w:w="7637" w:type="dxa"/>
            <w:gridSpan w:val="4"/>
            <w:shd w:val="clear" w:color="auto" w:fill="auto"/>
          </w:tcPr>
          <w:p w14:paraId="1D665ED7" w14:textId="77777777" w:rsidR="007B7E90" w:rsidRPr="00C95D18" w:rsidRDefault="007B7E90" w:rsidP="007B7E90">
            <w:pPr>
              <w:spacing w:line="20" w:lineRule="atLeast"/>
              <w:rPr>
                <w:b/>
              </w:rPr>
            </w:pPr>
            <w:r w:rsidRPr="00C95D18">
              <w:rPr>
                <w:b/>
              </w:rPr>
              <w:t>NET A PERCEVOIR</w:t>
            </w:r>
          </w:p>
        </w:tc>
        <w:tc>
          <w:tcPr>
            <w:tcW w:w="1559" w:type="dxa"/>
            <w:shd w:val="clear" w:color="auto" w:fill="auto"/>
          </w:tcPr>
          <w:p w14:paraId="7B511579" w14:textId="77777777" w:rsidR="007B7E90" w:rsidRPr="00C95D18" w:rsidRDefault="007B7E90" w:rsidP="007B7E90">
            <w:pPr>
              <w:spacing w:line="20" w:lineRule="atLeast"/>
              <w:rPr>
                <w:b/>
              </w:rPr>
            </w:pPr>
          </w:p>
        </w:tc>
      </w:tr>
    </w:tbl>
    <w:p w14:paraId="6FEEDE53" w14:textId="77777777" w:rsidR="004D164D" w:rsidRPr="00C95D18" w:rsidRDefault="004D164D" w:rsidP="004D164D">
      <w:pPr>
        <w:rPr>
          <w:b/>
        </w:rPr>
      </w:pPr>
      <w:r w:rsidRPr="00C95D18">
        <w:t xml:space="preserve">ARRETE LE PRESENT DEVIS A LA SOMME TTC : </w:t>
      </w:r>
      <w:r w:rsidRPr="00C95D18">
        <w:rPr>
          <w:b/>
        </w:rPr>
        <w:t>____________________ CFA.</w:t>
      </w:r>
    </w:p>
    <w:p w14:paraId="39D405DF" w14:textId="77777777" w:rsidR="004D164D" w:rsidRPr="00C95D18" w:rsidRDefault="004D164D" w:rsidP="004D164D">
      <w:pPr>
        <w:rPr>
          <w:b/>
        </w:rPr>
      </w:pPr>
    </w:p>
    <w:p w14:paraId="15F20F43" w14:textId="77777777" w:rsidR="004D164D" w:rsidRPr="00C95D18" w:rsidRDefault="004D164D" w:rsidP="004D164D"/>
    <w:p w14:paraId="02402940" w14:textId="77777777" w:rsidR="004D164D" w:rsidRPr="00C95D18" w:rsidRDefault="004D164D" w:rsidP="004D164D">
      <w:pPr>
        <w:rPr>
          <w:rFonts w:ascii="Arial Narrow" w:hAnsi="Arial Narrow"/>
          <w:b/>
        </w:rPr>
      </w:pPr>
    </w:p>
    <w:p w14:paraId="727B40A8" w14:textId="77777777" w:rsidR="004D164D" w:rsidRPr="00C95D18" w:rsidRDefault="004D164D" w:rsidP="004D164D">
      <w:pPr>
        <w:rPr>
          <w:rFonts w:ascii="Arial Narrow" w:hAnsi="Arial Narrow"/>
        </w:rPr>
      </w:pPr>
    </w:p>
    <w:p w14:paraId="7D6C6703" w14:textId="77777777" w:rsidR="004D164D" w:rsidRPr="00C95D18" w:rsidRDefault="004D164D" w:rsidP="004D164D">
      <w:pPr>
        <w:rPr>
          <w:rFonts w:ascii="Arial Narrow" w:hAnsi="Arial Narrow"/>
        </w:rPr>
      </w:pPr>
    </w:p>
    <w:p w14:paraId="42B8EA48" w14:textId="77777777" w:rsidR="004D164D" w:rsidRPr="00C95D18" w:rsidRDefault="004D164D" w:rsidP="004D164D">
      <w:pPr>
        <w:jc w:val="center"/>
        <w:rPr>
          <w:u w:val="single"/>
        </w:rPr>
      </w:pPr>
      <w:r w:rsidRPr="00C95D18">
        <w:rPr>
          <w:b/>
          <w:u w:val="single"/>
        </w:rPr>
        <w:t>CADRE DU DEVIS QUANTITATIF ET ESTIMATIF</w:t>
      </w:r>
      <w:r w:rsidRPr="00C95D18">
        <w:rPr>
          <w:b/>
          <w:i/>
          <w:u w:val="single"/>
        </w:rPr>
        <w:t xml:space="preserve"> DU FORAGE A MOTRICITE HUMAIN D’</w:t>
      </w:r>
      <w:r w:rsidRPr="00C95D18">
        <w:rPr>
          <w:rFonts w:eastAsia="Gill Sans MT"/>
          <w:b/>
          <w:u w:val="single"/>
          <w:lang w:eastAsia="en-US"/>
        </w:rPr>
        <w:t>AMBAM-YAT</w:t>
      </w:r>
      <w:r w:rsidR="00C95D18" w:rsidRPr="00C95D18">
        <w:rPr>
          <w:u w:val="single"/>
        </w:rPr>
        <w:t>/LOT1</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668"/>
        <w:gridCol w:w="1134"/>
        <w:gridCol w:w="1559"/>
        <w:gridCol w:w="1276"/>
        <w:gridCol w:w="1559"/>
      </w:tblGrid>
      <w:tr w:rsidR="007B7E90" w:rsidRPr="00C95D18" w14:paraId="48FB5C24" w14:textId="77777777" w:rsidTr="00194B0B">
        <w:tc>
          <w:tcPr>
            <w:tcW w:w="727" w:type="dxa"/>
            <w:shd w:val="clear" w:color="auto" w:fill="auto"/>
            <w:vAlign w:val="center"/>
          </w:tcPr>
          <w:p w14:paraId="4B00A04D" w14:textId="77777777" w:rsidR="007B7E90" w:rsidRPr="00C95D18" w:rsidRDefault="007B7E90" w:rsidP="007B7E90">
            <w:pPr>
              <w:spacing w:line="20" w:lineRule="atLeast"/>
              <w:jc w:val="center"/>
              <w:rPr>
                <w:b/>
              </w:rPr>
            </w:pPr>
            <w:r w:rsidRPr="00C95D18">
              <w:rPr>
                <w:b/>
              </w:rPr>
              <w:t>N</w:t>
            </w:r>
            <w:r w:rsidRPr="00C95D18">
              <w:rPr>
                <w:b/>
                <w:vertAlign w:val="superscript"/>
              </w:rPr>
              <w:t>o</w:t>
            </w:r>
          </w:p>
        </w:tc>
        <w:tc>
          <w:tcPr>
            <w:tcW w:w="3668" w:type="dxa"/>
            <w:shd w:val="clear" w:color="auto" w:fill="auto"/>
            <w:vAlign w:val="center"/>
          </w:tcPr>
          <w:p w14:paraId="72128322" w14:textId="77777777" w:rsidR="007B7E90" w:rsidRPr="00C95D18" w:rsidRDefault="007B7E90" w:rsidP="007B7E90">
            <w:pPr>
              <w:spacing w:line="20" w:lineRule="atLeast"/>
              <w:jc w:val="center"/>
              <w:rPr>
                <w:b/>
              </w:rPr>
            </w:pPr>
            <w:r w:rsidRPr="00C95D18">
              <w:rPr>
                <w:b/>
              </w:rPr>
              <w:t>DESIGNATION</w:t>
            </w:r>
          </w:p>
        </w:tc>
        <w:tc>
          <w:tcPr>
            <w:tcW w:w="1134" w:type="dxa"/>
            <w:shd w:val="clear" w:color="auto" w:fill="auto"/>
            <w:vAlign w:val="center"/>
          </w:tcPr>
          <w:p w14:paraId="4B3DB566" w14:textId="77777777" w:rsidR="007B7E90" w:rsidRPr="00C95D18" w:rsidRDefault="007B7E90" w:rsidP="007B7E90">
            <w:pPr>
              <w:spacing w:line="20" w:lineRule="atLeast"/>
              <w:jc w:val="center"/>
              <w:rPr>
                <w:b/>
              </w:rPr>
            </w:pPr>
            <w:r w:rsidRPr="00C95D18">
              <w:rPr>
                <w:b/>
              </w:rPr>
              <w:t>UNITE</w:t>
            </w:r>
          </w:p>
        </w:tc>
        <w:tc>
          <w:tcPr>
            <w:tcW w:w="1559" w:type="dxa"/>
            <w:shd w:val="clear" w:color="auto" w:fill="auto"/>
            <w:vAlign w:val="center"/>
          </w:tcPr>
          <w:p w14:paraId="1964E23F" w14:textId="77777777" w:rsidR="007B7E90" w:rsidRPr="00C95D18" w:rsidRDefault="007B7E90" w:rsidP="007B7E90">
            <w:pPr>
              <w:spacing w:line="20" w:lineRule="atLeast"/>
              <w:jc w:val="center"/>
              <w:rPr>
                <w:b/>
              </w:rPr>
            </w:pPr>
            <w:r w:rsidRPr="00C95D18">
              <w:rPr>
                <w:b/>
              </w:rPr>
              <w:t>QUANTITE</w:t>
            </w:r>
          </w:p>
        </w:tc>
        <w:tc>
          <w:tcPr>
            <w:tcW w:w="1276" w:type="dxa"/>
            <w:shd w:val="clear" w:color="auto" w:fill="auto"/>
            <w:vAlign w:val="center"/>
          </w:tcPr>
          <w:p w14:paraId="4E485CB5" w14:textId="77777777" w:rsidR="007B7E90" w:rsidRPr="00C95D18" w:rsidRDefault="007B7E90" w:rsidP="007B7E90">
            <w:pPr>
              <w:spacing w:line="20" w:lineRule="atLeast"/>
              <w:jc w:val="center"/>
              <w:rPr>
                <w:b/>
              </w:rPr>
            </w:pPr>
            <w:r w:rsidRPr="00C95D18">
              <w:rPr>
                <w:b/>
              </w:rPr>
              <w:t>P.U</w:t>
            </w:r>
          </w:p>
          <w:p w14:paraId="49197314" w14:textId="77777777" w:rsidR="007B7E90" w:rsidRPr="00C95D18" w:rsidRDefault="007B7E90" w:rsidP="007B7E90">
            <w:pPr>
              <w:spacing w:line="20" w:lineRule="atLeast"/>
              <w:jc w:val="center"/>
              <w:rPr>
                <w:b/>
              </w:rPr>
            </w:pPr>
            <w:r w:rsidRPr="00C95D18">
              <w:rPr>
                <w:b/>
              </w:rPr>
              <w:t>(F CFA)</w:t>
            </w:r>
          </w:p>
        </w:tc>
        <w:tc>
          <w:tcPr>
            <w:tcW w:w="1559" w:type="dxa"/>
            <w:shd w:val="clear" w:color="auto" w:fill="auto"/>
            <w:vAlign w:val="center"/>
          </w:tcPr>
          <w:p w14:paraId="7060B29C" w14:textId="77777777" w:rsidR="007B7E90" w:rsidRPr="00C95D18" w:rsidRDefault="007B7E90" w:rsidP="007B7E90">
            <w:pPr>
              <w:spacing w:line="20" w:lineRule="atLeast"/>
              <w:jc w:val="center"/>
              <w:rPr>
                <w:b/>
              </w:rPr>
            </w:pPr>
            <w:r w:rsidRPr="00C95D18">
              <w:rPr>
                <w:b/>
              </w:rPr>
              <w:t>P.T</w:t>
            </w:r>
          </w:p>
          <w:p w14:paraId="48B0FD89" w14:textId="77777777" w:rsidR="007B7E90" w:rsidRPr="00C95D18" w:rsidRDefault="007B7E90" w:rsidP="007B7E90">
            <w:pPr>
              <w:spacing w:line="20" w:lineRule="atLeast"/>
              <w:jc w:val="center"/>
              <w:rPr>
                <w:b/>
              </w:rPr>
            </w:pPr>
            <w:r w:rsidRPr="00C95D18">
              <w:rPr>
                <w:b/>
              </w:rPr>
              <w:t>(F CFA)</w:t>
            </w:r>
          </w:p>
        </w:tc>
      </w:tr>
      <w:tr w:rsidR="007B7E90" w:rsidRPr="00C95D18" w14:paraId="67B4E02B" w14:textId="77777777" w:rsidTr="00194B0B">
        <w:tc>
          <w:tcPr>
            <w:tcW w:w="727" w:type="dxa"/>
            <w:shd w:val="clear" w:color="auto" w:fill="auto"/>
          </w:tcPr>
          <w:p w14:paraId="6E0AB614" w14:textId="77777777" w:rsidR="007B7E90" w:rsidRPr="00C95D18" w:rsidRDefault="007B7E90" w:rsidP="007B7E90">
            <w:pPr>
              <w:spacing w:line="20" w:lineRule="atLeast"/>
              <w:rPr>
                <w:b/>
              </w:rPr>
            </w:pPr>
            <w:r w:rsidRPr="00C95D18">
              <w:rPr>
                <w:b/>
              </w:rPr>
              <w:t>100</w:t>
            </w:r>
          </w:p>
        </w:tc>
        <w:tc>
          <w:tcPr>
            <w:tcW w:w="9196" w:type="dxa"/>
            <w:gridSpan w:val="5"/>
            <w:shd w:val="clear" w:color="auto" w:fill="auto"/>
          </w:tcPr>
          <w:p w14:paraId="2BF817C6" w14:textId="77777777" w:rsidR="007B7E90" w:rsidRPr="00C95D18" w:rsidRDefault="007B7E90" w:rsidP="007B7E90">
            <w:pPr>
              <w:spacing w:line="20" w:lineRule="atLeast"/>
              <w:jc w:val="center"/>
            </w:pPr>
            <w:r w:rsidRPr="00C95D18">
              <w:rPr>
                <w:b/>
              </w:rPr>
              <w:t>ETUDES ET MOBILISATION GENERALE</w:t>
            </w:r>
          </w:p>
        </w:tc>
      </w:tr>
      <w:tr w:rsidR="007B7E90" w:rsidRPr="00C95D18" w14:paraId="313DA911" w14:textId="77777777" w:rsidTr="00194B0B">
        <w:tc>
          <w:tcPr>
            <w:tcW w:w="727" w:type="dxa"/>
            <w:shd w:val="clear" w:color="auto" w:fill="auto"/>
          </w:tcPr>
          <w:p w14:paraId="2108B846" w14:textId="77777777" w:rsidR="007B7E90" w:rsidRPr="00C95D18" w:rsidRDefault="007B7E90" w:rsidP="007B7E90">
            <w:pPr>
              <w:spacing w:line="20" w:lineRule="atLeast"/>
            </w:pPr>
          </w:p>
          <w:p w14:paraId="6692296C" w14:textId="77777777" w:rsidR="007B7E90" w:rsidRPr="00C95D18" w:rsidRDefault="007B7E90" w:rsidP="007B7E90">
            <w:pPr>
              <w:spacing w:line="20" w:lineRule="atLeast"/>
            </w:pPr>
            <w:r w:rsidRPr="00C95D18">
              <w:t>101</w:t>
            </w:r>
          </w:p>
        </w:tc>
        <w:tc>
          <w:tcPr>
            <w:tcW w:w="3668" w:type="dxa"/>
            <w:shd w:val="clear" w:color="auto" w:fill="auto"/>
          </w:tcPr>
          <w:p w14:paraId="104C05D4" w14:textId="77777777" w:rsidR="007B7E90" w:rsidRPr="00C95D18" w:rsidRDefault="007B7E90" w:rsidP="007B7E90">
            <w:pPr>
              <w:spacing w:line="20" w:lineRule="atLeast"/>
            </w:pPr>
            <w:r w:rsidRPr="00C95D18">
              <w:t>Préparation du site</w:t>
            </w:r>
          </w:p>
        </w:tc>
        <w:tc>
          <w:tcPr>
            <w:tcW w:w="1134" w:type="dxa"/>
            <w:shd w:val="clear" w:color="auto" w:fill="auto"/>
          </w:tcPr>
          <w:p w14:paraId="4F885794" w14:textId="77777777" w:rsidR="007B7E90" w:rsidRPr="00C95D18" w:rsidRDefault="007B7E90" w:rsidP="007B7E90">
            <w:pPr>
              <w:spacing w:line="20" w:lineRule="atLeast"/>
              <w:jc w:val="center"/>
            </w:pPr>
            <w:r w:rsidRPr="00C95D18">
              <w:t>U</w:t>
            </w:r>
          </w:p>
        </w:tc>
        <w:tc>
          <w:tcPr>
            <w:tcW w:w="1559" w:type="dxa"/>
            <w:shd w:val="clear" w:color="auto" w:fill="auto"/>
          </w:tcPr>
          <w:p w14:paraId="3C94A022" w14:textId="77777777" w:rsidR="007B7E90" w:rsidRPr="00C95D18" w:rsidRDefault="007B7E90" w:rsidP="007B7E90">
            <w:pPr>
              <w:spacing w:line="20" w:lineRule="atLeast"/>
              <w:jc w:val="center"/>
            </w:pPr>
          </w:p>
          <w:p w14:paraId="2CD00A40" w14:textId="77777777" w:rsidR="007B7E90" w:rsidRPr="00C95D18" w:rsidRDefault="007B7E90" w:rsidP="007B7E90">
            <w:pPr>
              <w:spacing w:line="20" w:lineRule="atLeast"/>
              <w:jc w:val="center"/>
            </w:pPr>
            <w:r w:rsidRPr="00C95D18">
              <w:t>1</w:t>
            </w:r>
          </w:p>
        </w:tc>
        <w:tc>
          <w:tcPr>
            <w:tcW w:w="1276" w:type="dxa"/>
            <w:shd w:val="clear" w:color="auto" w:fill="auto"/>
          </w:tcPr>
          <w:p w14:paraId="4426012E" w14:textId="77777777" w:rsidR="007B7E90" w:rsidRPr="00C95D18" w:rsidRDefault="007B7E90" w:rsidP="007B7E90">
            <w:pPr>
              <w:spacing w:line="20" w:lineRule="atLeast"/>
              <w:jc w:val="center"/>
            </w:pPr>
          </w:p>
        </w:tc>
        <w:tc>
          <w:tcPr>
            <w:tcW w:w="1559" w:type="dxa"/>
            <w:shd w:val="clear" w:color="auto" w:fill="auto"/>
          </w:tcPr>
          <w:p w14:paraId="010829F1" w14:textId="77777777" w:rsidR="007B7E90" w:rsidRPr="00C95D18" w:rsidRDefault="007B7E90" w:rsidP="007B7E90">
            <w:pPr>
              <w:spacing w:line="20" w:lineRule="atLeast"/>
            </w:pPr>
          </w:p>
        </w:tc>
      </w:tr>
      <w:tr w:rsidR="007B7E90" w:rsidRPr="00C95D18" w14:paraId="0657FFBB" w14:textId="77777777" w:rsidTr="00194B0B">
        <w:tc>
          <w:tcPr>
            <w:tcW w:w="727" w:type="dxa"/>
            <w:shd w:val="clear" w:color="auto" w:fill="auto"/>
          </w:tcPr>
          <w:p w14:paraId="258BB297" w14:textId="77777777" w:rsidR="007B7E90" w:rsidRPr="00C95D18" w:rsidRDefault="007B7E90" w:rsidP="007B7E90">
            <w:pPr>
              <w:spacing w:line="20" w:lineRule="atLeast"/>
            </w:pPr>
            <w:r w:rsidRPr="00C95D18">
              <w:t>102</w:t>
            </w:r>
          </w:p>
        </w:tc>
        <w:tc>
          <w:tcPr>
            <w:tcW w:w="3668" w:type="dxa"/>
            <w:shd w:val="clear" w:color="auto" w:fill="auto"/>
          </w:tcPr>
          <w:p w14:paraId="7B4F1FC9" w14:textId="77777777" w:rsidR="007B7E90" w:rsidRPr="00C95D18" w:rsidRDefault="007B7E90" w:rsidP="007B7E90">
            <w:pPr>
              <w:spacing w:line="20" w:lineRule="atLeast"/>
            </w:pPr>
            <w:r w:rsidRPr="00C95D18">
              <w:t>Elaboration du projet d’exécution</w:t>
            </w:r>
          </w:p>
        </w:tc>
        <w:tc>
          <w:tcPr>
            <w:tcW w:w="1134" w:type="dxa"/>
            <w:shd w:val="clear" w:color="auto" w:fill="auto"/>
          </w:tcPr>
          <w:p w14:paraId="25834ACF" w14:textId="77777777" w:rsidR="007B7E90" w:rsidRPr="00C95D18" w:rsidRDefault="007B7E90" w:rsidP="007B7E90">
            <w:pPr>
              <w:spacing w:line="20" w:lineRule="atLeast"/>
              <w:jc w:val="center"/>
            </w:pPr>
            <w:r w:rsidRPr="00C95D18">
              <w:t>U</w:t>
            </w:r>
          </w:p>
        </w:tc>
        <w:tc>
          <w:tcPr>
            <w:tcW w:w="1559" w:type="dxa"/>
            <w:shd w:val="clear" w:color="auto" w:fill="auto"/>
          </w:tcPr>
          <w:p w14:paraId="38D9AEE8" w14:textId="77777777" w:rsidR="007B7E90" w:rsidRPr="00C95D18" w:rsidRDefault="007B7E90" w:rsidP="007B7E90">
            <w:pPr>
              <w:spacing w:line="20" w:lineRule="atLeast"/>
              <w:jc w:val="center"/>
            </w:pPr>
            <w:r w:rsidRPr="00C95D18">
              <w:t>1</w:t>
            </w:r>
          </w:p>
        </w:tc>
        <w:tc>
          <w:tcPr>
            <w:tcW w:w="1276" w:type="dxa"/>
            <w:shd w:val="clear" w:color="auto" w:fill="auto"/>
          </w:tcPr>
          <w:p w14:paraId="1217CD9B" w14:textId="77777777" w:rsidR="007B7E90" w:rsidRPr="00C95D18" w:rsidRDefault="007B7E90" w:rsidP="007B7E90">
            <w:pPr>
              <w:spacing w:line="20" w:lineRule="atLeast"/>
              <w:jc w:val="center"/>
            </w:pPr>
          </w:p>
        </w:tc>
        <w:tc>
          <w:tcPr>
            <w:tcW w:w="1559" w:type="dxa"/>
            <w:shd w:val="clear" w:color="auto" w:fill="auto"/>
          </w:tcPr>
          <w:p w14:paraId="36376630" w14:textId="77777777" w:rsidR="007B7E90" w:rsidRPr="00C95D18" w:rsidRDefault="007B7E90" w:rsidP="007B7E90">
            <w:pPr>
              <w:spacing w:line="20" w:lineRule="atLeast"/>
            </w:pPr>
          </w:p>
        </w:tc>
      </w:tr>
      <w:tr w:rsidR="007B7E90" w:rsidRPr="00C95D18" w14:paraId="1595D274" w14:textId="77777777" w:rsidTr="00194B0B">
        <w:tc>
          <w:tcPr>
            <w:tcW w:w="727" w:type="dxa"/>
            <w:shd w:val="clear" w:color="auto" w:fill="auto"/>
          </w:tcPr>
          <w:p w14:paraId="78FA5690" w14:textId="77777777" w:rsidR="007B7E90" w:rsidRPr="00C95D18" w:rsidRDefault="007B7E90" w:rsidP="007B7E90">
            <w:pPr>
              <w:spacing w:line="20" w:lineRule="atLeast"/>
            </w:pPr>
            <w:r w:rsidRPr="00C95D18">
              <w:t>102</w:t>
            </w:r>
          </w:p>
        </w:tc>
        <w:tc>
          <w:tcPr>
            <w:tcW w:w="3668" w:type="dxa"/>
            <w:shd w:val="clear" w:color="auto" w:fill="auto"/>
          </w:tcPr>
          <w:p w14:paraId="36D7C3E8" w14:textId="77777777" w:rsidR="007B7E90" w:rsidRPr="00C95D18" w:rsidRDefault="007B7E90" w:rsidP="007B7E90">
            <w:pPr>
              <w:spacing w:line="20" w:lineRule="atLeast"/>
            </w:pPr>
            <w:r w:rsidRPr="00C95D18">
              <w:t>Amené et repli du personnel et du matériel</w:t>
            </w:r>
          </w:p>
        </w:tc>
        <w:tc>
          <w:tcPr>
            <w:tcW w:w="1134" w:type="dxa"/>
            <w:shd w:val="clear" w:color="auto" w:fill="auto"/>
          </w:tcPr>
          <w:p w14:paraId="0E835CD9" w14:textId="77777777" w:rsidR="007B7E90" w:rsidRPr="00C95D18" w:rsidRDefault="007B7E90" w:rsidP="007B7E90">
            <w:pPr>
              <w:spacing w:line="20" w:lineRule="atLeast"/>
              <w:jc w:val="center"/>
            </w:pPr>
            <w:r w:rsidRPr="00C95D18">
              <w:t>U</w:t>
            </w:r>
          </w:p>
        </w:tc>
        <w:tc>
          <w:tcPr>
            <w:tcW w:w="1559" w:type="dxa"/>
            <w:shd w:val="clear" w:color="auto" w:fill="auto"/>
          </w:tcPr>
          <w:p w14:paraId="608DA1D5" w14:textId="77777777" w:rsidR="007B7E90" w:rsidRPr="00C95D18" w:rsidRDefault="007B7E90" w:rsidP="007B7E90">
            <w:pPr>
              <w:spacing w:line="20" w:lineRule="atLeast"/>
              <w:jc w:val="center"/>
            </w:pPr>
            <w:r w:rsidRPr="00C95D18">
              <w:t>1</w:t>
            </w:r>
          </w:p>
        </w:tc>
        <w:tc>
          <w:tcPr>
            <w:tcW w:w="1276" w:type="dxa"/>
            <w:shd w:val="clear" w:color="auto" w:fill="auto"/>
          </w:tcPr>
          <w:p w14:paraId="348660A4" w14:textId="77777777" w:rsidR="007B7E90" w:rsidRPr="00C95D18" w:rsidRDefault="007B7E90" w:rsidP="007B7E90">
            <w:pPr>
              <w:spacing w:line="20" w:lineRule="atLeast"/>
              <w:jc w:val="center"/>
            </w:pPr>
          </w:p>
        </w:tc>
        <w:tc>
          <w:tcPr>
            <w:tcW w:w="1559" w:type="dxa"/>
            <w:shd w:val="clear" w:color="auto" w:fill="auto"/>
          </w:tcPr>
          <w:p w14:paraId="22363B83" w14:textId="77777777" w:rsidR="007B7E90" w:rsidRPr="00C95D18" w:rsidRDefault="007B7E90" w:rsidP="007B7E90">
            <w:pPr>
              <w:spacing w:line="20" w:lineRule="atLeast"/>
            </w:pPr>
          </w:p>
        </w:tc>
      </w:tr>
      <w:tr w:rsidR="007B7E90" w:rsidRPr="00C95D18" w14:paraId="1CBDBE6D" w14:textId="77777777" w:rsidTr="00194B0B">
        <w:tc>
          <w:tcPr>
            <w:tcW w:w="727" w:type="dxa"/>
            <w:shd w:val="clear" w:color="auto" w:fill="auto"/>
          </w:tcPr>
          <w:p w14:paraId="2FB77905" w14:textId="77777777" w:rsidR="007B7E90" w:rsidRPr="00C95D18" w:rsidRDefault="007B7E90" w:rsidP="007B7E90">
            <w:pPr>
              <w:spacing w:line="20" w:lineRule="atLeast"/>
            </w:pPr>
          </w:p>
        </w:tc>
        <w:tc>
          <w:tcPr>
            <w:tcW w:w="7637" w:type="dxa"/>
            <w:gridSpan w:val="4"/>
            <w:shd w:val="clear" w:color="auto" w:fill="auto"/>
          </w:tcPr>
          <w:p w14:paraId="2CAA763B" w14:textId="77777777" w:rsidR="007B7E90" w:rsidRPr="00C95D18" w:rsidRDefault="007B7E90" w:rsidP="007B7E90">
            <w:pPr>
              <w:spacing w:line="20" w:lineRule="atLeast"/>
              <w:jc w:val="center"/>
              <w:rPr>
                <w:b/>
              </w:rPr>
            </w:pPr>
            <w:r w:rsidRPr="00C95D18">
              <w:rPr>
                <w:b/>
              </w:rPr>
              <w:t>SOUS-TOTAL 100</w:t>
            </w:r>
          </w:p>
        </w:tc>
        <w:tc>
          <w:tcPr>
            <w:tcW w:w="1559" w:type="dxa"/>
            <w:shd w:val="clear" w:color="auto" w:fill="auto"/>
          </w:tcPr>
          <w:p w14:paraId="22867EDE" w14:textId="77777777" w:rsidR="007B7E90" w:rsidRPr="00C95D18" w:rsidRDefault="007B7E90" w:rsidP="007B7E90">
            <w:pPr>
              <w:spacing w:line="20" w:lineRule="atLeast"/>
              <w:rPr>
                <w:b/>
              </w:rPr>
            </w:pPr>
          </w:p>
        </w:tc>
      </w:tr>
      <w:tr w:rsidR="007B7E90" w:rsidRPr="00C95D18" w14:paraId="1F6B59BA" w14:textId="77777777" w:rsidTr="00194B0B">
        <w:tc>
          <w:tcPr>
            <w:tcW w:w="727" w:type="dxa"/>
            <w:shd w:val="clear" w:color="auto" w:fill="auto"/>
          </w:tcPr>
          <w:p w14:paraId="363F22C8" w14:textId="77777777" w:rsidR="007B7E90" w:rsidRPr="00C95D18" w:rsidRDefault="007B7E90" w:rsidP="007B7E90">
            <w:pPr>
              <w:spacing w:line="20" w:lineRule="atLeast"/>
              <w:rPr>
                <w:b/>
              </w:rPr>
            </w:pPr>
            <w:r w:rsidRPr="00C95D18">
              <w:rPr>
                <w:b/>
              </w:rPr>
              <w:t>200</w:t>
            </w:r>
          </w:p>
        </w:tc>
        <w:tc>
          <w:tcPr>
            <w:tcW w:w="3668" w:type="dxa"/>
            <w:shd w:val="clear" w:color="auto" w:fill="auto"/>
          </w:tcPr>
          <w:p w14:paraId="2F261B90" w14:textId="77777777" w:rsidR="007B7E90" w:rsidRPr="00C95D18" w:rsidRDefault="007B7E90" w:rsidP="007B7E90">
            <w:pPr>
              <w:spacing w:line="20" w:lineRule="atLeast"/>
              <w:jc w:val="center"/>
              <w:rPr>
                <w:b/>
              </w:rPr>
            </w:pPr>
            <w:r w:rsidRPr="00C95D18">
              <w:rPr>
                <w:b/>
              </w:rPr>
              <w:t>FORATION</w:t>
            </w:r>
          </w:p>
        </w:tc>
        <w:tc>
          <w:tcPr>
            <w:tcW w:w="1134" w:type="dxa"/>
            <w:shd w:val="clear" w:color="auto" w:fill="auto"/>
          </w:tcPr>
          <w:p w14:paraId="63FC3309" w14:textId="77777777" w:rsidR="007B7E90" w:rsidRPr="00C95D18" w:rsidRDefault="007B7E90" w:rsidP="007B7E90">
            <w:pPr>
              <w:spacing w:line="20" w:lineRule="atLeast"/>
              <w:jc w:val="center"/>
            </w:pPr>
          </w:p>
        </w:tc>
        <w:tc>
          <w:tcPr>
            <w:tcW w:w="1559" w:type="dxa"/>
            <w:shd w:val="clear" w:color="auto" w:fill="auto"/>
          </w:tcPr>
          <w:p w14:paraId="5D3EC44C" w14:textId="77777777" w:rsidR="007B7E90" w:rsidRPr="00C95D18" w:rsidRDefault="007B7E90" w:rsidP="007B7E90">
            <w:pPr>
              <w:spacing w:line="20" w:lineRule="atLeast"/>
              <w:jc w:val="center"/>
            </w:pPr>
          </w:p>
        </w:tc>
        <w:tc>
          <w:tcPr>
            <w:tcW w:w="1276" w:type="dxa"/>
            <w:shd w:val="clear" w:color="auto" w:fill="auto"/>
          </w:tcPr>
          <w:p w14:paraId="4BFD8441" w14:textId="77777777" w:rsidR="007B7E90" w:rsidRPr="00C95D18" w:rsidRDefault="007B7E90" w:rsidP="007B7E90">
            <w:pPr>
              <w:spacing w:line="20" w:lineRule="atLeast"/>
              <w:jc w:val="center"/>
            </w:pPr>
          </w:p>
        </w:tc>
        <w:tc>
          <w:tcPr>
            <w:tcW w:w="1559" w:type="dxa"/>
            <w:shd w:val="clear" w:color="auto" w:fill="auto"/>
          </w:tcPr>
          <w:p w14:paraId="57C799FD" w14:textId="77777777" w:rsidR="007B7E90" w:rsidRPr="00C95D18" w:rsidRDefault="007B7E90" w:rsidP="007B7E90">
            <w:pPr>
              <w:spacing w:line="20" w:lineRule="atLeast"/>
              <w:jc w:val="center"/>
            </w:pPr>
          </w:p>
        </w:tc>
      </w:tr>
      <w:tr w:rsidR="007B7E90" w:rsidRPr="00C95D18" w14:paraId="0B2F2BE6" w14:textId="77777777" w:rsidTr="00194B0B">
        <w:tc>
          <w:tcPr>
            <w:tcW w:w="727" w:type="dxa"/>
            <w:shd w:val="clear" w:color="auto" w:fill="auto"/>
          </w:tcPr>
          <w:p w14:paraId="745DEDBD" w14:textId="77777777" w:rsidR="007B7E90" w:rsidRPr="00C95D18" w:rsidRDefault="007B7E90" w:rsidP="007B7E90">
            <w:pPr>
              <w:spacing w:line="20" w:lineRule="atLeast"/>
            </w:pPr>
            <w:r w:rsidRPr="00C95D18">
              <w:t>201</w:t>
            </w:r>
          </w:p>
        </w:tc>
        <w:tc>
          <w:tcPr>
            <w:tcW w:w="3668" w:type="dxa"/>
            <w:shd w:val="clear" w:color="auto" w:fill="auto"/>
          </w:tcPr>
          <w:p w14:paraId="52765C34" w14:textId="77777777" w:rsidR="007B7E90" w:rsidRPr="00C95D18" w:rsidRDefault="007B7E90" w:rsidP="007B7E90">
            <w:pPr>
              <w:spacing w:line="20" w:lineRule="atLeast"/>
            </w:pPr>
            <w:r w:rsidRPr="00C95D18">
              <w:t>Etude géophysique, géomorphologiques et implantation du forage</w:t>
            </w:r>
          </w:p>
        </w:tc>
        <w:tc>
          <w:tcPr>
            <w:tcW w:w="1134" w:type="dxa"/>
            <w:shd w:val="clear" w:color="auto" w:fill="auto"/>
          </w:tcPr>
          <w:p w14:paraId="21BC0A23" w14:textId="77777777" w:rsidR="007B7E90" w:rsidRPr="00C95D18" w:rsidRDefault="007B7E90" w:rsidP="007B7E90">
            <w:pPr>
              <w:spacing w:line="20" w:lineRule="atLeast"/>
              <w:jc w:val="center"/>
            </w:pPr>
            <w:r w:rsidRPr="00C95D18">
              <w:t>U</w:t>
            </w:r>
          </w:p>
        </w:tc>
        <w:tc>
          <w:tcPr>
            <w:tcW w:w="1559" w:type="dxa"/>
            <w:shd w:val="clear" w:color="auto" w:fill="auto"/>
          </w:tcPr>
          <w:p w14:paraId="45DDB2FC" w14:textId="77777777" w:rsidR="007B7E90" w:rsidRPr="00C95D18" w:rsidRDefault="007B7E90" w:rsidP="007B7E90">
            <w:pPr>
              <w:spacing w:line="20" w:lineRule="atLeast"/>
              <w:jc w:val="center"/>
            </w:pPr>
            <w:r w:rsidRPr="00C95D18">
              <w:t>1</w:t>
            </w:r>
          </w:p>
        </w:tc>
        <w:tc>
          <w:tcPr>
            <w:tcW w:w="1276" w:type="dxa"/>
            <w:shd w:val="clear" w:color="auto" w:fill="auto"/>
          </w:tcPr>
          <w:p w14:paraId="65285851" w14:textId="77777777" w:rsidR="007B7E90" w:rsidRPr="00C95D18" w:rsidRDefault="007B7E90" w:rsidP="007B7E90">
            <w:pPr>
              <w:spacing w:line="20" w:lineRule="atLeast"/>
            </w:pPr>
          </w:p>
        </w:tc>
        <w:tc>
          <w:tcPr>
            <w:tcW w:w="1559" w:type="dxa"/>
            <w:shd w:val="clear" w:color="auto" w:fill="auto"/>
          </w:tcPr>
          <w:p w14:paraId="57D11568" w14:textId="77777777" w:rsidR="007B7E90" w:rsidRPr="00C95D18" w:rsidRDefault="007B7E90" w:rsidP="007B7E90">
            <w:pPr>
              <w:spacing w:line="20" w:lineRule="atLeast"/>
            </w:pPr>
          </w:p>
        </w:tc>
      </w:tr>
      <w:tr w:rsidR="007B7E90" w:rsidRPr="00C95D18" w14:paraId="4BB77B75" w14:textId="77777777" w:rsidTr="00194B0B">
        <w:tc>
          <w:tcPr>
            <w:tcW w:w="727" w:type="dxa"/>
            <w:shd w:val="clear" w:color="auto" w:fill="auto"/>
          </w:tcPr>
          <w:p w14:paraId="2BB3C65C" w14:textId="77777777" w:rsidR="007B7E90" w:rsidRPr="00C95D18" w:rsidRDefault="007B7E90" w:rsidP="007B7E90">
            <w:pPr>
              <w:spacing w:line="20" w:lineRule="atLeast"/>
            </w:pPr>
            <w:r w:rsidRPr="00C95D18">
              <w:t>202</w:t>
            </w:r>
          </w:p>
        </w:tc>
        <w:tc>
          <w:tcPr>
            <w:tcW w:w="3668" w:type="dxa"/>
            <w:shd w:val="clear" w:color="auto" w:fill="auto"/>
          </w:tcPr>
          <w:p w14:paraId="2ACD8CEB" w14:textId="77777777" w:rsidR="007B7E90" w:rsidRPr="00C95D18" w:rsidRDefault="007B7E90" w:rsidP="007B7E90">
            <w:pPr>
              <w:spacing w:line="20" w:lineRule="atLeast"/>
            </w:pPr>
            <w:r w:rsidRPr="00C95D18">
              <w:t>Pose et arrachage du tubage provisoire en acier Ø 175/195</w:t>
            </w:r>
          </w:p>
        </w:tc>
        <w:tc>
          <w:tcPr>
            <w:tcW w:w="1134" w:type="dxa"/>
            <w:shd w:val="clear" w:color="auto" w:fill="auto"/>
          </w:tcPr>
          <w:p w14:paraId="2AA3D084" w14:textId="77777777" w:rsidR="007B7E90" w:rsidRPr="00C95D18" w:rsidRDefault="007B7E90" w:rsidP="007B7E90">
            <w:pPr>
              <w:spacing w:line="20" w:lineRule="atLeast"/>
              <w:jc w:val="center"/>
            </w:pPr>
            <w:r w:rsidRPr="00C95D18">
              <w:t>U</w:t>
            </w:r>
          </w:p>
        </w:tc>
        <w:tc>
          <w:tcPr>
            <w:tcW w:w="1559" w:type="dxa"/>
            <w:shd w:val="clear" w:color="auto" w:fill="auto"/>
          </w:tcPr>
          <w:p w14:paraId="698313D2" w14:textId="77777777" w:rsidR="007B7E90" w:rsidRPr="00C95D18" w:rsidRDefault="007B7E90" w:rsidP="007B7E90">
            <w:pPr>
              <w:spacing w:line="20" w:lineRule="atLeast"/>
              <w:jc w:val="center"/>
            </w:pPr>
            <w:r w:rsidRPr="00C95D18">
              <w:t>40</w:t>
            </w:r>
          </w:p>
        </w:tc>
        <w:tc>
          <w:tcPr>
            <w:tcW w:w="1276" w:type="dxa"/>
            <w:shd w:val="clear" w:color="auto" w:fill="auto"/>
          </w:tcPr>
          <w:p w14:paraId="649C3E25" w14:textId="77777777" w:rsidR="007B7E90" w:rsidRPr="00C95D18" w:rsidRDefault="007B7E90" w:rsidP="007B7E90">
            <w:pPr>
              <w:spacing w:line="20" w:lineRule="atLeast"/>
            </w:pPr>
          </w:p>
        </w:tc>
        <w:tc>
          <w:tcPr>
            <w:tcW w:w="1559" w:type="dxa"/>
            <w:shd w:val="clear" w:color="auto" w:fill="auto"/>
          </w:tcPr>
          <w:p w14:paraId="59090FFE" w14:textId="77777777" w:rsidR="007B7E90" w:rsidRPr="00C95D18" w:rsidRDefault="007B7E90" w:rsidP="007B7E90">
            <w:pPr>
              <w:spacing w:line="20" w:lineRule="atLeast"/>
            </w:pPr>
          </w:p>
        </w:tc>
      </w:tr>
      <w:tr w:rsidR="007B7E90" w:rsidRPr="00C95D18" w14:paraId="190355A5" w14:textId="77777777" w:rsidTr="00194B0B">
        <w:tc>
          <w:tcPr>
            <w:tcW w:w="727" w:type="dxa"/>
            <w:shd w:val="clear" w:color="auto" w:fill="auto"/>
          </w:tcPr>
          <w:p w14:paraId="59081ED4" w14:textId="77777777" w:rsidR="007B7E90" w:rsidRPr="00C95D18" w:rsidRDefault="007B7E90" w:rsidP="007B7E90">
            <w:pPr>
              <w:spacing w:line="20" w:lineRule="atLeast"/>
            </w:pPr>
            <w:r w:rsidRPr="00C95D18">
              <w:t>203</w:t>
            </w:r>
          </w:p>
        </w:tc>
        <w:tc>
          <w:tcPr>
            <w:tcW w:w="3668" w:type="dxa"/>
            <w:shd w:val="clear" w:color="auto" w:fill="auto"/>
          </w:tcPr>
          <w:p w14:paraId="2793975D" w14:textId="77777777" w:rsidR="007B7E90" w:rsidRPr="00C95D18" w:rsidRDefault="007B7E90" w:rsidP="007B7E90">
            <w:pPr>
              <w:spacing w:line="20" w:lineRule="atLeast"/>
            </w:pPr>
            <w:r w:rsidRPr="00C95D18">
              <w:t xml:space="preserve">Foration au marteau fond de trou Ø 8’’ ½ à 10 </w:t>
            </w:r>
          </w:p>
        </w:tc>
        <w:tc>
          <w:tcPr>
            <w:tcW w:w="1134" w:type="dxa"/>
            <w:shd w:val="clear" w:color="auto" w:fill="auto"/>
          </w:tcPr>
          <w:p w14:paraId="64229749" w14:textId="77777777" w:rsidR="007B7E90" w:rsidRPr="00C95D18" w:rsidRDefault="007B7E90" w:rsidP="007B7E90">
            <w:pPr>
              <w:spacing w:line="20" w:lineRule="atLeast"/>
              <w:jc w:val="center"/>
            </w:pPr>
            <w:r w:rsidRPr="00C95D18">
              <w:t>Ml</w:t>
            </w:r>
          </w:p>
        </w:tc>
        <w:tc>
          <w:tcPr>
            <w:tcW w:w="1559" w:type="dxa"/>
            <w:shd w:val="clear" w:color="auto" w:fill="auto"/>
          </w:tcPr>
          <w:p w14:paraId="1E12B6D2" w14:textId="77777777" w:rsidR="007B7E90" w:rsidRPr="00C95D18" w:rsidRDefault="007B7E90" w:rsidP="007B7E90">
            <w:pPr>
              <w:spacing w:line="20" w:lineRule="atLeast"/>
              <w:jc w:val="center"/>
            </w:pPr>
            <w:r w:rsidRPr="00C95D18">
              <w:t>40</w:t>
            </w:r>
          </w:p>
        </w:tc>
        <w:tc>
          <w:tcPr>
            <w:tcW w:w="1276" w:type="dxa"/>
            <w:shd w:val="clear" w:color="auto" w:fill="auto"/>
          </w:tcPr>
          <w:p w14:paraId="4EFC4DF6" w14:textId="77777777" w:rsidR="007B7E90" w:rsidRPr="00C95D18" w:rsidRDefault="007B7E90" w:rsidP="007B7E90">
            <w:pPr>
              <w:spacing w:line="20" w:lineRule="atLeast"/>
            </w:pPr>
          </w:p>
        </w:tc>
        <w:tc>
          <w:tcPr>
            <w:tcW w:w="1559" w:type="dxa"/>
            <w:shd w:val="clear" w:color="auto" w:fill="auto"/>
          </w:tcPr>
          <w:p w14:paraId="4047AEA2" w14:textId="77777777" w:rsidR="007B7E90" w:rsidRPr="00C95D18" w:rsidRDefault="007B7E90" w:rsidP="007B7E90">
            <w:pPr>
              <w:spacing w:line="20" w:lineRule="atLeast"/>
            </w:pPr>
          </w:p>
        </w:tc>
      </w:tr>
      <w:tr w:rsidR="007B7E90" w:rsidRPr="00C95D18" w14:paraId="07534038" w14:textId="77777777" w:rsidTr="00194B0B">
        <w:tc>
          <w:tcPr>
            <w:tcW w:w="727" w:type="dxa"/>
            <w:shd w:val="clear" w:color="auto" w:fill="auto"/>
          </w:tcPr>
          <w:p w14:paraId="2FF957C9" w14:textId="77777777" w:rsidR="007B7E90" w:rsidRPr="00C95D18" w:rsidRDefault="007B7E90" w:rsidP="007B7E90">
            <w:pPr>
              <w:spacing w:line="20" w:lineRule="atLeast"/>
            </w:pPr>
            <w:r w:rsidRPr="00C95D18">
              <w:t>203</w:t>
            </w:r>
          </w:p>
        </w:tc>
        <w:tc>
          <w:tcPr>
            <w:tcW w:w="3668" w:type="dxa"/>
            <w:shd w:val="clear" w:color="auto" w:fill="auto"/>
          </w:tcPr>
          <w:p w14:paraId="0BA98061" w14:textId="77777777" w:rsidR="007B7E90" w:rsidRPr="00C95D18" w:rsidRDefault="007B7E90" w:rsidP="007B7E90">
            <w:pPr>
              <w:spacing w:line="20" w:lineRule="atLeast"/>
            </w:pPr>
            <w:r w:rsidRPr="00C95D18">
              <w:t xml:space="preserve">Foration au marteau fond de trou Ø 6’’ ½  à 6 ¾ </w:t>
            </w:r>
          </w:p>
        </w:tc>
        <w:tc>
          <w:tcPr>
            <w:tcW w:w="1134" w:type="dxa"/>
            <w:shd w:val="clear" w:color="auto" w:fill="auto"/>
          </w:tcPr>
          <w:p w14:paraId="00AED239" w14:textId="77777777" w:rsidR="007B7E90" w:rsidRPr="00C95D18" w:rsidRDefault="007B7E90" w:rsidP="007B7E90">
            <w:pPr>
              <w:spacing w:line="20" w:lineRule="atLeast"/>
              <w:jc w:val="center"/>
            </w:pPr>
            <w:r w:rsidRPr="00C95D18">
              <w:t>ml</w:t>
            </w:r>
          </w:p>
        </w:tc>
        <w:tc>
          <w:tcPr>
            <w:tcW w:w="1559" w:type="dxa"/>
            <w:shd w:val="clear" w:color="auto" w:fill="auto"/>
          </w:tcPr>
          <w:p w14:paraId="4DC38509" w14:textId="77777777" w:rsidR="007B7E90" w:rsidRPr="00C95D18" w:rsidRDefault="007B7E90" w:rsidP="007B7E90">
            <w:pPr>
              <w:spacing w:line="20" w:lineRule="atLeast"/>
              <w:jc w:val="center"/>
            </w:pPr>
            <w:r w:rsidRPr="00C95D18">
              <w:t>30</w:t>
            </w:r>
          </w:p>
        </w:tc>
        <w:tc>
          <w:tcPr>
            <w:tcW w:w="1276" w:type="dxa"/>
            <w:shd w:val="clear" w:color="auto" w:fill="auto"/>
          </w:tcPr>
          <w:p w14:paraId="60D38A2D" w14:textId="77777777" w:rsidR="007B7E90" w:rsidRPr="00C95D18" w:rsidRDefault="007B7E90" w:rsidP="007B7E90">
            <w:pPr>
              <w:spacing w:line="20" w:lineRule="atLeast"/>
            </w:pPr>
          </w:p>
        </w:tc>
        <w:tc>
          <w:tcPr>
            <w:tcW w:w="1559" w:type="dxa"/>
            <w:shd w:val="clear" w:color="auto" w:fill="auto"/>
          </w:tcPr>
          <w:p w14:paraId="2E68D8D5" w14:textId="77777777" w:rsidR="007B7E90" w:rsidRPr="00C95D18" w:rsidRDefault="007B7E90" w:rsidP="007B7E90">
            <w:pPr>
              <w:spacing w:line="20" w:lineRule="atLeast"/>
              <w:jc w:val="center"/>
            </w:pPr>
          </w:p>
        </w:tc>
      </w:tr>
      <w:tr w:rsidR="007B7E90" w:rsidRPr="00C95D18" w14:paraId="0A2A8179" w14:textId="77777777" w:rsidTr="00194B0B">
        <w:tc>
          <w:tcPr>
            <w:tcW w:w="9923" w:type="dxa"/>
            <w:gridSpan w:val="6"/>
            <w:shd w:val="clear" w:color="auto" w:fill="auto"/>
          </w:tcPr>
          <w:p w14:paraId="1FD359D8" w14:textId="77777777" w:rsidR="007B7E90" w:rsidRPr="00C95D18" w:rsidRDefault="007B7E90" w:rsidP="007B7E90">
            <w:pPr>
              <w:spacing w:line="20" w:lineRule="atLeast"/>
              <w:jc w:val="center"/>
            </w:pPr>
            <w:r w:rsidRPr="00C95D18">
              <w:t>300 : EQUIPEMENT-DEVELOPPEMENT-POMPAGE</w:t>
            </w:r>
          </w:p>
        </w:tc>
      </w:tr>
      <w:tr w:rsidR="007B7E90" w:rsidRPr="00C95D18" w14:paraId="4BDC6C1C" w14:textId="77777777" w:rsidTr="00194B0B">
        <w:tc>
          <w:tcPr>
            <w:tcW w:w="727" w:type="dxa"/>
            <w:shd w:val="clear" w:color="auto" w:fill="auto"/>
          </w:tcPr>
          <w:p w14:paraId="1BB5B5CF" w14:textId="77777777" w:rsidR="007B7E90" w:rsidRPr="00C95D18" w:rsidRDefault="007B7E90" w:rsidP="007B7E90">
            <w:pPr>
              <w:spacing w:line="20" w:lineRule="atLeast"/>
            </w:pPr>
            <w:r w:rsidRPr="00C95D18">
              <w:t>301</w:t>
            </w:r>
          </w:p>
        </w:tc>
        <w:tc>
          <w:tcPr>
            <w:tcW w:w="3668" w:type="dxa"/>
            <w:shd w:val="clear" w:color="auto" w:fill="auto"/>
          </w:tcPr>
          <w:p w14:paraId="250C782E" w14:textId="77777777" w:rsidR="007B7E90" w:rsidRPr="00C95D18" w:rsidRDefault="007B7E90" w:rsidP="007B7E90">
            <w:pPr>
              <w:spacing w:line="20" w:lineRule="atLeast"/>
            </w:pPr>
            <w:r w:rsidRPr="00C95D18">
              <w:t xml:space="preserve">F/P tubes PVC crépinés Ø 112/125 de 10 bars de pression </w:t>
            </w:r>
          </w:p>
        </w:tc>
        <w:tc>
          <w:tcPr>
            <w:tcW w:w="1134" w:type="dxa"/>
            <w:shd w:val="clear" w:color="auto" w:fill="auto"/>
          </w:tcPr>
          <w:p w14:paraId="6A6B361B" w14:textId="77777777" w:rsidR="007B7E90" w:rsidRPr="00C95D18" w:rsidRDefault="007B7E90" w:rsidP="007B7E90">
            <w:pPr>
              <w:spacing w:line="20" w:lineRule="atLeast"/>
              <w:jc w:val="center"/>
            </w:pPr>
            <w:r w:rsidRPr="00C95D18">
              <w:t>ml</w:t>
            </w:r>
          </w:p>
        </w:tc>
        <w:tc>
          <w:tcPr>
            <w:tcW w:w="1559" w:type="dxa"/>
            <w:shd w:val="clear" w:color="auto" w:fill="auto"/>
          </w:tcPr>
          <w:p w14:paraId="2E0788E5" w14:textId="77777777" w:rsidR="007B7E90" w:rsidRPr="00C95D18" w:rsidRDefault="007B7E90" w:rsidP="007B7E90">
            <w:pPr>
              <w:spacing w:line="20" w:lineRule="atLeast"/>
              <w:jc w:val="center"/>
            </w:pPr>
            <w:r w:rsidRPr="00C95D18">
              <w:t>42</w:t>
            </w:r>
          </w:p>
        </w:tc>
        <w:tc>
          <w:tcPr>
            <w:tcW w:w="1276" w:type="dxa"/>
            <w:shd w:val="clear" w:color="auto" w:fill="auto"/>
          </w:tcPr>
          <w:p w14:paraId="721B7FEC" w14:textId="77777777" w:rsidR="007B7E90" w:rsidRPr="00C95D18" w:rsidRDefault="007B7E90" w:rsidP="007B7E90">
            <w:pPr>
              <w:spacing w:line="20" w:lineRule="atLeast"/>
            </w:pPr>
          </w:p>
        </w:tc>
        <w:tc>
          <w:tcPr>
            <w:tcW w:w="1559" w:type="dxa"/>
            <w:shd w:val="clear" w:color="auto" w:fill="auto"/>
          </w:tcPr>
          <w:p w14:paraId="24076C8F" w14:textId="77777777" w:rsidR="007B7E90" w:rsidRPr="00C95D18" w:rsidRDefault="007B7E90" w:rsidP="007B7E90">
            <w:pPr>
              <w:spacing w:line="20" w:lineRule="atLeast"/>
              <w:jc w:val="center"/>
            </w:pPr>
          </w:p>
        </w:tc>
      </w:tr>
      <w:tr w:rsidR="007B7E90" w:rsidRPr="00C95D18" w14:paraId="3758DF47" w14:textId="77777777" w:rsidTr="00194B0B">
        <w:tc>
          <w:tcPr>
            <w:tcW w:w="727" w:type="dxa"/>
            <w:shd w:val="clear" w:color="auto" w:fill="auto"/>
          </w:tcPr>
          <w:p w14:paraId="622C56EB" w14:textId="77777777" w:rsidR="007B7E90" w:rsidRPr="00C95D18" w:rsidRDefault="007B7E90" w:rsidP="007B7E90">
            <w:pPr>
              <w:spacing w:line="20" w:lineRule="atLeast"/>
            </w:pPr>
            <w:r w:rsidRPr="00C95D18">
              <w:t>302</w:t>
            </w:r>
          </w:p>
        </w:tc>
        <w:tc>
          <w:tcPr>
            <w:tcW w:w="3668" w:type="dxa"/>
            <w:shd w:val="clear" w:color="auto" w:fill="auto"/>
          </w:tcPr>
          <w:p w14:paraId="5A0F7306" w14:textId="77777777" w:rsidR="007B7E90" w:rsidRPr="00C95D18" w:rsidRDefault="007B7E90" w:rsidP="007B7E90">
            <w:pPr>
              <w:spacing w:line="20" w:lineRule="atLeast"/>
            </w:pPr>
            <w:r w:rsidRPr="00C95D18">
              <w:t>F/P tubes pleins Ø 112/125 de 10 bars de pression</w:t>
            </w:r>
          </w:p>
        </w:tc>
        <w:tc>
          <w:tcPr>
            <w:tcW w:w="1134" w:type="dxa"/>
            <w:shd w:val="clear" w:color="auto" w:fill="auto"/>
          </w:tcPr>
          <w:p w14:paraId="1DBC9E79" w14:textId="77777777" w:rsidR="007B7E90" w:rsidRPr="00C95D18" w:rsidRDefault="007B7E90" w:rsidP="007B7E90">
            <w:pPr>
              <w:spacing w:line="20" w:lineRule="atLeast"/>
              <w:jc w:val="center"/>
            </w:pPr>
            <w:r w:rsidRPr="00C95D18">
              <w:t>ml</w:t>
            </w:r>
          </w:p>
        </w:tc>
        <w:tc>
          <w:tcPr>
            <w:tcW w:w="1559" w:type="dxa"/>
            <w:shd w:val="clear" w:color="auto" w:fill="auto"/>
          </w:tcPr>
          <w:p w14:paraId="68185402" w14:textId="77777777" w:rsidR="007B7E90" w:rsidRPr="00C95D18" w:rsidRDefault="007B7E90" w:rsidP="007B7E90">
            <w:pPr>
              <w:spacing w:line="20" w:lineRule="atLeast"/>
              <w:jc w:val="center"/>
            </w:pPr>
            <w:r w:rsidRPr="00C95D18">
              <w:t>28</w:t>
            </w:r>
          </w:p>
        </w:tc>
        <w:tc>
          <w:tcPr>
            <w:tcW w:w="1276" w:type="dxa"/>
            <w:shd w:val="clear" w:color="auto" w:fill="auto"/>
          </w:tcPr>
          <w:p w14:paraId="085BB895" w14:textId="77777777" w:rsidR="007B7E90" w:rsidRPr="00C95D18" w:rsidRDefault="007B7E90" w:rsidP="007B7E90">
            <w:pPr>
              <w:spacing w:line="20" w:lineRule="atLeast"/>
            </w:pPr>
          </w:p>
        </w:tc>
        <w:tc>
          <w:tcPr>
            <w:tcW w:w="1559" w:type="dxa"/>
            <w:shd w:val="clear" w:color="auto" w:fill="auto"/>
          </w:tcPr>
          <w:p w14:paraId="41C4D62A" w14:textId="77777777" w:rsidR="007B7E90" w:rsidRPr="00C95D18" w:rsidRDefault="007B7E90" w:rsidP="007B7E90">
            <w:pPr>
              <w:spacing w:line="20" w:lineRule="atLeast"/>
              <w:jc w:val="center"/>
            </w:pPr>
          </w:p>
        </w:tc>
      </w:tr>
      <w:tr w:rsidR="007B7E90" w:rsidRPr="00C95D18" w14:paraId="6BB01260" w14:textId="77777777" w:rsidTr="00194B0B">
        <w:tc>
          <w:tcPr>
            <w:tcW w:w="727" w:type="dxa"/>
            <w:shd w:val="clear" w:color="auto" w:fill="auto"/>
          </w:tcPr>
          <w:p w14:paraId="677A6E59" w14:textId="77777777" w:rsidR="007B7E90" w:rsidRPr="00C95D18" w:rsidRDefault="007B7E90" w:rsidP="007B7E90">
            <w:pPr>
              <w:spacing w:line="20" w:lineRule="atLeast"/>
            </w:pPr>
            <w:r w:rsidRPr="00C95D18">
              <w:lastRenderedPageBreak/>
              <w:t>303</w:t>
            </w:r>
          </w:p>
        </w:tc>
        <w:tc>
          <w:tcPr>
            <w:tcW w:w="3668" w:type="dxa"/>
            <w:shd w:val="clear" w:color="auto" w:fill="auto"/>
          </w:tcPr>
          <w:p w14:paraId="5EE83814" w14:textId="77777777" w:rsidR="007B7E90" w:rsidRPr="00C95D18" w:rsidRDefault="007B7E90" w:rsidP="007B7E90">
            <w:pPr>
              <w:spacing w:line="20" w:lineRule="atLeast"/>
            </w:pPr>
            <w:r w:rsidRPr="00C95D18">
              <w:t>F et mise en place d’un massif filtrant de gravier (1-3 mm)</w:t>
            </w:r>
          </w:p>
        </w:tc>
        <w:tc>
          <w:tcPr>
            <w:tcW w:w="1134" w:type="dxa"/>
            <w:shd w:val="clear" w:color="auto" w:fill="auto"/>
          </w:tcPr>
          <w:p w14:paraId="0DBC38C0" w14:textId="77777777" w:rsidR="007B7E90" w:rsidRPr="00C95D18" w:rsidRDefault="007B7E90" w:rsidP="007B7E90">
            <w:pPr>
              <w:spacing w:line="20" w:lineRule="atLeast"/>
              <w:jc w:val="center"/>
            </w:pPr>
            <w:r w:rsidRPr="00C95D18">
              <w:t>ml</w:t>
            </w:r>
          </w:p>
        </w:tc>
        <w:tc>
          <w:tcPr>
            <w:tcW w:w="1559" w:type="dxa"/>
            <w:shd w:val="clear" w:color="auto" w:fill="auto"/>
          </w:tcPr>
          <w:p w14:paraId="08D9DD4B" w14:textId="77777777" w:rsidR="007B7E90" w:rsidRPr="00C95D18" w:rsidRDefault="007B7E90" w:rsidP="007B7E90">
            <w:pPr>
              <w:spacing w:line="20" w:lineRule="atLeast"/>
              <w:jc w:val="center"/>
            </w:pPr>
            <w:r w:rsidRPr="00C95D18">
              <w:t>40</w:t>
            </w:r>
          </w:p>
        </w:tc>
        <w:tc>
          <w:tcPr>
            <w:tcW w:w="1276" w:type="dxa"/>
            <w:shd w:val="clear" w:color="auto" w:fill="auto"/>
          </w:tcPr>
          <w:p w14:paraId="290B3AEC" w14:textId="77777777" w:rsidR="007B7E90" w:rsidRPr="00C95D18" w:rsidRDefault="007B7E90" w:rsidP="007B7E90">
            <w:pPr>
              <w:spacing w:line="20" w:lineRule="atLeast"/>
            </w:pPr>
          </w:p>
        </w:tc>
        <w:tc>
          <w:tcPr>
            <w:tcW w:w="1559" w:type="dxa"/>
            <w:shd w:val="clear" w:color="auto" w:fill="auto"/>
          </w:tcPr>
          <w:p w14:paraId="2EE03DD0" w14:textId="77777777" w:rsidR="007B7E90" w:rsidRPr="00C95D18" w:rsidRDefault="007B7E90" w:rsidP="007B7E90">
            <w:pPr>
              <w:spacing w:line="20" w:lineRule="atLeast"/>
              <w:jc w:val="center"/>
            </w:pPr>
          </w:p>
        </w:tc>
      </w:tr>
      <w:tr w:rsidR="007B7E90" w:rsidRPr="00C95D18" w14:paraId="1DE7C406" w14:textId="77777777" w:rsidTr="00194B0B">
        <w:tc>
          <w:tcPr>
            <w:tcW w:w="727" w:type="dxa"/>
            <w:shd w:val="clear" w:color="auto" w:fill="auto"/>
          </w:tcPr>
          <w:p w14:paraId="5CBDE775" w14:textId="77777777" w:rsidR="007B7E90" w:rsidRPr="00C95D18" w:rsidRDefault="007B7E90" w:rsidP="007B7E90">
            <w:pPr>
              <w:spacing w:line="20" w:lineRule="atLeast"/>
            </w:pPr>
            <w:r w:rsidRPr="00C95D18">
              <w:t>304</w:t>
            </w:r>
          </w:p>
        </w:tc>
        <w:tc>
          <w:tcPr>
            <w:tcW w:w="3668" w:type="dxa"/>
            <w:shd w:val="clear" w:color="auto" w:fill="auto"/>
          </w:tcPr>
          <w:p w14:paraId="7C6553A2" w14:textId="77777777" w:rsidR="007B7E90" w:rsidRPr="00C95D18" w:rsidRDefault="007B7E90" w:rsidP="007B7E90">
            <w:pPr>
              <w:spacing w:line="20" w:lineRule="atLeast"/>
            </w:pPr>
            <w:r w:rsidRPr="00C95D18">
              <w:t xml:space="preserve">F et mise en place d’un bouchon d’argile </w:t>
            </w:r>
          </w:p>
        </w:tc>
        <w:tc>
          <w:tcPr>
            <w:tcW w:w="1134" w:type="dxa"/>
            <w:shd w:val="clear" w:color="auto" w:fill="auto"/>
          </w:tcPr>
          <w:p w14:paraId="56466FC7" w14:textId="77777777" w:rsidR="007B7E90" w:rsidRPr="00C95D18" w:rsidRDefault="007B7E90" w:rsidP="007B7E90">
            <w:pPr>
              <w:spacing w:line="20" w:lineRule="atLeast"/>
              <w:jc w:val="center"/>
            </w:pPr>
            <w:r w:rsidRPr="00C95D18">
              <w:t>ml</w:t>
            </w:r>
          </w:p>
        </w:tc>
        <w:tc>
          <w:tcPr>
            <w:tcW w:w="1559" w:type="dxa"/>
            <w:shd w:val="clear" w:color="auto" w:fill="auto"/>
          </w:tcPr>
          <w:p w14:paraId="673AFDEE" w14:textId="77777777" w:rsidR="007B7E90" w:rsidRPr="00C95D18" w:rsidRDefault="007B7E90" w:rsidP="007B7E90">
            <w:pPr>
              <w:spacing w:line="20" w:lineRule="atLeast"/>
              <w:jc w:val="center"/>
            </w:pPr>
            <w:r w:rsidRPr="00C95D18">
              <w:t>1</w:t>
            </w:r>
          </w:p>
        </w:tc>
        <w:tc>
          <w:tcPr>
            <w:tcW w:w="1276" w:type="dxa"/>
            <w:shd w:val="clear" w:color="auto" w:fill="auto"/>
          </w:tcPr>
          <w:p w14:paraId="5D2C8F17" w14:textId="77777777" w:rsidR="007B7E90" w:rsidRPr="00C95D18" w:rsidRDefault="007B7E90" w:rsidP="007B7E90">
            <w:pPr>
              <w:spacing w:line="20" w:lineRule="atLeast"/>
            </w:pPr>
          </w:p>
        </w:tc>
        <w:tc>
          <w:tcPr>
            <w:tcW w:w="1559" w:type="dxa"/>
            <w:shd w:val="clear" w:color="auto" w:fill="auto"/>
          </w:tcPr>
          <w:p w14:paraId="117A5A52" w14:textId="77777777" w:rsidR="007B7E90" w:rsidRPr="00C95D18" w:rsidRDefault="007B7E90" w:rsidP="007B7E90">
            <w:pPr>
              <w:spacing w:line="20" w:lineRule="atLeast"/>
              <w:jc w:val="center"/>
            </w:pPr>
          </w:p>
        </w:tc>
      </w:tr>
      <w:tr w:rsidR="007B7E90" w:rsidRPr="00C95D18" w14:paraId="0AFDA5D6" w14:textId="77777777" w:rsidTr="00194B0B">
        <w:tc>
          <w:tcPr>
            <w:tcW w:w="727" w:type="dxa"/>
            <w:shd w:val="clear" w:color="auto" w:fill="auto"/>
          </w:tcPr>
          <w:p w14:paraId="5F57D18D" w14:textId="77777777" w:rsidR="007B7E90" w:rsidRPr="00C95D18" w:rsidRDefault="007B7E90" w:rsidP="007B7E90">
            <w:pPr>
              <w:spacing w:line="20" w:lineRule="atLeast"/>
            </w:pPr>
            <w:r w:rsidRPr="00C95D18">
              <w:t>305</w:t>
            </w:r>
          </w:p>
        </w:tc>
        <w:tc>
          <w:tcPr>
            <w:tcW w:w="3668" w:type="dxa"/>
            <w:shd w:val="clear" w:color="auto" w:fill="auto"/>
          </w:tcPr>
          <w:p w14:paraId="470EF0FA" w14:textId="77777777" w:rsidR="007B7E90" w:rsidRPr="00C95D18" w:rsidRDefault="007B7E90" w:rsidP="007B7E90">
            <w:pPr>
              <w:spacing w:line="20" w:lineRule="atLeast"/>
            </w:pPr>
            <w:r w:rsidRPr="00C95D18">
              <w:t xml:space="preserve">Remplage  en tout venant               </w:t>
            </w:r>
          </w:p>
        </w:tc>
        <w:tc>
          <w:tcPr>
            <w:tcW w:w="1134" w:type="dxa"/>
            <w:shd w:val="clear" w:color="auto" w:fill="auto"/>
          </w:tcPr>
          <w:p w14:paraId="233F9019" w14:textId="77777777" w:rsidR="007B7E90" w:rsidRPr="00C95D18" w:rsidRDefault="007B7E90" w:rsidP="007B7E90">
            <w:pPr>
              <w:spacing w:line="20" w:lineRule="atLeast"/>
              <w:jc w:val="center"/>
            </w:pPr>
            <w:r w:rsidRPr="00C95D18">
              <w:t>U</w:t>
            </w:r>
          </w:p>
        </w:tc>
        <w:tc>
          <w:tcPr>
            <w:tcW w:w="1559" w:type="dxa"/>
            <w:shd w:val="clear" w:color="auto" w:fill="auto"/>
          </w:tcPr>
          <w:p w14:paraId="5887CA6D" w14:textId="77777777" w:rsidR="007B7E90" w:rsidRPr="00C95D18" w:rsidRDefault="007B7E90" w:rsidP="007B7E90">
            <w:pPr>
              <w:spacing w:line="20" w:lineRule="atLeast"/>
              <w:jc w:val="center"/>
            </w:pPr>
            <w:r w:rsidRPr="00C95D18">
              <w:t>30</w:t>
            </w:r>
          </w:p>
        </w:tc>
        <w:tc>
          <w:tcPr>
            <w:tcW w:w="1276" w:type="dxa"/>
            <w:shd w:val="clear" w:color="auto" w:fill="auto"/>
          </w:tcPr>
          <w:p w14:paraId="6C6D8C0A" w14:textId="77777777" w:rsidR="007B7E90" w:rsidRPr="00C95D18" w:rsidRDefault="007B7E90" w:rsidP="007B7E90">
            <w:pPr>
              <w:spacing w:line="20" w:lineRule="atLeast"/>
            </w:pPr>
          </w:p>
        </w:tc>
        <w:tc>
          <w:tcPr>
            <w:tcW w:w="1559" w:type="dxa"/>
            <w:shd w:val="clear" w:color="auto" w:fill="auto"/>
          </w:tcPr>
          <w:p w14:paraId="41A250AC" w14:textId="77777777" w:rsidR="007B7E90" w:rsidRPr="00C95D18" w:rsidRDefault="007B7E90" w:rsidP="007B7E90">
            <w:pPr>
              <w:spacing w:line="20" w:lineRule="atLeast"/>
              <w:jc w:val="center"/>
            </w:pPr>
          </w:p>
        </w:tc>
      </w:tr>
      <w:tr w:rsidR="007B7E90" w:rsidRPr="00C95D18" w14:paraId="7216AFFA" w14:textId="77777777" w:rsidTr="00194B0B">
        <w:tc>
          <w:tcPr>
            <w:tcW w:w="727" w:type="dxa"/>
            <w:shd w:val="clear" w:color="auto" w:fill="auto"/>
          </w:tcPr>
          <w:p w14:paraId="3FCFC3EE" w14:textId="77777777" w:rsidR="007B7E90" w:rsidRPr="00C95D18" w:rsidRDefault="007B7E90" w:rsidP="007B7E90">
            <w:pPr>
              <w:spacing w:line="20" w:lineRule="atLeast"/>
            </w:pPr>
            <w:r w:rsidRPr="00C95D18">
              <w:t>306</w:t>
            </w:r>
          </w:p>
        </w:tc>
        <w:tc>
          <w:tcPr>
            <w:tcW w:w="3668" w:type="dxa"/>
            <w:shd w:val="clear" w:color="auto" w:fill="auto"/>
          </w:tcPr>
          <w:p w14:paraId="209C5C5A" w14:textId="77777777" w:rsidR="007B7E90" w:rsidRPr="00C95D18" w:rsidRDefault="007B7E90" w:rsidP="007B7E90">
            <w:pPr>
              <w:spacing w:line="20" w:lineRule="atLeast"/>
            </w:pPr>
            <w:r w:rsidRPr="00C95D18">
              <w:t>Cimentation en tête de forage</w:t>
            </w:r>
          </w:p>
        </w:tc>
        <w:tc>
          <w:tcPr>
            <w:tcW w:w="1134" w:type="dxa"/>
            <w:shd w:val="clear" w:color="auto" w:fill="auto"/>
          </w:tcPr>
          <w:p w14:paraId="298FA8D6" w14:textId="77777777" w:rsidR="007B7E90" w:rsidRPr="00C95D18" w:rsidRDefault="007B7E90" w:rsidP="007B7E90">
            <w:pPr>
              <w:spacing w:line="20" w:lineRule="atLeast"/>
              <w:jc w:val="center"/>
            </w:pPr>
            <w:r w:rsidRPr="00C95D18">
              <w:t>ml</w:t>
            </w:r>
          </w:p>
        </w:tc>
        <w:tc>
          <w:tcPr>
            <w:tcW w:w="1559" w:type="dxa"/>
            <w:shd w:val="clear" w:color="auto" w:fill="auto"/>
          </w:tcPr>
          <w:p w14:paraId="074CDFCE" w14:textId="77777777" w:rsidR="007B7E90" w:rsidRPr="00C95D18" w:rsidRDefault="007B7E90" w:rsidP="007B7E90">
            <w:pPr>
              <w:spacing w:line="20" w:lineRule="atLeast"/>
              <w:jc w:val="center"/>
            </w:pPr>
            <w:r w:rsidRPr="00C95D18">
              <w:t>1</w:t>
            </w:r>
          </w:p>
        </w:tc>
        <w:tc>
          <w:tcPr>
            <w:tcW w:w="1276" w:type="dxa"/>
            <w:shd w:val="clear" w:color="auto" w:fill="auto"/>
          </w:tcPr>
          <w:p w14:paraId="2B328EF2" w14:textId="77777777" w:rsidR="007B7E90" w:rsidRPr="00C95D18" w:rsidRDefault="007B7E90" w:rsidP="007B7E90">
            <w:pPr>
              <w:spacing w:line="20" w:lineRule="atLeast"/>
            </w:pPr>
          </w:p>
        </w:tc>
        <w:tc>
          <w:tcPr>
            <w:tcW w:w="1559" w:type="dxa"/>
            <w:shd w:val="clear" w:color="auto" w:fill="auto"/>
          </w:tcPr>
          <w:p w14:paraId="4DA29ABA" w14:textId="77777777" w:rsidR="007B7E90" w:rsidRPr="00C95D18" w:rsidRDefault="007B7E90" w:rsidP="007B7E90">
            <w:pPr>
              <w:spacing w:line="20" w:lineRule="atLeast"/>
              <w:jc w:val="center"/>
            </w:pPr>
          </w:p>
        </w:tc>
      </w:tr>
      <w:tr w:rsidR="007B7E90" w:rsidRPr="00C95D18" w14:paraId="6BF4F29A" w14:textId="77777777" w:rsidTr="00194B0B">
        <w:tc>
          <w:tcPr>
            <w:tcW w:w="727" w:type="dxa"/>
            <w:shd w:val="clear" w:color="auto" w:fill="auto"/>
          </w:tcPr>
          <w:p w14:paraId="6B6A04ED" w14:textId="77777777" w:rsidR="007B7E90" w:rsidRPr="00C95D18" w:rsidRDefault="007B7E90" w:rsidP="007B7E90">
            <w:pPr>
              <w:spacing w:line="20" w:lineRule="atLeast"/>
            </w:pPr>
          </w:p>
        </w:tc>
        <w:tc>
          <w:tcPr>
            <w:tcW w:w="3668" w:type="dxa"/>
            <w:shd w:val="clear" w:color="auto" w:fill="auto"/>
          </w:tcPr>
          <w:p w14:paraId="5D4BE2B8" w14:textId="77777777" w:rsidR="007B7E90" w:rsidRPr="00C95D18" w:rsidRDefault="007B7E90" w:rsidP="007B7E90">
            <w:pPr>
              <w:spacing w:line="20" w:lineRule="atLeast"/>
            </w:pPr>
            <w:r w:rsidRPr="00C95D18">
              <w:t xml:space="preserve">Nettoyage et </w:t>
            </w:r>
            <w:proofErr w:type="spellStart"/>
            <w:r w:rsidRPr="00C95D18">
              <w:t>developpement</w:t>
            </w:r>
            <w:proofErr w:type="spellEnd"/>
            <w:r w:rsidRPr="00C95D18">
              <w:t xml:space="preserve"> à l’air lift</w:t>
            </w:r>
          </w:p>
        </w:tc>
        <w:tc>
          <w:tcPr>
            <w:tcW w:w="1134" w:type="dxa"/>
            <w:shd w:val="clear" w:color="auto" w:fill="auto"/>
          </w:tcPr>
          <w:p w14:paraId="434598F7" w14:textId="77777777" w:rsidR="007B7E90" w:rsidRPr="00C95D18" w:rsidRDefault="007B7E90" w:rsidP="007B7E90">
            <w:pPr>
              <w:spacing w:line="20" w:lineRule="atLeast"/>
              <w:jc w:val="center"/>
            </w:pPr>
            <w:r w:rsidRPr="00C95D18">
              <w:t>U</w:t>
            </w:r>
          </w:p>
        </w:tc>
        <w:tc>
          <w:tcPr>
            <w:tcW w:w="1559" w:type="dxa"/>
            <w:shd w:val="clear" w:color="auto" w:fill="auto"/>
          </w:tcPr>
          <w:p w14:paraId="600A19B0" w14:textId="77777777" w:rsidR="007B7E90" w:rsidRPr="00C95D18" w:rsidRDefault="007B7E90" w:rsidP="007B7E90">
            <w:pPr>
              <w:spacing w:line="20" w:lineRule="atLeast"/>
              <w:jc w:val="center"/>
            </w:pPr>
            <w:r w:rsidRPr="00C95D18">
              <w:t>1</w:t>
            </w:r>
          </w:p>
        </w:tc>
        <w:tc>
          <w:tcPr>
            <w:tcW w:w="1276" w:type="dxa"/>
            <w:shd w:val="clear" w:color="auto" w:fill="auto"/>
          </w:tcPr>
          <w:p w14:paraId="7E886C98" w14:textId="77777777" w:rsidR="007B7E90" w:rsidRPr="00C95D18" w:rsidRDefault="007B7E90" w:rsidP="007B7E90">
            <w:pPr>
              <w:spacing w:line="20" w:lineRule="atLeast"/>
            </w:pPr>
          </w:p>
        </w:tc>
        <w:tc>
          <w:tcPr>
            <w:tcW w:w="1559" w:type="dxa"/>
            <w:shd w:val="clear" w:color="auto" w:fill="auto"/>
          </w:tcPr>
          <w:p w14:paraId="52BB067E" w14:textId="77777777" w:rsidR="007B7E90" w:rsidRPr="00C95D18" w:rsidRDefault="007B7E90" w:rsidP="007B7E90">
            <w:pPr>
              <w:spacing w:line="20" w:lineRule="atLeast"/>
              <w:jc w:val="center"/>
            </w:pPr>
          </w:p>
        </w:tc>
      </w:tr>
      <w:tr w:rsidR="007B7E90" w:rsidRPr="00C95D18" w14:paraId="0362BF05" w14:textId="77777777" w:rsidTr="00194B0B">
        <w:tc>
          <w:tcPr>
            <w:tcW w:w="727" w:type="dxa"/>
            <w:shd w:val="clear" w:color="auto" w:fill="auto"/>
          </w:tcPr>
          <w:p w14:paraId="2F0BEE30" w14:textId="77777777" w:rsidR="007B7E90" w:rsidRPr="00C95D18" w:rsidRDefault="007B7E90" w:rsidP="007B7E90">
            <w:pPr>
              <w:spacing w:line="20" w:lineRule="atLeast"/>
            </w:pPr>
          </w:p>
        </w:tc>
        <w:tc>
          <w:tcPr>
            <w:tcW w:w="3668" w:type="dxa"/>
            <w:shd w:val="clear" w:color="auto" w:fill="auto"/>
          </w:tcPr>
          <w:p w14:paraId="77BD852B" w14:textId="77777777" w:rsidR="007B7E90" w:rsidRPr="00C95D18" w:rsidRDefault="007B7E90" w:rsidP="007B7E90">
            <w:pPr>
              <w:spacing w:line="20" w:lineRule="atLeast"/>
            </w:pPr>
            <w:r w:rsidRPr="00C95D18">
              <w:t>Essai de pompage</w:t>
            </w:r>
          </w:p>
        </w:tc>
        <w:tc>
          <w:tcPr>
            <w:tcW w:w="1134" w:type="dxa"/>
            <w:shd w:val="clear" w:color="auto" w:fill="auto"/>
          </w:tcPr>
          <w:p w14:paraId="3CAACBBE" w14:textId="77777777" w:rsidR="007B7E90" w:rsidRPr="00C95D18" w:rsidRDefault="007B7E90" w:rsidP="007B7E90">
            <w:pPr>
              <w:spacing w:line="20" w:lineRule="atLeast"/>
              <w:jc w:val="center"/>
            </w:pPr>
            <w:r w:rsidRPr="00C95D18">
              <w:t>U</w:t>
            </w:r>
          </w:p>
        </w:tc>
        <w:tc>
          <w:tcPr>
            <w:tcW w:w="1559" w:type="dxa"/>
            <w:shd w:val="clear" w:color="auto" w:fill="auto"/>
          </w:tcPr>
          <w:p w14:paraId="7F56FB15" w14:textId="77777777" w:rsidR="007B7E90" w:rsidRPr="00C95D18" w:rsidRDefault="007B7E90" w:rsidP="007B7E90">
            <w:pPr>
              <w:spacing w:line="20" w:lineRule="atLeast"/>
              <w:jc w:val="center"/>
            </w:pPr>
            <w:r w:rsidRPr="00C95D18">
              <w:t>1</w:t>
            </w:r>
          </w:p>
        </w:tc>
        <w:tc>
          <w:tcPr>
            <w:tcW w:w="1276" w:type="dxa"/>
            <w:shd w:val="clear" w:color="auto" w:fill="auto"/>
          </w:tcPr>
          <w:p w14:paraId="46EB4446" w14:textId="77777777" w:rsidR="007B7E90" w:rsidRPr="00C95D18" w:rsidRDefault="007B7E90" w:rsidP="007B7E90">
            <w:pPr>
              <w:spacing w:line="20" w:lineRule="atLeast"/>
            </w:pPr>
          </w:p>
        </w:tc>
        <w:tc>
          <w:tcPr>
            <w:tcW w:w="1559" w:type="dxa"/>
            <w:shd w:val="clear" w:color="auto" w:fill="auto"/>
          </w:tcPr>
          <w:p w14:paraId="4AA6FDC8" w14:textId="77777777" w:rsidR="007B7E90" w:rsidRPr="00C95D18" w:rsidRDefault="007B7E90" w:rsidP="007B7E90">
            <w:pPr>
              <w:spacing w:line="20" w:lineRule="atLeast"/>
              <w:jc w:val="center"/>
            </w:pPr>
          </w:p>
        </w:tc>
      </w:tr>
      <w:tr w:rsidR="007B7E90" w:rsidRPr="00C95D18" w14:paraId="6C4704B9" w14:textId="77777777" w:rsidTr="00194B0B">
        <w:tc>
          <w:tcPr>
            <w:tcW w:w="727" w:type="dxa"/>
            <w:shd w:val="clear" w:color="auto" w:fill="auto"/>
          </w:tcPr>
          <w:p w14:paraId="7E46E2BA" w14:textId="77777777" w:rsidR="007B7E90" w:rsidRPr="00C95D18" w:rsidRDefault="007B7E90" w:rsidP="007B7E90">
            <w:pPr>
              <w:spacing w:line="20" w:lineRule="atLeast"/>
            </w:pPr>
          </w:p>
        </w:tc>
        <w:tc>
          <w:tcPr>
            <w:tcW w:w="7637" w:type="dxa"/>
            <w:gridSpan w:val="4"/>
            <w:shd w:val="clear" w:color="auto" w:fill="auto"/>
          </w:tcPr>
          <w:p w14:paraId="0074F774" w14:textId="77777777" w:rsidR="007B7E90" w:rsidRPr="00C95D18" w:rsidRDefault="007B7E90" w:rsidP="007B7E90">
            <w:pPr>
              <w:spacing w:line="20" w:lineRule="atLeast"/>
              <w:jc w:val="center"/>
            </w:pPr>
            <w:r w:rsidRPr="00C95D18">
              <w:rPr>
                <w:b/>
              </w:rPr>
              <w:t>SOUS-TOTAL 300</w:t>
            </w:r>
          </w:p>
        </w:tc>
        <w:tc>
          <w:tcPr>
            <w:tcW w:w="1559" w:type="dxa"/>
            <w:shd w:val="clear" w:color="auto" w:fill="auto"/>
          </w:tcPr>
          <w:p w14:paraId="2245D69D" w14:textId="77777777" w:rsidR="007B7E90" w:rsidRPr="00C95D18" w:rsidRDefault="007B7E90" w:rsidP="007B7E90">
            <w:pPr>
              <w:spacing w:line="20" w:lineRule="atLeast"/>
              <w:rPr>
                <w:b/>
              </w:rPr>
            </w:pPr>
          </w:p>
        </w:tc>
      </w:tr>
      <w:tr w:rsidR="007B7E90" w:rsidRPr="00C95D18" w14:paraId="16834D4F" w14:textId="77777777" w:rsidTr="00194B0B">
        <w:tc>
          <w:tcPr>
            <w:tcW w:w="727" w:type="dxa"/>
            <w:shd w:val="clear" w:color="auto" w:fill="auto"/>
          </w:tcPr>
          <w:p w14:paraId="7B8D21AE" w14:textId="77777777" w:rsidR="007B7E90" w:rsidRPr="00C95D18" w:rsidRDefault="007B7E90" w:rsidP="007B7E90">
            <w:pPr>
              <w:spacing w:line="20" w:lineRule="atLeast"/>
              <w:rPr>
                <w:b/>
              </w:rPr>
            </w:pPr>
            <w:r w:rsidRPr="00C95D18">
              <w:rPr>
                <w:b/>
              </w:rPr>
              <w:t>400</w:t>
            </w:r>
          </w:p>
        </w:tc>
        <w:tc>
          <w:tcPr>
            <w:tcW w:w="9196" w:type="dxa"/>
            <w:gridSpan w:val="5"/>
            <w:shd w:val="clear" w:color="auto" w:fill="auto"/>
          </w:tcPr>
          <w:p w14:paraId="70520B2A" w14:textId="77777777" w:rsidR="007B7E90" w:rsidRPr="00C95D18" w:rsidRDefault="007B7E90" w:rsidP="007B7E90">
            <w:pPr>
              <w:spacing w:line="20" w:lineRule="atLeast"/>
              <w:jc w:val="center"/>
            </w:pPr>
            <w:r w:rsidRPr="00C95D18">
              <w:rPr>
                <w:b/>
              </w:rPr>
              <w:t>SUPERSTRUCTURE</w:t>
            </w:r>
          </w:p>
        </w:tc>
      </w:tr>
      <w:tr w:rsidR="007B7E90" w:rsidRPr="00C95D18" w14:paraId="771AFE43" w14:textId="77777777" w:rsidTr="00194B0B">
        <w:tc>
          <w:tcPr>
            <w:tcW w:w="727" w:type="dxa"/>
            <w:shd w:val="clear" w:color="auto" w:fill="auto"/>
          </w:tcPr>
          <w:p w14:paraId="46399DB3" w14:textId="77777777" w:rsidR="007B7E90" w:rsidRPr="00C95D18" w:rsidRDefault="007B7E90" w:rsidP="007B7E90">
            <w:pPr>
              <w:spacing w:line="20" w:lineRule="atLeast"/>
            </w:pPr>
            <w:r w:rsidRPr="00C95D18">
              <w:t>401</w:t>
            </w:r>
          </w:p>
        </w:tc>
        <w:tc>
          <w:tcPr>
            <w:tcW w:w="3668" w:type="dxa"/>
            <w:shd w:val="clear" w:color="auto" w:fill="auto"/>
          </w:tcPr>
          <w:p w14:paraId="2B63B93D" w14:textId="77777777" w:rsidR="007B7E90" w:rsidRPr="00C95D18" w:rsidRDefault="007B7E90" w:rsidP="007B7E90">
            <w:pPr>
              <w:spacing w:line="20" w:lineRule="atLeast"/>
            </w:pPr>
            <w:r w:rsidRPr="00C95D18">
              <w:t xml:space="preserve">Construction du socle en BA pour pose pompe </w:t>
            </w:r>
          </w:p>
        </w:tc>
        <w:tc>
          <w:tcPr>
            <w:tcW w:w="1134" w:type="dxa"/>
            <w:shd w:val="clear" w:color="auto" w:fill="auto"/>
          </w:tcPr>
          <w:p w14:paraId="2BC63181" w14:textId="77777777" w:rsidR="007B7E90" w:rsidRPr="00C95D18" w:rsidRDefault="007B7E90" w:rsidP="007B7E90">
            <w:pPr>
              <w:spacing w:line="20" w:lineRule="atLeast"/>
              <w:jc w:val="center"/>
            </w:pPr>
            <w:r w:rsidRPr="00C95D18">
              <w:t>U</w:t>
            </w:r>
          </w:p>
        </w:tc>
        <w:tc>
          <w:tcPr>
            <w:tcW w:w="1559" w:type="dxa"/>
            <w:shd w:val="clear" w:color="auto" w:fill="auto"/>
          </w:tcPr>
          <w:p w14:paraId="6D65DB42" w14:textId="77777777" w:rsidR="007B7E90" w:rsidRPr="00C95D18" w:rsidRDefault="007B7E90" w:rsidP="007B7E90">
            <w:pPr>
              <w:spacing w:line="20" w:lineRule="atLeast"/>
              <w:jc w:val="center"/>
            </w:pPr>
            <w:r w:rsidRPr="00C95D18">
              <w:t>1</w:t>
            </w:r>
          </w:p>
        </w:tc>
        <w:tc>
          <w:tcPr>
            <w:tcW w:w="1276" w:type="dxa"/>
            <w:shd w:val="clear" w:color="auto" w:fill="auto"/>
          </w:tcPr>
          <w:p w14:paraId="7799520F" w14:textId="77777777" w:rsidR="007B7E90" w:rsidRPr="00C95D18" w:rsidRDefault="007B7E90" w:rsidP="007B7E90">
            <w:pPr>
              <w:spacing w:line="20" w:lineRule="atLeast"/>
              <w:jc w:val="center"/>
            </w:pPr>
          </w:p>
        </w:tc>
        <w:tc>
          <w:tcPr>
            <w:tcW w:w="1559" w:type="dxa"/>
            <w:shd w:val="clear" w:color="auto" w:fill="auto"/>
          </w:tcPr>
          <w:p w14:paraId="4FEDF69E" w14:textId="77777777" w:rsidR="007B7E90" w:rsidRPr="00C95D18" w:rsidRDefault="007B7E90" w:rsidP="007B7E90">
            <w:pPr>
              <w:spacing w:line="20" w:lineRule="atLeast"/>
            </w:pPr>
          </w:p>
        </w:tc>
      </w:tr>
      <w:tr w:rsidR="007B7E90" w:rsidRPr="00C95D18" w14:paraId="3DD66ABA" w14:textId="77777777" w:rsidTr="00194B0B">
        <w:tc>
          <w:tcPr>
            <w:tcW w:w="727" w:type="dxa"/>
            <w:shd w:val="clear" w:color="auto" w:fill="auto"/>
          </w:tcPr>
          <w:p w14:paraId="61993BA3" w14:textId="77777777" w:rsidR="007B7E90" w:rsidRPr="00C95D18" w:rsidRDefault="007B7E90" w:rsidP="007B7E90">
            <w:pPr>
              <w:spacing w:line="20" w:lineRule="atLeast"/>
            </w:pPr>
            <w:r w:rsidRPr="00C95D18">
              <w:t>402</w:t>
            </w:r>
          </w:p>
        </w:tc>
        <w:tc>
          <w:tcPr>
            <w:tcW w:w="3668" w:type="dxa"/>
            <w:shd w:val="clear" w:color="auto" w:fill="auto"/>
          </w:tcPr>
          <w:p w14:paraId="4E91BA40" w14:textId="77777777" w:rsidR="007B7E90" w:rsidRPr="00C95D18" w:rsidRDefault="007B7E90" w:rsidP="007B7E90">
            <w:pPr>
              <w:spacing w:line="20" w:lineRule="atLeast"/>
            </w:pPr>
            <w:r w:rsidRPr="00C95D18">
              <w:t>Fourniture et pose d’une pompe manuelle de marque INDIA pompe Mark II, Vergnet, SWN, AFRIPUMP livrées par les structures agréées par le MINEE</w:t>
            </w:r>
          </w:p>
        </w:tc>
        <w:tc>
          <w:tcPr>
            <w:tcW w:w="1134" w:type="dxa"/>
            <w:shd w:val="clear" w:color="auto" w:fill="auto"/>
          </w:tcPr>
          <w:p w14:paraId="47A30184" w14:textId="77777777" w:rsidR="007B7E90" w:rsidRPr="00C95D18" w:rsidRDefault="007B7E90" w:rsidP="007B7E90">
            <w:pPr>
              <w:spacing w:line="20" w:lineRule="atLeast"/>
              <w:jc w:val="center"/>
            </w:pPr>
            <w:r w:rsidRPr="00C95D18">
              <w:t>U</w:t>
            </w:r>
          </w:p>
        </w:tc>
        <w:tc>
          <w:tcPr>
            <w:tcW w:w="1559" w:type="dxa"/>
            <w:shd w:val="clear" w:color="auto" w:fill="auto"/>
          </w:tcPr>
          <w:p w14:paraId="537DFDBE" w14:textId="77777777" w:rsidR="007B7E90" w:rsidRPr="00C95D18" w:rsidRDefault="007B7E90" w:rsidP="007B7E90">
            <w:pPr>
              <w:spacing w:line="20" w:lineRule="atLeast"/>
              <w:jc w:val="center"/>
            </w:pPr>
            <w:r w:rsidRPr="00C95D18">
              <w:t>1</w:t>
            </w:r>
          </w:p>
        </w:tc>
        <w:tc>
          <w:tcPr>
            <w:tcW w:w="1276" w:type="dxa"/>
            <w:shd w:val="clear" w:color="auto" w:fill="auto"/>
          </w:tcPr>
          <w:p w14:paraId="237C453B" w14:textId="77777777" w:rsidR="007B7E90" w:rsidRPr="00C95D18" w:rsidRDefault="007B7E90" w:rsidP="007B7E90">
            <w:pPr>
              <w:spacing w:line="20" w:lineRule="atLeast"/>
            </w:pPr>
          </w:p>
        </w:tc>
        <w:tc>
          <w:tcPr>
            <w:tcW w:w="1559" w:type="dxa"/>
            <w:shd w:val="clear" w:color="auto" w:fill="auto"/>
          </w:tcPr>
          <w:p w14:paraId="7178AECA" w14:textId="77777777" w:rsidR="007B7E90" w:rsidRPr="00C95D18" w:rsidRDefault="007B7E90" w:rsidP="007B7E90">
            <w:pPr>
              <w:spacing w:line="20" w:lineRule="atLeast"/>
              <w:jc w:val="center"/>
            </w:pPr>
          </w:p>
        </w:tc>
      </w:tr>
      <w:tr w:rsidR="007B7E90" w:rsidRPr="00C95D18" w14:paraId="5CA0D96A" w14:textId="77777777" w:rsidTr="00194B0B">
        <w:tc>
          <w:tcPr>
            <w:tcW w:w="727" w:type="dxa"/>
            <w:shd w:val="clear" w:color="auto" w:fill="auto"/>
          </w:tcPr>
          <w:p w14:paraId="65C93869" w14:textId="77777777" w:rsidR="007B7E90" w:rsidRPr="00C95D18" w:rsidRDefault="007B7E90" w:rsidP="007B7E90">
            <w:pPr>
              <w:spacing w:line="20" w:lineRule="atLeast"/>
            </w:pPr>
            <w:r w:rsidRPr="00C95D18">
              <w:t>403</w:t>
            </w:r>
          </w:p>
        </w:tc>
        <w:tc>
          <w:tcPr>
            <w:tcW w:w="3668" w:type="dxa"/>
            <w:shd w:val="clear" w:color="auto" w:fill="auto"/>
          </w:tcPr>
          <w:p w14:paraId="738601FD" w14:textId="77777777" w:rsidR="007B7E90" w:rsidRPr="00C95D18" w:rsidRDefault="007B7E90" w:rsidP="007B7E90">
            <w:pPr>
              <w:spacing w:line="20" w:lineRule="atLeast"/>
            </w:pPr>
            <w:r w:rsidRPr="00C95D18">
              <w:t>Réalisation du chenal d’évacuation des eaux de ruissellement</w:t>
            </w:r>
          </w:p>
        </w:tc>
        <w:tc>
          <w:tcPr>
            <w:tcW w:w="1134" w:type="dxa"/>
            <w:shd w:val="clear" w:color="auto" w:fill="auto"/>
          </w:tcPr>
          <w:p w14:paraId="77072BB0" w14:textId="77777777" w:rsidR="007B7E90" w:rsidRPr="00C95D18" w:rsidRDefault="007B7E90" w:rsidP="007B7E90">
            <w:pPr>
              <w:spacing w:line="20" w:lineRule="atLeast"/>
              <w:jc w:val="center"/>
            </w:pPr>
            <w:r w:rsidRPr="00C95D18">
              <w:t>U</w:t>
            </w:r>
          </w:p>
        </w:tc>
        <w:tc>
          <w:tcPr>
            <w:tcW w:w="1559" w:type="dxa"/>
            <w:shd w:val="clear" w:color="auto" w:fill="auto"/>
          </w:tcPr>
          <w:p w14:paraId="6923E49D" w14:textId="77777777" w:rsidR="007B7E90" w:rsidRPr="00C95D18" w:rsidRDefault="007B7E90" w:rsidP="007B7E90">
            <w:pPr>
              <w:spacing w:line="20" w:lineRule="atLeast"/>
              <w:jc w:val="center"/>
            </w:pPr>
            <w:r w:rsidRPr="00C95D18">
              <w:t>1</w:t>
            </w:r>
          </w:p>
        </w:tc>
        <w:tc>
          <w:tcPr>
            <w:tcW w:w="1276" w:type="dxa"/>
            <w:shd w:val="clear" w:color="auto" w:fill="auto"/>
          </w:tcPr>
          <w:p w14:paraId="2106479C" w14:textId="77777777" w:rsidR="007B7E90" w:rsidRPr="00C95D18" w:rsidRDefault="007B7E90" w:rsidP="007B7E90">
            <w:pPr>
              <w:spacing w:line="20" w:lineRule="atLeast"/>
            </w:pPr>
          </w:p>
        </w:tc>
        <w:tc>
          <w:tcPr>
            <w:tcW w:w="1559" w:type="dxa"/>
            <w:shd w:val="clear" w:color="auto" w:fill="auto"/>
          </w:tcPr>
          <w:p w14:paraId="08F5E6B8" w14:textId="77777777" w:rsidR="007B7E90" w:rsidRPr="00C95D18" w:rsidRDefault="007B7E90" w:rsidP="007B7E90">
            <w:pPr>
              <w:spacing w:line="20" w:lineRule="atLeast"/>
              <w:jc w:val="center"/>
            </w:pPr>
          </w:p>
        </w:tc>
      </w:tr>
      <w:tr w:rsidR="007B7E90" w:rsidRPr="00C95D18" w14:paraId="53434D33" w14:textId="77777777" w:rsidTr="00194B0B">
        <w:tc>
          <w:tcPr>
            <w:tcW w:w="727" w:type="dxa"/>
            <w:shd w:val="clear" w:color="auto" w:fill="auto"/>
          </w:tcPr>
          <w:p w14:paraId="21C196AB" w14:textId="77777777" w:rsidR="007B7E90" w:rsidRPr="00C95D18" w:rsidRDefault="007B7E90" w:rsidP="007B7E90">
            <w:pPr>
              <w:spacing w:line="20" w:lineRule="atLeast"/>
            </w:pPr>
            <w:r w:rsidRPr="00C95D18">
              <w:t>405</w:t>
            </w:r>
          </w:p>
        </w:tc>
        <w:tc>
          <w:tcPr>
            <w:tcW w:w="3668" w:type="dxa"/>
            <w:shd w:val="clear" w:color="auto" w:fill="auto"/>
          </w:tcPr>
          <w:p w14:paraId="1ABDEBD3" w14:textId="77777777" w:rsidR="007B7E90" w:rsidRPr="00C95D18" w:rsidRDefault="007B7E90" w:rsidP="007B7E90">
            <w:pPr>
              <w:spacing w:line="20" w:lineRule="atLeast"/>
            </w:pPr>
            <w:r w:rsidRPr="00C95D18">
              <w:t>Construction d’une clôture en agglos de 15x20x40 autour du forage y compris toutes sujétions</w:t>
            </w:r>
          </w:p>
        </w:tc>
        <w:tc>
          <w:tcPr>
            <w:tcW w:w="1134" w:type="dxa"/>
            <w:shd w:val="clear" w:color="auto" w:fill="auto"/>
          </w:tcPr>
          <w:p w14:paraId="030CBEFE"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1B07D8BD" w14:textId="77777777" w:rsidR="007B7E90" w:rsidRPr="00C95D18" w:rsidRDefault="007B7E90" w:rsidP="007B7E90">
            <w:pPr>
              <w:spacing w:line="20" w:lineRule="atLeast"/>
              <w:jc w:val="center"/>
            </w:pPr>
            <w:r w:rsidRPr="00C95D18">
              <w:t>1</w:t>
            </w:r>
          </w:p>
        </w:tc>
        <w:tc>
          <w:tcPr>
            <w:tcW w:w="1276" w:type="dxa"/>
            <w:shd w:val="clear" w:color="auto" w:fill="auto"/>
          </w:tcPr>
          <w:p w14:paraId="17128290" w14:textId="77777777" w:rsidR="007B7E90" w:rsidRPr="00C95D18" w:rsidRDefault="007B7E90" w:rsidP="007B7E90">
            <w:pPr>
              <w:spacing w:line="20" w:lineRule="atLeast"/>
            </w:pPr>
          </w:p>
        </w:tc>
        <w:tc>
          <w:tcPr>
            <w:tcW w:w="1559" w:type="dxa"/>
            <w:shd w:val="clear" w:color="auto" w:fill="auto"/>
          </w:tcPr>
          <w:p w14:paraId="3C2785C3" w14:textId="77777777" w:rsidR="007B7E90" w:rsidRPr="00C95D18" w:rsidRDefault="007B7E90" w:rsidP="007B7E90">
            <w:pPr>
              <w:spacing w:line="20" w:lineRule="atLeast"/>
            </w:pPr>
          </w:p>
        </w:tc>
      </w:tr>
      <w:tr w:rsidR="007B7E90" w:rsidRPr="00C95D18" w14:paraId="5813E5F7" w14:textId="77777777" w:rsidTr="00194B0B">
        <w:tc>
          <w:tcPr>
            <w:tcW w:w="727" w:type="dxa"/>
            <w:shd w:val="clear" w:color="auto" w:fill="auto"/>
          </w:tcPr>
          <w:p w14:paraId="57F582AE" w14:textId="77777777" w:rsidR="007B7E90" w:rsidRPr="00C95D18" w:rsidRDefault="007B7E90" w:rsidP="007B7E90">
            <w:pPr>
              <w:spacing w:line="20" w:lineRule="atLeast"/>
            </w:pPr>
            <w:r w:rsidRPr="00C95D18">
              <w:t>406</w:t>
            </w:r>
          </w:p>
        </w:tc>
        <w:tc>
          <w:tcPr>
            <w:tcW w:w="3668" w:type="dxa"/>
            <w:shd w:val="clear" w:color="auto" w:fill="auto"/>
          </w:tcPr>
          <w:p w14:paraId="00A32F4C" w14:textId="77777777" w:rsidR="007B7E90" w:rsidRPr="00C95D18" w:rsidRDefault="007B7E90" w:rsidP="007B7E90">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tc>
        <w:tc>
          <w:tcPr>
            <w:tcW w:w="1134" w:type="dxa"/>
            <w:shd w:val="clear" w:color="auto" w:fill="auto"/>
          </w:tcPr>
          <w:p w14:paraId="0F5A212C" w14:textId="77777777" w:rsidR="007B7E90" w:rsidRPr="00C95D18" w:rsidRDefault="007B7E90" w:rsidP="007B7E90">
            <w:pPr>
              <w:spacing w:line="20" w:lineRule="atLeast"/>
              <w:jc w:val="center"/>
            </w:pPr>
            <w:r w:rsidRPr="00C95D18">
              <w:t>U</w:t>
            </w:r>
          </w:p>
        </w:tc>
        <w:tc>
          <w:tcPr>
            <w:tcW w:w="1559" w:type="dxa"/>
            <w:shd w:val="clear" w:color="auto" w:fill="auto"/>
          </w:tcPr>
          <w:p w14:paraId="0FB74F0F" w14:textId="77777777" w:rsidR="007B7E90" w:rsidRPr="00C95D18" w:rsidRDefault="007B7E90" w:rsidP="007B7E90">
            <w:pPr>
              <w:spacing w:line="20" w:lineRule="atLeast"/>
              <w:jc w:val="center"/>
            </w:pPr>
            <w:r w:rsidRPr="00C95D18">
              <w:t>1</w:t>
            </w:r>
          </w:p>
        </w:tc>
        <w:tc>
          <w:tcPr>
            <w:tcW w:w="1276" w:type="dxa"/>
            <w:shd w:val="clear" w:color="auto" w:fill="auto"/>
          </w:tcPr>
          <w:p w14:paraId="0660A8AA" w14:textId="77777777" w:rsidR="007B7E90" w:rsidRPr="00C95D18" w:rsidRDefault="007B7E90" w:rsidP="007B7E90">
            <w:pPr>
              <w:spacing w:line="20" w:lineRule="atLeast"/>
            </w:pPr>
            <w:r w:rsidRPr="00C95D18">
              <w:t xml:space="preserve">   </w:t>
            </w:r>
          </w:p>
        </w:tc>
        <w:tc>
          <w:tcPr>
            <w:tcW w:w="1559" w:type="dxa"/>
            <w:shd w:val="clear" w:color="auto" w:fill="auto"/>
          </w:tcPr>
          <w:p w14:paraId="4533320D" w14:textId="77777777" w:rsidR="007B7E90" w:rsidRPr="00C95D18" w:rsidRDefault="007B7E90" w:rsidP="007B7E90">
            <w:pPr>
              <w:spacing w:line="20" w:lineRule="atLeast"/>
            </w:pPr>
          </w:p>
        </w:tc>
      </w:tr>
      <w:tr w:rsidR="007B7E90" w:rsidRPr="00C95D18" w14:paraId="250F58AD" w14:textId="77777777" w:rsidTr="00194B0B">
        <w:tc>
          <w:tcPr>
            <w:tcW w:w="727" w:type="dxa"/>
            <w:shd w:val="clear" w:color="auto" w:fill="auto"/>
          </w:tcPr>
          <w:p w14:paraId="0E6A1099" w14:textId="77777777" w:rsidR="007B7E90" w:rsidRPr="00C95D18" w:rsidRDefault="007B7E90" w:rsidP="007B7E90">
            <w:pPr>
              <w:spacing w:line="20" w:lineRule="atLeast"/>
            </w:pPr>
            <w:r w:rsidRPr="00C95D18">
              <w:t>407</w:t>
            </w:r>
          </w:p>
        </w:tc>
        <w:tc>
          <w:tcPr>
            <w:tcW w:w="3668" w:type="dxa"/>
            <w:shd w:val="clear" w:color="auto" w:fill="auto"/>
          </w:tcPr>
          <w:p w14:paraId="160B6539" w14:textId="77777777" w:rsidR="007B7E90" w:rsidRPr="00C95D18" w:rsidRDefault="007B7E90" w:rsidP="007B7E90">
            <w:pPr>
              <w:spacing w:line="20" w:lineRule="atLeast"/>
            </w:pPr>
            <w:r w:rsidRPr="00C95D18">
              <w:t>Peinture sur le muret et le portillon</w:t>
            </w:r>
          </w:p>
        </w:tc>
        <w:tc>
          <w:tcPr>
            <w:tcW w:w="1134" w:type="dxa"/>
            <w:shd w:val="clear" w:color="auto" w:fill="auto"/>
          </w:tcPr>
          <w:p w14:paraId="4E36F28E"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2D0409EE" w14:textId="77777777" w:rsidR="007B7E90" w:rsidRPr="00C95D18" w:rsidRDefault="007B7E90" w:rsidP="007B7E90">
            <w:pPr>
              <w:spacing w:line="20" w:lineRule="atLeast"/>
              <w:jc w:val="center"/>
            </w:pPr>
            <w:r w:rsidRPr="00C95D18">
              <w:t>1</w:t>
            </w:r>
          </w:p>
        </w:tc>
        <w:tc>
          <w:tcPr>
            <w:tcW w:w="1276" w:type="dxa"/>
            <w:shd w:val="clear" w:color="auto" w:fill="auto"/>
          </w:tcPr>
          <w:p w14:paraId="0EFDA8DC" w14:textId="77777777" w:rsidR="007B7E90" w:rsidRPr="00C95D18" w:rsidRDefault="007B7E90" w:rsidP="007B7E90">
            <w:pPr>
              <w:spacing w:line="20" w:lineRule="atLeast"/>
              <w:jc w:val="center"/>
            </w:pPr>
          </w:p>
        </w:tc>
        <w:tc>
          <w:tcPr>
            <w:tcW w:w="1559" w:type="dxa"/>
            <w:shd w:val="clear" w:color="auto" w:fill="auto"/>
          </w:tcPr>
          <w:p w14:paraId="3443B8A5" w14:textId="77777777" w:rsidR="007B7E90" w:rsidRPr="00C95D18" w:rsidRDefault="007B7E90" w:rsidP="007B7E90">
            <w:pPr>
              <w:spacing w:line="20" w:lineRule="atLeast"/>
            </w:pPr>
          </w:p>
        </w:tc>
      </w:tr>
      <w:tr w:rsidR="007B7E90" w:rsidRPr="00C95D18" w14:paraId="19123DE3" w14:textId="77777777" w:rsidTr="00194B0B">
        <w:tc>
          <w:tcPr>
            <w:tcW w:w="727" w:type="dxa"/>
            <w:shd w:val="clear" w:color="auto" w:fill="auto"/>
          </w:tcPr>
          <w:p w14:paraId="58C9AA4E" w14:textId="77777777" w:rsidR="007B7E90" w:rsidRPr="00C95D18" w:rsidRDefault="007B7E90" w:rsidP="007B7E90">
            <w:pPr>
              <w:spacing w:line="20" w:lineRule="atLeast"/>
            </w:pPr>
          </w:p>
        </w:tc>
        <w:tc>
          <w:tcPr>
            <w:tcW w:w="7637" w:type="dxa"/>
            <w:gridSpan w:val="4"/>
            <w:shd w:val="clear" w:color="auto" w:fill="auto"/>
          </w:tcPr>
          <w:p w14:paraId="4B975AC9" w14:textId="77777777" w:rsidR="007B7E90" w:rsidRPr="00C95D18" w:rsidRDefault="007B7E90" w:rsidP="007B7E90">
            <w:pPr>
              <w:spacing w:line="20" w:lineRule="atLeast"/>
              <w:jc w:val="center"/>
            </w:pPr>
            <w:r w:rsidRPr="00C95D18">
              <w:rPr>
                <w:b/>
              </w:rPr>
              <w:t>SOUS-TOTAL 400</w:t>
            </w:r>
          </w:p>
        </w:tc>
        <w:tc>
          <w:tcPr>
            <w:tcW w:w="1559" w:type="dxa"/>
            <w:shd w:val="clear" w:color="auto" w:fill="auto"/>
          </w:tcPr>
          <w:p w14:paraId="0882B2CE" w14:textId="77777777" w:rsidR="007B7E90" w:rsidRPr="00C95D18" w:rsidRDefault="007B7E90" w:rsidP="007B7E90">
            <w:pPr>
              <w:spacing w:line="20" w:lineRule="atLeast"/>
              <w:rPr>
                <w:b/>
              </w:rPr>
            </w:pPr>
          </w:p>
        </w:tc>
      </w:tr>
      <w:tr w:rsidR="007B7E90" w:rsidRPr="00C95D18" w14:paraId="4DD97D92" w14:textId="77777777" w:rsidTr="00194B0B">
        <w:tc>
          <w:tcPr>
            <w:tcW w:w="727" w:type="dxa"/>
            <w:shd w:val="clear" w:color="auto" w:fill="auto"/>
          </w:tcPr>
          <w:p w14:paraId="6BDCF804" w14:textId="77777777" w:rsidR="007B7E90" w:rsidRPr="00C95D18" w:rsidRDefault="007B7E90" w:rsidP="007B7E90">
            <w:pPr>
              <w:spacing w:line="20" w:lineRule="atLeast"/>
              <w:rPr>
                <w:b/>
              </w:rPr>
            </w:pPr>
            <w:r w:rsidRPr="00C95D18">
              <w:rPr>
                <w:b/>
              </w:rPr>
              <w:t>500</w:t>
            </w:r>
          </w:p>
        </w:tc>
        <w:tc>
          <w:tcPr>
            <w:tcW w:w="9196" w:type="dxa"/>
            <w:gridSpan w:val="5"/>
            <w:shd w:val="clear" w:color="auto" w:fill="auto"/>
          </w:tcPr>
          <w:p w14:paraId="1723A765" w14:textId="77777777" w:rsidR="007B7E90" w:rsidRPr="00C95D18" w:rsidRDefault="007B7E90" w:rsidP="007B7E90">
            <w:pPr>
              <w:spacing w:line="20" w:lineRule="atLeast"/>
              <w:jc w:val="center"/>
            </w:pPr>
            <w:r w:rsidRPr="00C95D18">
              <w:rPr>
                <w:b/>
              </w:rPr>
              <w:t>PRESTATIONS DIVERS</w:t>
            </w:r>
          </w:p>
        </w:tc>
      </w:tr>
      <w:tr w:rsidR="007B7E90" w:rsidRPr="00C95D18" w14:paraId="41339EA0" w14:textId="77777777" w:rsidTr="00194B0B">
        <w:tc>
          <w:tcPr>
            <w:tcW w:w="727" w:type="dxa"/>
            <w:shd w:val="clear" w:color="auto" w:fill="auto"/>
          </w:tcPr>
          <w:p w14:paraId="2BB32681" w14:textId="77777777" w:rsidR="007B7E90" w:rsidRPr="00C95D18" w:rsidRDefault="007B7E90" w:rsidP="007B7E90">
            <w:pPr>
              <w:spacing w:line="20" w:lineRule="atLeast"/>
            </w:pPr>
            <w:r w:rsidRPr="00C95D18">
              <w:t>501</w:t>
            </w:r>
          </w:p>
        </w:tc>
        <w:tc>
          <w:tcPr>
            <w:tcW w:w="3668" w:type="dxa"/>
            <w:shd w:val="clear" w:color="auto" w:fill="auto"/>
          </w:tcPr>
          <w:p w14:paraId="12D8DBE3" w14:textId="77777777" w:rsidR="007B7E90" w:rsidRPr="00C95D18" w:rsidRDefault="007B7E90" w:rsidP="007B7E90">
            <w:pPr>
              <w:spacing w:line="20" w:lineRule="atLeast"/>
            </w:pPr>
            <w:r w:rsidRPr="00C95D18">
              <w:t>Analyses physico-chimique et bactériologiques + traitement de l’Eau</w:t>
            </w:r>
          </w:p>
        </w:tc>
        <w:tc>
          <w:tcPr>
            <w:tcW w:w="1134" w:type="dxa"/>
            <w:shd w:val="clear" w:color="auto" w:fill="auto"/>
          </w:tcPr>
          <w:p w14:paraId="24784FB6" w14:textId="77777777" w:rsidR="007B7E90" w:rsidRPr="00C95D18" w:rsidRDefault="007B7E90" w:rsidP="007B7E90">
            <w:pPr>
              <w:spacing w:line="20" w:lineRule="atLeast"/>
              <w:jc w:val="center"/>
            </w:pPr>
            <w:r w:rsidRPr="00C95D18">
              <w:t>U</w:t>
            </w:r>
          </w:p>
        </w:tc>
        <w:tc>
          <w:tcPr>
            <w:tcW w:w="1559" w:type="dxa"/>
            <w:shd w:val="clear" w:color="auto" w:fill="auto"/>
          </w:tcPr>
          <w:p w14:paraId="3696AE18" w14:textId="77777777" w:rsidR="007B7E90" w:rsidRPr="00C95D18" w:rsidRDefault="007B7E90" w:rsidP="007B7E90">
            <w:pPr>
              <w:spacing w:line="20" w:lineRule="atLeast"/>
              <w:jc w:val="center"/>
            </w:pPr>
            <w:r w:rsidRPr="00C95D18">
              <w:t>1</w:t>
            </w:r>
          </w:p>
        </w:tc>
        <w:tc>
          <w:tcPr>
            <w:tcW w:w="1276" w:type="dxa"/>
            <w:shd w:val="clear" w:color="auto" w:fill="auto"/>
          </w:tcPr>
          <w:p w14:paraId="4DA1924E" w14:textId="77777777" w:rsidR="007B7E90" w:rsidRPr="00C95D18" w:rsidRDefault="007B7E90" w:rsidP="007B7E90">
            <w:pPr>
              <w:spacing w:line="20" w:lineRule="atLeast"/>
            </w:pPr>
          </w:p>
        </w:tc>
        <w:tc>
          <w:tcPr>
            <w:tcW w:w="1559" w:type="dxa"/>
            <w:shd w:val="clear" w:color="auto" w:fill="auto"/>
          </w:tcPr>
          <w:p w14:paraId="4A768E08" w14:textId="77777777" w:rsidR="007B7E90" w:rsidRPr="00C95D18" w:rsidRDefault="007B7E90" w:rsidP="007B7E90">
            <w:pPr>
              <w:spacing w:line="20" w:lineRule="atLeast"/>
            </w:pPr>
          </w:p>
        </w:tc>
      </w:tr>
      <w:tr w:rsidR="007B7E90" w:rsidRPr="00C95D18" w14:paraId="05C9000C" w14:textId="77777777" w:rsidTr="00194B0B">
        <w:tc>
          <w:tcPr>
            <w:tcW w:w="727" w:type="dxa"/>
            <w:shd w:val="clear" w:color="auto" w:fill="auto"/>
          </w:tcPr>
          <w:p w14:paraId="7459322B" w14:textId="77777777" w:rsidR="007B7E90" w:rsidRPr="00C95D18" w:rsidRDefault="007B7E90" w:rsidP="007B7E90">
            <w:pPr>
              <w:spacing w:line="20" w:lineRule="atLeast"/>
            </w:pPr>
            <w:r w:rsidRPr="00C95D18">
              <w:t>502</w:t>
            </w:r>
          </w:p>
        </w:tc>
        <w:tc>
          <w:tcPr>
            <w:tcW w:w="3668" w:type="dxa"/>
            <w:shd w:val="clear" w:color="auto" w:fill="auto"/>
          </w:tcPr>
          <w:p w14:paraId="1CE697DB" w14:textId="77777777" w:rsidR="007B7E90" w:rsidRPr="00C95D18" w:rsidRDefault="007B7E90" w:rsidP="007B7E90">
            <w:pPr>
              <w:spacing w:line="20" w:lineRule="atLeast"/>
            </w:pPr>
            <w:r w:rsidRPr="00C95D18">
              <w:t>Désinfestation du forage</w:t>
            </w:r>
          </w:p>
        </w:tc>
        <w:tc>
          <w:tcPr>
            <w:tcW w:w="1134" w:type="dxa"/>
            <w:shd w:val="clear" w:color="auto" w:fill="auto"/>
          </w:tcPr>
          <w:p w14:paraId="555C6654" w14:textId="77777777" w:rsidR="007B7E90" w:rsidRPr="00C95D18" w:rsidRDefault="007B7E90" w:rsidP="007B7E90">
            <w:pPr>
              <w:spacing w:line="20" w:lineRule="atLeast"/>
              <w:jc w:val="center"/>
            </w:pPr>
            <w:r w:rsidRPr="00C95D18">
              <w:t>U</w:t>
            </w:r>
          </w:p>
        </w:tc>
        <w:tc>
          <w:tcPr>
            <w:tcW w:w="1559" w:type="dxa"/>
            <w:shd w:val="clear" w:color="auto" w:fill="auto"/>
          </w:tcPr>
          <w:p w14:paraId="54CE8014" w14:textId="77777777" w:rsidR="007B7E90" w:rsidRPr="00C95D18" w:rsidRDefault="007B7E90" w:rsidP="000464B7">
            <w:pPr>
              <w:spacing w:line="20" w:lineRule="atLeast"/>
              <w:jc w:val="center"/>
            </w:pPr>
            <w:r w:rsidRPr="00C95D18">
              <w:t>1</w:t>
            </w:r>
          </w:p>
        </w:tc>
        <w:tc>
          <w:tcPr>
            <w:tcW w:w="1276" w:type="dxa"/>
            <w:shd w:val="clear" w:color="auto" w:fill="auto"/>
          </w:tcPr>
          <w:p w14:paraId="111457C2" w14:textId="77777777" w:rsidR="007B7E90" w:rsidRPr="00C95D18" w:rsidRDefault="007B7E90" w:rsidP="007B7E90">
            <w:pPr>
              <w:spacing w:line="20" w:lineRule="atLeast"/>
            </w:pPr>
          </w:p>
        </w:tc>
        <w:tc>
          <w:tcPr>
            <w:tcW w:w="1559" w:type="dxa"/>
            <w:shd w:val="clear" w:color="auto" w:fill="auto"/>
          </w:tcPr>
          <w:p w14:paraId="547774CF" w14:textId="77777777" w:rsidR="007B7E90" w:rsidRPr="00C95D18" w:rsidRDefault="007B7E90" w:rsidP="007B7E90">
            <w:pPr>
              <w:spacing w:line="20" w:lineRule="atLeast"/>
            </w:pPr>
          </w:p>
        </w:tc>
      </w:tr>
      <w:tr w:rsidR="007B7E90" w:rsidRPr="00C95D18" w14:paraId="2E30E832" w14:textId="77777777" w:rsidTr="00194B0B">
        <w:tc>
          <w:tcPr>
            <w:tcW w:w="727" w:type="dxa"/>
            <w:shd w:val="clear" w:color="auto" w:fill="auto"/>
          </w:tcPr>
          <w:p w14:paraId="0B136D7B" w14:textId="77777777" w:rsidR="007B7E90" w:rsidRPr="00C95D18" w:rsidRDefault="007B7E90" w:rsidP="007B7E90">
            <w:pPr>
              <w:spacing w:line="20" w:lineRule="atLeast"/>
            </w:pPr>
            <w:r w:rsidRPr="00C95D18">
              <w:t>503</w:t>
            </w:r>
          </w:p>
        </w:tc>
        <w:tc>
          <w:tcPr>
            <w:tcW w:w="3668" w:type="dxa"/>
            <w:shd w:val="clear" w:color="auto" w:fill="auto"/>
          </w:tcPr>
          <w:p w14:paraId="035BC61A" w14:textId="77777777" w:rsidR="007B7E90" w:rsidRPr="00C95D18" w:rsidRDefault="007B7E90" w:rsidP="007B7E90">
            <w:pPr>
              <w:spacing w:line="20" w:lineRule="atLeast"/>
            </w:pPr>
            <w:r w:rsidRPr="00C95D18">
              <w:t>Formation du comité de gestion</w:t>
            </w:r>
          </w:p>
        </w:tc>
        <w:tc>
          <w:tcPr>
            <w:tcW w:w="1134" w:type="dxa"/>
            <w:shd w:val="clear" w:color="auto" w:fill="auto"/>
          </w:tcPr>
          <w:p w14:paraId="72CB92AF" w14:textId="77777777" w:rsidR="007B7E90" w:rsidRPr="00C95D18" w:rsidRDefault="007B7E90" w:rsidP="007B7E90">
            <w:pPr>
              <w:spacing w:line="20" w:lineRule="atLeast"/>
              <w:jc w:val="center"/>
            </w:pPr>
            <w:r w:rsidRPr="00C95D18">
              <w:t>U</w:t>
            </w:r>
          </w:p>
        </w:tc>
        <w:tc>
          <w:tcPr>
            <w:tcW w:w="1559" w:type="dxa"/>
            <w:shd w:val="clear" w:color="auto" w:fill="auto"/>
          </w:tcPr>
          <w:p w14:paraId="06C7291B" w14:textId="77777777" w:rsidR="007B7E90" w:rsidRPr="00C95D18" w:rsidRDefault="007B7E90" w:rsidP="007B7E90">
            <w:pPr>
              <w:spacing w:line="20" w:lineRule="atLeast"/>
              <w:jc w:val="center"/>
            </w:pPr>
            <w:r w:rsidRPr="00C95D18">
              <w:t>1</w:t>
            </w:r>
          </w:p>
        </w:tc>
        <w:tc>
          <w:tcPr>
            <w:tcW w:w="1276" w:type="dxa"/>
            <w:shd w:val="clear" w:color="auto" w:fill="auto"/>
          </w:tcPr>
          <w:p w14:paraId="2180A915" w14:textId="77777777" w:rsidR="007B7E90" w:rsidRPr="00C95D18" w:rsidRDefault="007B7E90" w:rsidP="007B7E90">
            <w:pPr>
              <w:spacing w:line="20" w:lineRule="atLeast"/>
            </w:pPr>
          </w:p>
        </w:tc>
        <w:tc>
          <w:tcPr>
            <w:tcW w:w="1559" w:type="dxa"/>
            <w:shd w:val="clear" w:color="auto" w:fill="auto"/>
          </w:tcPr>
          <w:p w14:paraId="5FE34DEA" w14:textId="77777777" w:rsidR="007B7E90" w:rsidRPr="00C95D18" w:rsidRDefault="007B7E90" w:rsidP="007B7E90">
            <w:pPr>
              <w:spacing w:line="20" w:lineRule="atLeast"/>
            </w:pPr>
          </w:p>
        </w:tc>
      </w:tr>
      <w:tr w:rsidR="007B7E90" w:rsidRPr="00C95D18" w14:paraId="695002BF" w14:textId="77777777" w:rsidTr="00194B0B">
        <w:tc>
          <w:tcPr>
            <w:tcW w:w="727" w:type="dxa"/>
            <w:shd w:val="clear" w:color="auto" w:fill="auto"/>
          </w:tcPr>
          <w:p w14:paraId="25488601" w14:textId="77777777" w:rsidR="007B7E90" w:rsidRPr="00C95D18" w:rsidRDefault="007B7E90" w:rsidP="007B7E90">
            <w:pPr>
              <w:spacing w:line="20" w:lineRule="atLeast"/>
            </w:pPr>
            <w:r w:rsidRPr="00C95D18">
              <w:t>504</w:t>
            </w:r>
          </w:p>
        </w:tc>
        <w:tc>
          <w:tcPr>
            <w:tcW w:w="3668" w:type="dxa"/>
            <w:shd w:val="clear" w:color="auto" w:fill="auto"/>
          </w:tcPr>
          <w:p w14:paraId="6A49A4E9" w14:textId="77777777" w:rsidR="007B7E90" w:rsidRPr="00C95D18" w:rsidRDefault="007B7E90" w:rsidP="007B7E90">
            <w:pPr>
              <w:spacing w:line="20" w:lineRule="atLeast"/>
            </w:pPr>
            <w:r w:rsidRPr="00C95D18">
              <w:t xml:space="preserve">Formation de deux agents </w:t>
            </w:r>
            <w:proofErr w:type="spellStart"/>
            <w:r w:rsidRPr="00C95D18">
              <w:t>reparateurs</w:t>
            </w:r>
            <w:proofErr w:type="spellEnd"/>
          </w:p>
        </w:tc>
        <w:tc>
          <w:tcPr>
            <w:tcW w:w="1134" w:type="dxa"/>
            <w:shd w:val="clear" w:color="auto" w:fill="auto"/>
          </w:tcPr>
          <w:p w14:paraId="2648629A" w14:textId="77777777" w:rsidR="007B7E90" w:rsidRPr="00C95D18" w:rsidRDefault="007B7E90" w:rsidP="007B7E90">
            <w:pPr>
              <w:spacing w:line="20" w:lineRule="atLeast"/>
              <w:jc w:val="center"/>
            </w:pPr>
            <w:r w:rsidRPr="00C95D18">
              <w:t>U</w:t>
            </w:r>
          </w:p>
        </w:tc>
        <w:tc>
          <w:tcPr>
            <w:tcW w:w="1559" w:type="dxa"/>
            <w:shd w:val="clear" w:color="auto" w:fill="auto"/>
          </w:tcPr>
          <w:p w14:paraId="41FB6D43" w14:textId="77777777" w:rsidR="007B7E90" w:rsidRPr="00C95D18" w:rsidRDefault="007B7E90" w:rsidP="007B7E90">
            <w:pPr>
              <w:spacing w:line="20" w:lineRule="atLeast"/>
              <w:jc w:val="center"/>
            </w:pPr>
            <w:r w:rsidRPr="00C95D18">
              <w:t>1</w:t>
            </w:r>
          </w:p>
        </w:tc>
        <w:tc>
          <w:tcPr>
            <w:tcW w:w="1276" w:type="dxa"/>
            <w:shd w:val="clear" w:color="auto" w:fill="auto"/>
          </w:tcPr>
          <w:p w14:paraId="659B6979" w14:textId="77777777" w:rsidR="007B7E90" w:rsidRPr="00C95D18" w:rsidRDefault="007B7E90" w:rsidP="007B7E90">
            <w:pPr>
              <w:spacing w:line="20" w:lineRule="atLeast"/>
            </w:pPr>
          </w:p>
        </w:tc>
        <w:tc>
          <w:tcPr>
            <w:tcW w:w="1559" w:type="dxa"/>
            <w:shd w:val="clear" w:color="auto" w:fill="auto"/>
          </w:tcPr>
          <w:p w14:paraId="162A2166" w14:textId="77777777" w:rsidR="007B7E90" w:rsidRPr="00C95D18" w:rsidRDefault="007B7E90" w:rsidP="007B7E90">
            <w:pPr>
              <w:spacing w:line="20" w:lineRule="atLeast"/>
            </w:pPr>
          </w:p>
        </w:tc>
      </w:tr>
      <w:tr w:rsidR="007B7E90" w:rsidRPr="00C95D18" w14:paraId="49C1EF41" w14:textId="77777777" w:rsidTr="00194B0B">
        <w:tc>
          <w:tcPr>
            <w:tcW w:w="727" w:type="dxa"/>
            <w:shd w:val="clear" w:color="auto" w:fill="auto"/>
          </w:tcPr>
          <w:p w14:paraId="3D86382C" w14:textId="77777777" w:rsidR="007B7E90" w:rsidRPr="00C95D18" w:rsidRDefault="007B7E90" w:rsidP="007B7E90">
            <w:pPr>
              <w:spacing w:line="20" w:lineRule="atLeast"/>
            </w:pPr>
            <w:r w:rsidRPr="00C95D18">
              <w:t>505</w:t>
            </w:r>
          </w:p>
        </w:tc>
        <w:tc>
          <w:tcPr>
            <w:tcW w:w="3668" w:type="dxa"/>
            <w:shd w:val="clear" w:color="auto" w:fill="auto"/>
          </w:tcPr>
          <w:p w14:paraId="6125C134" w14:textId="77777777" w:rsidR="007B7E90" w:rsidRPr="00C95D18" w:rsidRDefault="007B7E90" w:rsidP="007B7E90">
            <w:pPr>
              <w:spacing w:line="20" w:lineRule="atLeast"/>
            </w:pPr>
            <w:r w:rsidRPr="00C95D18">
              <w:t>Fourniture caisse à outils</w:t>
            </w:r>
          </w:p>
        </w:tc>
        <w:tc>
          <w:tcPr>
            <w:tcW w:w="1134" w:type="dxa"/>
            <w:shd w:val="clear" w:color="auto" w:fill="auto"/>
          </w:tcPr>
          <w:p w14:paraId="0071E433" w14:textId="77777777" w:rsidR="007B7E90" w:rsidRPr="00C95D18" w:rsidRDefault="007B7E90" w:rsidP="007B7E90">
            <w:pPr>
              <w:spacing w:line="20" w:lineRule="atLeast"/>
              <w:jc w:val="center"/>
            </w:pPr>
            <w:r w:rsidRPr="00C95D18">
              <w:t>U</w:t>
            </w:r>
          </w:p>
        </w:tc>
        <w:tc>
          <w:tcPr>
            <w:tcW w:w="1559" w:type="dxa"/>
            <w:shd w:val="clear" w:color="auto" w:fill="auto"/>
          </w:tcPr>
          <w:p w14:paraId="2C4C391E" w14:textId="77777777" w:rsidR="007B7E90" w:rsidRPr="00C95D18" w:rsidRDefault="007B7E90" w:rsidP="007B7E90">
            <w:pPr>
              <w:spacing w:line="20" w:lineRule="atLeast"/>
              <w:jc w:val="center"/>
            </w:pPr>
            <w:r w:rsidRPr="00C95D18">
              <w:t>1</w:t>
            </w:r>
          </w:p>
        </w:tc>
        <w:tc>
          <w:tcPr>
            <w:tcW w:w="1276" w:type="dxa"/>
            <w:shd w:val="clear" w:color="auto" w:fill="auto"/>
          </w:tcPr>
          <w:p w14:paraId="0337FD69" w14:textId="77777777" w:rsidR="007B7E90" w:rsidRPr="00C95D18" w:rsidRDefault="007B7E90" w:rsidP="007B7E90">
            <w:pPr>
              <w:spacing w:line="20" w:lineRule="atLeast"/>
            </w:pPr>
          </w:p>
        </w:tc>
        <w:tc>
          <w:tcPr>
            <w:tcW w:w="1559" w:type="dxa"/>
            <w:shd w:val="clear" w:color="auto" w:fill="auto"/>
          </w:tcPr>
          <w:p w14:paraId="16014508" w14:textId="77777777" w:rsidR="007B7E90" w:rsidRPr="00C95D18" w:rsidRDefault="007B7E90" w:rsidP="007B7E90">
            <w:pPr>
              <w:spacing w:line="20" w:lineRule="atLeast"/>
            </w:pPr>
          </w:p>
        </w:tc>
      </w:tr>
      <w:tr w:rsidR="007B7E90" w:rsidRPr="00C95D18" w14:paraId="53217D29" w14:textId="77777777" w:rsidTr="00194B0B">
        <w:tc>
          <w:tcPr>
            <w:tcW w:w="727" w:type="dxa"/>
            <w:shd w:val="clear" w:color="auto" w:fill="auto"/>
          </w:tcPr>
          <w:p w14:paraId="3004714F" w14:textId="77777777" w:rsidR="007B7E90" w:rsidRPr="00C95D18" w:rsidRDefault="007B7E90" w:rsidP="007B7E90">
            <w:pPr>
              <w:spacing w:line="20" w:lineRule="atLeast"/>
            </w:pPr>
            <w:r w:rsidRPr="00C95D18">
              <w:t>506</w:t>
            </w:r>
          </w:p>
        </w:tc>
        <w:tc>
          <w:tcPr>
            <w:tcW w:w="3668" w:type="dxa"/>
            <w:shd w:val="clear" w:color="auto" w:fill="auto"/>
          </w:tcPr>
          <w:p w14:paraId="357BBA05" w14:textId="77777777" w:rsidR="007B7E90" w:rsidRPr="00C95D18" w:rsidRDefault="007B7E90" w:rsidP="007B7E90">
            <w:pPr>
              <w:spacing w:line="20" w:lineRule="atLeast"/>
            </w:pPr>
            <w:r w:rsidRPr="00C95D18">
              <w:t>F/P plaque d’identification du forage</w:t>
            </w:r>
          </w:p>
        </w:tc>
        <w:tc>
          <w:tcPr>
            <w:tcW w:w="1134" w:type="dxa"/>
            <w:shd w:val="clear" w:color="auto" w:fill="auto"/>
          </w:tcPr>
          <w:p w14:paraId="669C0EE2" w14:textId="77777777" w:rsidR="007B7E90" w:rsidRPr="00C95D18" w:rsidRDefault="007B7E90" w:rsidP="007B7E90">
            <w:pPr>
              <w:spacing w:line="20" w:lineRule="atLeast"/>
              <w:jc w:val="center"/>
            </w:pPr>
            <w:r w:rsidRPr="00C95D18">
              <w:t>U</w:t>
            </w:r>
          </w:p>
        </w:tc>
        <w:tc>
          <w:tcPr>
            <w:tcW w:w="1559" w:type="dxa"/>
            <w:shd w:val="clear" w:color="auto" w:fill="auto"/>
          </w:tcPr>
          <w:p w14:paraId="0BF3CF5E" w14:textId="77777777" w:rsidR="007B7E90" w:rsidRPr="00C95D18" w:rsidRDefault="007B7E90" w:rsidP="007B7E90">
            <w:pPr>
              <w:spacing w:line="20" w:lineRule="atLeast"/>
              <w:jc w:val="center"/>
            </w:pPr>
            <w:r w:rsidRPr="00C95D18">
              <w:t>1</w:t>
            </w:r>
          </w:p>
        </w:tc>
        <w:tc>
          <w:tcPr>
            <w:tcW w:w="1276" w:type="dxa"/>
            <w:shd w:val="clear" w:color="auto" w:fill="auto"/>
          </w:tcPr>
          <w:p w14:paraId="236705C4" w14:textId="77777777" w:rsidR="007B7E90" w:rsidRPr="00C95D18" w:rsidRDefault="007B7E90" w:rsidP="007B7E90">
            <w:pPr>
              <w:spacing w:line="20" w:lineRule="atLeast"/>
            </w:pPr>
          </w:p>
        </w:tc>
        <w:tc>
          <w:tcPr>
            <w:tcW w:w="1559" w:type="dxa"/>
            <w:shd w:val="clear" w:color="auto" w:fill="auto"/>
          </w:tcPr>
          <w:p w14:paraId="42550805" w14:textId="77777777" w:rsidR="007B7E90" w:rsidRPr="00C95D18" w:rsidRDefault="007B7E90" w:rsidP="007B7E90">
            <w:pPr>
              <w:spacing w:line="20" w:lineRule="atLeast"/>
            </w:pPr>
          </w:p>
        </w:tc>
      </w:tr>
      <w:tr w:rsidR="007B7E90" w:rsidRPr="00C95D18" w14:paraId="270620CD" w14:textId="77777777" w:rsidTr="00194B0B">
        <w:tc>
          <w:tcPr>
            <w:tcW w:w="727" w:type="dxa"/>
            <w:shd w:val="clear" w:color="auto" w:fill="auto"/>
          </w:tcPr>
          <w:p w14:paraId="46CB6376" w14:textId="77777777" w:rsidR="007B7E90" w:rsidRPr="00C95D18" w:rsidRDefault="007B7E90" w:rsidP="007B7E90">
            <w:pPr>
              <w:spacing w:line="20" w:lineRule="atLeast"/>
            </w:pPr>
            <w:r w:rsidRPr="00C95D18">
              <w:t>507</w:t>
            </w:r>
          </w:p>
        </w:tc>
        <w:tc>
          <w:tcPr>
            <w:tcW w:w="3668" w:type="dxa"/>
            <w:shd w:val="clear" w:color="auto" w:fill="auto"/>
          </w:tcPr>
          <w:p w14:paraId="03B39058" w14:textId="77777777" w:rsidR="007B7E90" w:rsidRPr="00C95D18" w:rsidRDefault="007B7E90" w:rsidP="007B7E90">
            <w:pPr>
              <w:spacing w:line="20" w:lineRule="atLeast"/>
            </w:pPr>
            <w:r w:rsidRPr="00C95D18">
              <w:t>Fourniture d’une chaine munie d’un cadenas de premier choix</w:t>
            </w:r>
          </w:p>
        </w:tc>
        <w:tc>
          <w:tcPr>
            <w:tcW w:w="1134" w:type="dxa"/>
            <w:shd w:val="clear" w:color="auto" w:fill="auto"/>
          </w:tcPr>
          <w:p w14:paraId="1AB537B8" w14:textId="77777777" w:rsidR="007B7E90" w:rsidRPr="00C95D18" w:rsidRDefault="007B7E90" w:rsidP="007B7E90">
            <w:pPr>
              <w:spacing w:line="20" w:lineRule="atLeast"/>
              <w:jc w:val="center"/>
            </w:pPr>
            <w:r w:rsidRPr="00C95D18">
              <w:t>U</w:t>
            </w:r>
          </w:p>
        </w:tc>
        <w:tc>
          <w:tcPr>
            <w:tcW w:w="1559" w:type="dxa"/>
            <w:shd w:val="clear" w:color="auto" w:fill="auto"/>
          </w:tcPr>
          <w:p w14:paraId="352746B7" w14:textId="77777777" w:rsidR="007B7E90" w:rsidRPr="00C95D18" w:rsidRDefault="007B7E90" w:rsidP="007B7E90">
            <w:pPr>
              <w:spacing w:line="20" w:lineRule="atLeast"/>
              <w:jc w:val="center"/>
            </w:pPr>
            <w:r w:rsidRPr="00C95D18">
              <w:t>1</w:t>
            </w:r>
          </w:p>
        </w:tc>
        <w:tc>
          <w:tcPr>
            <w:tcW w:w="1276" w:type="dxa"/>
            <w:shd w:val="clear" w:color="auto" w:fill="auto"/>
          </w:tcPr>
          <w:p w14:paraId="3ED0AF26" w14:textId="77777777" w:rsidR="007B7E90" w:rsidRPr="00C95D18" w:rsidRDefault="007B7E90" w:rsidP="007B7E90">
            <w:pPr>
              <w:spacing w:line="20" w:lineRule="atLeast"/>
            </w:pPr>
          </w:p>
        </w:tc>
        <w:tc>
          <w:tcPr>
            <w:tcW w:w="1559" w:type="dxa"/>
            <w:shd w:val="clear" w:color="auto" w:fill="auto"/>
          </w:tcPr>
          <w:p w14:paraId="66DC2862" w14:textId="77777777" w:rsidR="007B7E90" w:rsidRPr="00C95D18" w:rsidRDefault="007B7E90" w:rsidP="007B7E90">
            <w:pPr>
              <w:spacing w:line="20" w:lineRule="atLeast"/>
            </w:pPr>
          </w:p>
        </w:tc>
      </w:tr>
      <w:tr w:rsidR="007B7E90" w:rsidRPr="00C95D18" w14:paraId="5D2B4430" w14:textId="77777777" w:rsidTr="00194B0B">
        <w:tc>
          <w:tcPr>
            <w:tcW w:w="727" w:type="dxa"/>
            <w:shd w:val="clear" w:color="auto" w:fill="auto"/>
          </w:tcPr>
          <w:p w14:paraId="31253336" w14:textId="77777777" w:rsidR="007B7E90" w:rsidRPr="00C95D18" w:rsidRDefault="007B7E90" w:rsidP="007B7E90">
            <w:pPr>
              <w:spacing w:line="20" w:lineRule="atLeast"/>
            </w:pPr>
            <w:r w:rsidRPr="00C95D18">
              <w:t>508</w:t>
            </w:r>
          </w:p>
        </w:tc>
        <w:tc>
          <w:tcPr>
            <w:tcW w:w="3668" w:type="dxa"/>
            <w:shd w:val="clear" w:color="auto" w:fill="auto"/>
          </w:tcPr>
          <w:p w14:paraId="7B2A772E" w14:textId="77777777" w:rsidR="007B7E90" w:rsidRPr="00C95D18" w:rsidRDefault="007B7E90" w:rsidP="007B7E90">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tc>
        <w:tc>
          <w:tcPr>
            <w:tcW w:w="1134" w:type="dxa"/>
            <w:shd w:val="clear" w:color="auto" w:fill="auto"/>
          </w:tcPr>
          <w:p w14:paraId="272B1460" w14:textId="77777777" w:rsidR="007B7E90" w:rsidRPr="00C95D18" w:rsidRDefault="007B7E90" w:rsidP="007B7E90">
            <w:pPr>
              <w:spacing w:line="20" w:lineRule="atLeast"/>
              <w:jc w:val="center"/>
            </w:pPr>
            <w:r w:rsidRPr="00C95D18">
              <w:t>U</w:t>
            </w:r>
          </w:p>
        </w:tc>
        <w:tc>
          <w:tcPr>
            <w:tcW w:w="1559" w:type="dxa"/>
            <w:shd w:val="clear" w:color="auto" w:fill="auto"/>
          </w:tcPr>
          <w:p w14:paraId="3AB979AC" w14:textId="77777777" w:rsidR="007B7E90" w:rsidRPr="00C95D18" w:rsidRDefault="007B7E90" w:rsidP="007B7E90">
            <w:pPr>
              <w:spacing w:line="20" w:lineRule="atLeast"/>
              <w:jc w:val="center"/>
            </w:pPr>
            <w:r w:rsidRPr="00C95D18">
              <w:t>1</w:t>
            </w:r>
          </w:p>
        </w:tc>
        <w:tc>
          <w:tcPr>
            <w:tcW w:w="1276" w:type="dxa"/>
            <w:shd w:val="clear" w:color="auto" w:fill="auto"/>
          </w:tcPr>
          <w:p w14:paraId="787D8A4E" w14:textId="77777777" w:rsidR="007B7E90" w:rsidRPr="00C95D18" w:rsidRDefault="007B7E90" w:rsidP="007B7E90">
            <w:pPr>
              <w:spacing w:line="20" w:lineRule="atLeast"/>
            </w:pPr>
          </w:p>
        </w:tc>
        <w:tc>
          <w:tcPr>
            <w:tcW w:w="1559" w:type="dxa"/>
            <w:shd w:val="clear" w:color="auto" w:fill="auto"/>
          </w:tcPr>
          <w:p w14:paraId="032FD5D7" w14:textId="77777777" w:rsidR="007B7E90" w:rsidRPr="00C95D18" w:rsidRDefault="007B7E90" w:rsidP="007B7E90">
            <w:pPr>
              <w:spacing w:line="20" w:lineRule="atLeast"/>
            </w:pPr>
          </w:p>
        </w:tc>
      </w:tr>
      <w:tr w:rsidR="007B7E90" w:rsidRPr="00C95D18" w14:paraId="49B08A73" w14:textId="77777777" w:rsidTr="00194B0B">
        <w:tc>
          <w:tcPr>
            <w:tcW w:w="727" w:type="dxa"/>
            <w:shd w:val="clear" w:color="auto" w:fill="auto"/>
          </w:tcPr>
          <w:p w14:paraId="5FE3D049" w14:textId="77777777" w:rsidR="007B7E90" w:rsidRPr="00C95D18" w:rsidRDefault="007B7E90" w:rsidP="007B7E90">
            <w:pPr>
              <w:spacing w:line="20" w:lineRule="atLeast"/>
            </w:pPr>
          </w:p>
        </w:tc>
        <w:tc>
          <w:tcPr>
            <w:tcW w:w="7637" w:type="dxa"/>
            <w:gridSpan w:val="4"/>
            <w:shd w:val="clear" w:color="auto" w:fill="auto"/>
          </w:tcPr>
          <w:p w14:paraId="41BA721C" w14:textId="77777777" w:rsidR="007B7E90" w:rsidRPr="00C95D18" w:rsidRDefault="007B7E90" w:rsidP="007B7E90">
            <w:pPr>
              <w:spacing w:line="20" w:lineRule="atLeast"/>
              <w:jc w:val="center"/>
            </w:pPr>
            <w:r w:rsidRPr="00C95D18">
              <w:rPr>
                <w:b/>
              </w:rPr>
              <w:t>SOUS-TOTAL 800</w:t>
            </w:r>
          </w:p>
        </w:tc>
        <w:tc>
          <w:tcPr>
            <w:tcW w:w="1559" w:type="dxa"/>
            <w:shd w:val="clear" w:color="auto" w:fill="auto"/>
          </w:tcPr>
          <w:p w14:paraId="28B88419" w14:textId="77777777" w:rsidR="007B7E90" w:rsidRPr="00C95D18" w:rsidRDefault="007B7E90" w:rsidP="007B7E90">
            <w:pPr>
              <w:spacing w:line="20" w:lineRule="atLeast"/>
              <w:rPr>
                <w:b/>
              </w:rPr>
            </w:pPr>
          </w:p>
        </w:tc>
      </w:tr>
      <w:tr w:rsidR="007B7E90" w:rsidRPr="00C95D18" w14:paraId="2AEE8C32" w14:textId="77777777" w:rsidTr="00194B0B">
        <w:tc>
          <w:tcPr>
            <w:tcW w:w="727" w:type="dxa"/>
            <w:shd w:val="clear" w:color="auto" w:fill="auto"/>
          </w:tcPr>
          <w:p w14:paraId="14BC2FAD" w14:textId="77777777" w:rsidR="007B7E90" w:rsidRPr="00C95D18" w:rsidRDefault="007B7E90" w:rsidP="007B7E90">
            <w:pPr>
              <w:spacing w:line="20" w:lineRule="atLeast"/>
            </w:pPr>
          </w:p>
        </w:tc>
        <w:tc>
          <w:tcPr>
            <w:tcW w:w="7637" w:type="dxa"/>
            <w:gridSpan w:val="4"/>
            <w:shd w:val="clear" w:color="auto" w:fill="auto"/>
          </w:tcPr>
          <w:p w14:paraId="127DC7C8" w14:textId="77777777" w:rsidR="007B7E90" w:rsidRPr="00C95D18" w:rsidRDefault="007B7E90" w:rsidP="007B7E90">
            <w:pPr>
              <w:spacing w:line="20" w:lineRule="atLeast"/>
              <w:rPr>
                <w:b/>
              </w:rPr>
            </w:pPr>
            <w:r w:rsidRPr="00C95D18">
              <w:rPr>
                <w:b/>
              </w:rPr>
              <w:t>MONTANT HORS TAXES</w:t>
            </w:r>
          </w:p>
        </w:tc>
        <w:tc>
          <w:tcPr>
            <w:tcW w:w="1559" w:type="dxa"/>
            <w:shd w:val="clear" w:color="auto" w:fill="auto"/>
          </w:tcPr>
          <w:p w14:paraId="7E660584" w14:textId="77777777" w:rsidR="007B7E90" w:rsidRPr="00C95D18" w:rsidRDefault="007B7E90" w:rsidP="007B7E90">
            <w:pPr>
              <w:spacing w:line="20" w:lineRule="atLeast"/>
              <w:rPr>
                <w:b/>
              </w:rPr>
            </w:pPr>
          </w:p>
        </w:tc>
      </w:tr>
      <w:tr w:rsidR="007B7E90" w:rsidRPr="00C95D18" w14:paraId="31A585ED" w14:textId="77777777" w:rsidTr="00194B0B">
        <w:tc>
          <w:tcPr>
            <w:tcW w:w="727" w:type="dxa"/>
            <w:shd w:val="clear" w:color="auto" w:fill="auto"/>
          </w:tcPr>
          <w:p w14:paraId="1C851BBB" w14:textId="77777777" w:rsidR="007B7E90" w:rsidRPr="00C95D18" w:rsidRDefault="007B7E90" w:rsidP="007B7E90">
            <w:pPr>
              <w:spacing w:line="20" w:lineRule="atLeast"/>
            </w:pPr>
          </w:p>
        </w:tc>
        <w:tc>
          <w:tcPr>
            <w:tcW w:w="7637" w:type="dxa"/>
            <w:gridSpan w:val="4"/>
            <w:shd w:val="clear" w:color="auto" w:fill="auto"/>
          </w:tcPr>
          <w:p w14:paraId="398585F0" w14:textId="77777777" w:rsidR="007B7E90" w:rsidRPr="00C95D18" w:rsidRDefault="007B7E90" w:rsidP="007B7E90">
            <w:pPr>
              <w:spacing w:line="20" w:lineRule="atLeast"/>
              <w:rPr>
                <w:b/>
              </w:rPr>
            </w:pPr>
            <w:r w:rsidRPr="00C95D18">
              <w:rPr>
                <w:b/>
              </w:rPr>
              <w:t>TVA (19,25 %)</w:t>
            </w:r>
          </w:p>
        </w:tc>
        <w:tc>
          <w:tcPr>
            <w:tcW w:w="1559" w:type="dxa"/>
            <w:shd w:val="clear" w:color="auto" w:fill="auto"/>
          </w:tcPr>
          <w:p w14:paraId="52701A15" w14:textId="77777777" w:rsidR="007B7E90" w:rsidRPr="00C95D18" w:rsidRDefault="007B7E90" w:rsidP="007B7E90">
            <w:pPr>
              <w:spacing w:line="20" w:lineRule="atLeast"/>
              <w:rPr>
                <w:b/>
              </w:rPr>
            </w:pPr>
          </w:p>
        </w:tc>
      </w:tr>
      <w:tr w:rsidR="007B7E90" w:rsidRPr="00C95D18" w14:paraId="7592E566" w14:textId="77777777" w:rsidTr="00194B0B">
        <w:tc>
          <w:tcPr>
            <w:tcW w:w="727" w:type="dxa"/>
            <w:shd w:val="clear" w:color="auto" w:fill="auto"/>
          </w:tcPr>
          <w:p w14:paraId="360F96F6" w14:textId="77777777" w:rsidR="007B7E90" w:rsidRPr="00C95D18" w:rsidRDefault="007B7E90" w:rsidP="007B7E90">
            <w:pPr>
              <w:spacing w:line="20" w:lineRule="atLeast"/>
            </w:pPr>
          </w:p>
        </w:tc>
        <w:tc>
          <w:tcPr>
            <w:tcW w:w="7637" w:type="dxa"/>
            <w:gridSpan w:val="4"/>
            <w:shd w:val="clear" w:color="auto" w:fill="auto"/>
          </w:tcPr>
          <w:p w14:paraId="0F1F283F" w14:textId="77777777" w:rsidR="007B7E90" w:rsidRPr="00C95D18" w:rsidRDefault="007B7E90" w:rsidP="007B7E90">
            <w:pPr>
              <w:spacing w:line="20" w:lineRule="atLeast"/>
              <w:rPr>
                <w:b/>
              </w:rPr>
            </w:pPr>
            <w:r w:rsidRPr="00C95D18">
              <w:rPr>
                <w:b/>
              </w:rPr>
              <w:t>MONTANT TTC</w:t>
            </w:r>
          </w:p>
        </w:tc>
        <w:tc>
          <w:tcPr>
            <w:tcW w:w="1559" w:type="dxa"/>
            <w:shd w:val="clear" w:color="auto" w:fill="auto"/>
          </w:tcPr>
          <w:p w14:paraId="3957BA4D" w14:textId="77777777" w:rsidR="007B7E90" w:rsidRPr="00C95D18" w:rsidRDefault="007B7E90" w:rsidP="007B7E90">
            <w:pPr>
              <w:spacing w:line="20" w:lineRule="atLeast"/>
              <w:rPr>
                <w:b/>
              </w:rPr>
            </w:pPr>
          </w:p>
        </w:tc>
      </w:tr>
      <w:tr w:rsidR="007B7E90" w:rsidRPr="00C95D18" w14:paraId="22E3D998" w14:textId="77777777" w:rsidTr="00194B0B">
        <w:tc>
          <w:tcPr>
            <w:tcW w:w="727" w:type="dxa"/>
            <w:shd w:val="clear" w:color="auto" w:fill="auto"/>
          </w:tcPr>
          <w:p w14:paraId="1F777A8F" w14:textId="77777777" w:rsidR="007B7E90" w:rsidRPr="00C95D18" w:rsidRDefault="007B7E90" w:rsidP="007B7E90">
            <w:pPr>
              <w:spacing w:line="20" w:lineRule="atLeast"/>
            </w:pPr>
          </w:p>
        </w:tc>
        <w:tc>
          <w:tcPr>
            <w:tcW w:w="7637" w:type="dxa"/>
            <w:gridSpan w:val="4"/>
            <w:shd w:val="clear" w:color="auto" w:fill="auto"/>
          </w:tcPr>
          <w:p w14:paraId="45A58735" w14:textId="77777777" w:rsidR="007B7E90" w:rsidRPr="00C95D18" w:rsidRDefault="007B7E90" w:rsidP="007B7E90">
            <w:pPr>
              <w:spacing w:line="20" w:lineRule="atLeast"/>
              <w:rPr>
                <w:b/>
              </w:rPr>
            </w:pPr>
            <w:r w:rsidRPr="00C95D18">
              <w:rPr>
                <w:b/>
              </w:rPr>
              <w:t>IR (5,5 %)</w:t>
            </w:r>
          </w:p>
        </w:tc>
        <w:tc>
          <w:tcPr>
            <w:tcW w:w="1559" w:type="dxa"/>
            <w:shd w:val="clear" w:color="auto" w:fill="auto"/>
          </w:tcPr>
          <w:p w14:paraId="7A40CC20" w14:textId="77777777" w:rsidR="007B7E90" w:rsidRPr="00C95D18" w:rsidRDefault="007B7E90" w:rsidP="007B7E90">
            <w:pPr>
              <w:spacing w:line="20" w:lineRule="atLeast"/>
              <w:rPr>
                <w:b/>
              </w:rPr>
            </w:pPr>
          </w:p>
        </w:tc>
      </w:tr>
      <w:tr w:rsidR="007B7E90" w:rsidRPr="00C95D18" w14:paraId="2B1756DF" w14:textId="77777777" w:rsidTr="00194B0B">
        <w:tc>
          <w:tcPr>
            <w:tcW w:w="727" w:type="dxa"/>
            <w:shd w:val="clear" w:color="auto" w:fill="auto"/>
          </w:tcPr>
          <w:p w14:paraId="1A1F5A56" w14:textId="77777777" w:rsidR="007B7E90" w:rsidRPr="00C95D18" w:rsidRDefault="007B7E90" w:rsidP="007B7E90">
            <w:pPr>
              <w:spacing w:line="20" w:lineRule="atLeast"/>
            </w:pPr>
          </w:p>
        </w:tc>
        <w:tc>
          <w:tcPr>
            <w:tcW w:w="7637" w:type="dxa"/>
            <w:gridSpan w:val="4"/>
            <w:shd w:val="clear" w:color="auto" w:fill="auto"/>
          </w:tcPr>
          <w:p w14:paraId="3FD95EF9" w14:textId="77777777" w:rsidR="007B7E90" w:rsidRPr="00C95D18" w:rsidRDefault="007B7E90" w:rsidP="007B7E90">
            <w:pPr>
              <w:spacing w:line="20" w:lineRule="atLeast"/>
              <w:rPr>
                <w:b/>
              </w:rPr>
            </w:pPr>
            <w:r w:rsidRPr="00C95D18">
              <w:rPr>
                <w:b/>
              </w:rPr>
              <w:t>NET A PERCEVOIR</w:t>
            </w:r>
          </w:p>
        </w:tc>
        <w:tc>
          <w:tcPr>
            <w:tcW w:w="1559" w:type="dxa"/>
            <w:shd w:val="clear" w:color="auto" w:fill="auto"/>
          </w:tcPr>
          <w:p w14:paraId="111D461C" w14:textId="77777777" w:rsidR="007B7E90" w:rsidRPr="00C95D18" w:rsidRDefault="007B7E90" w:rsidP="007B7E90">
            <w:pPr>
              <w:spacing w:line="20" w:lineRule="atLeast"/>
              <w:rPr>
                <w:b/>
              </w:rPr>
            </w:pPr>
          </w:p>
        </w:tc>
      </w:tr>
    </w:tbl>
    <w:p w14:paraId="396C736B" w14:textId="77777777" w:rsidR="004D164D" w:rsidRPr="00C95D18" w:rsidRDefault="004D164D" w:rsidP="004D164D">
      <w:pPr>
        <w:rPr>
          <w:b/>
        </w:rPr>
      </w:pPr>
      <w:r w:rsidRPr="00C95D18">
        <w:t xml:space="preserve">ARRETE LE PRESENT DEVIS A LA SOMME TTC : </w:t>
      </w:r>
      <w:r w:rsidRPr="00C95D18">
        <w:rPr>
          <w:b/>
        </w:rPr>
        <w:t>____________________ CFA.</w:t>
      </w:r>
    </w:p>
    <w:p w14:paraId="10949183" w14:textId="77777777" w:rsidR="004D164D" w:rsidRPr="00C95D18" w:rsidRDefault="004D164D" w:rsidP="004D164D">
      <w:pPr>
        <w:rPr>
          <w:b/>
        </w:rPr>
      </w:pPr>
    </w:p>
    <w:p w14:paraId="2E9F0690" w14:textId="77777777" w:rsidR="004D164D" w:rsidRPr="00C95D18" w:rsidRDefault="004D164D" w:rsidP="004D164D">
      <w:pPr>
        <w:rPr>
          <w:b/>
        </w:rPr>
      </w:pPr>
    </w:p>
    <w:p w14:paraId="25CB9017" w14:textId="77777777" w:rsidR="004D164D" w:rsidRPr="00C95D18" w:rsidRDefault="004D164D" w:rsidP="004D164D">
      <w:pPr>
        <w:rPr>
          <w:b/>
        </w:rPr>
      </w:pPr>
    </w:p>
    <w:p w14:paraId="0D638AAA" w14:textId="77777777" w:rsidR="004D164D" w:rsidRPr="00C95D18" w:rsidRDefault="004D164D" w:rsidP="004D164D">
      <w:pPr>
        <w:rPr>
          <w:b/>
        </w:rPr>
      </w:pPr>
    </w:p>
    <w:p w14:paraId="3ECB5A19" w14:textId="77777777" w:rsidR="004D164D" w:rsidRPr="00C95D18" w:rsidRDefault="004D164D" w:rsidP="004D164D">
      <w:pPr>
        <w:rPr>
          <w:b/>
        </w:rPr>
      </w:pPr>
    </w:p>
    <w:p w14:paraId="1A4C4FB8" w14:textId="77777777" w:rsidR="004D164D" w:rsidRPr="00C95D18" w:rsidRDefault="004D164D" w:rsidP="004D164D">
      <w:pPr>
        <w:rPr>
          <w:b/>
        </w:rPr>
      </w:pPr>
    </w:p>
    <w:p w14:paraId="7C9B0920" w14:textId="77777777" w:rsidR="004D164D" w:rsidRPr="00C95D18" w:rsidRDefault="004D164D" w:rsidP="004D164D">
      <w:pPr>
        <w:rPr>
          <w:b/>
        </w:rPr>
      </w:pPr>
    </w:p>
    <w:p w14:paraId="62BA152C" w14:textId="77777777" w:rsidR="004D164D" w:rsidRPr="00C95D18" w:rsidRDefault="004D164D" w:rsidP="004D164D">
      <w:pPr>
        <w:jc w:val="center"/>
        <w:rPr>
          <w:u w:val="single"/>
        </w:rPr>
      </w:pPr>
      <w:r w:rsidRPr="00C95D18">
        <w:rPr>
          <w:b/>
          <w:u w:val="single"/>
        </w:rPr>
        <w:t>CADRE DU DEVIS QUANTITATIF ET ESTIMATIF</w:t>
      </w:r>
      <w:r w:rsidRPr="00C95D18">
        <w:rPr>
          <w:b/>
          <w:i/>
          <w:u w:val="single"/>
        </w:rPr>
        <w:t xml:space="preserve"> DU FORAGE A</w:t>
      </w:r>
      <w:r w:rsidR="00C95D18" w:rsidRPr="00C95D18">
        <w:rPr>
          <w:b/>
          <w:i/>
          <w:u w:val="single"/>
        </w:rPr>
        <w:t xml:space="preserve"> MOTRICITE HUMAIN DE NNEZAM/LOT2</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668"/>
        <w:gridCol w:w="1134"/>
        <w:gridCol w:w="1559"/>
        <w:gridCol w:w="1276"/>
        <w:gridCol w:w="1559"/>
      </w:tblGrid>
      <w:tr w:rsidR="007B7E90" w:rsidRPr="00C95D18" w14:paraId="2487F5C5" w14:textId="77777777" w:rsidTr="00194B0B">
        <w:tc>
          <w:tcPr>
            <w:tcW w:w="727" w:type="dxa"/>
            <w:shd w:val="clear" w:color="auto" w:fill="auto"/>
            <w:vAlign w:val="center"/>
          </w:tcPr>
          <w:p w14:paraId="17CB1F44" w14:textId="77777777" w:rsidR="007B7E90" w:rsidRPr="00C95D18" w:rsidRDefault="007B7E90" w:rsidP="007B7E90">
            <w:pPr>
              <w:spacing w:line="20" w:lineRule="atLeast"/>
              <w:jc w:val="center"/>
              <w:rPr>
                <w:b/>
              </w:rPr>
            </w:pPr>
            <w:r w:rsidRPr="00C95D18">
              <w:rPr>
                <w:b/>
              </w:rPr>
              <w:t>N</w:t>
            </w:r>
            <w:r w:rsidRPr="00C95D18">
              <w:rPr>
                <w:b/>
                <w:vertAlign w:val="superscript"/>
              </w:rPr>
              <w:t>o</w:t>
            </w:r>
          </w:p>
        </w:tc>
        <w:tc>
          <w:tcPr>
            <w:tcW w:w="3668" w:type="dxa"/>
            <w:shd w:val="clear" w:color="auto" w:fill="auto"/>
            <w:vAlign w:val="center"/>
          </w:tcPr>
          <w:p w14:paraId="667B24DB" w14:textId="77777777" w:rsidR="007B7E90" w:rsidRPr="00C95D18" w:rsidRDefault="007B7E90" w:rsidP="007B7E90">
            <w:pPr>
              <w:spacing w:line="20" w:lineRule="atLeast"/>
              <w:jc w:val="center"/>
              <w:rPr>
                <w:b/>
              </w:rPr>
            </w:pPr>
            <w:r w:rsidRPr="00C95D18">
              <w:rPr>
                <w:b/>
              </w:rPr>
              <w:t>DESIGNATION</w:t>
            </w:r>
          </w:p>
        </w:tc>
        <w:tc>
          <w:tcPr>
            <w:tcW w:w="1134" w:type="dxa"/>
            <w:shd w:val="clear" w:color="auto" w:fill="auto"/>
            <w:vAlign w:val="center"/>
          </w:tcPr>
          <w:p w14:paraId="1D41C565" w14:textId="77777777" w:rsidR="007B7E90" w:rsidRPr="00C95D18" w:rsidRDefault="007B7E90" w:rsidP="007B7E90">
            <w:pPr>
              <w:spacing w:line="20" w:lineRule="atLeast"/>
              <w:jc w:val="center"/>
              <w:rPr>
                <w:b/>
              </w:rPr>
            </w:pPr>
            <w:r w:rsidRPr="00C95D18">
              <w:rPr>
                <w:b/>
              </w:rPr>
              <w:t>UNITE</w:t>
            </w:r>
          </w:p>
        </w:tc>
        <w:tc>
          <w:tcPr>
            <w:tcW w:w="1559" w:type="dxa"/>
            <w:shd w:val="clear" w:color="auto" w:fill="auto"/>
            <w:vAlign w:val="center"/>
          </w:tcPr>
          <w:p w14:paraId="7F3E7360" w14:textId="77777777" w:rsidR="007B7E90" w:rsidRPr="00C95D18" w:rsidRDefault="007B7E90" w:rsidP="007B7E90">
            <w:pPr>
              <w:spacing w:line="20" w:lineRule="atLeast"/>
              <w:jc w:val="center"/>
              <w:rPr>
                <w:b/>
              </w:rPr>
            </w:pPr>
            <w:r w:rsidRPr="00C95D18">
              <w:rPr>
                <w:b/>
              </w:rPr>
              <w:t>QUANTITE</w:t>
            </w:r>
          </w:p>
        </w:tc>
        <w:tc>
          <w:tcPr>
            <w:tcW w:w="1276" w:type="dxa"/>
            <w:shd w:val="clear" w:color="auto" w:fill="auto"/>
            <w:vAlign w:val="center"/>
          </w:tcPr>
          <w:p w14:paraId="19DD3937" w14:textId="77777777" w:rsidR="007B7E90" w:rsidRPr="00C95D18" w:rsidRDefault="007B7E90" w:rsidP="007B7E90">
            <w:pPr>
              <w:spacing w:line="20" w:lineRule="atLeast"/>
              <w:jc w:val="center"/>
              <w:rPr>
                <w:b/>
              </w:rPr>
            </w:pPr>
            <w:r w:rsidRPr="00C95D18">
              <w:rPr>
                <w:b/>
              </w:rPr>
              <w:t>P.U</w:t>
            </w:r>
          </w:p>
          <w:p w14:paraId="56E8B8E3" w14:textId="77777777" w:rsidR="007B7E90" w:rsidRPr="00C95D18" w:rsidRDefault="007B7E90" w:rsidP="007B7E90">
            <w:pPr>
              <w:spacing w:line="20" w:lineRule="atLeast"/>
              <w:jc w:val="center"/>
              <w:rPr>
                <w:b/>
              </w:rPr>
            </w:pPr>
            <w:r w:rsidRPr="00C95D18">
              <w:rPr>
                <w:b/>
              </w:rPr>
              <w:t>(F CFA)</w:t>
            </w:r>
          </w:p>
        </w:tc>
        <w:tc>
          <w:tcPr>
            <w:tcW w:w="1559" w:type="dxa"/>
            <w:shd w:val="clear" w:color="auto" w:fill="auto"/>
            <w:vAlign w:val="center"/>
          </w:tcPr>
          <w:p w14:paraId="3909C85D" w14:textId="77777777" w:rsidR="007B7E90" w:rsidRPr="00C95D18" w:rsidRDefault="007B7E90" w:rsidP="007B7E90">
            <w:pPr>
              <w:spacing w:line="20" w:lineRule="atLeast"/>
              <w:jc w:val="center"/>
              <w:rPr>
                <w:b/>
              </w:rPr>
            </w:pPr>
            <w:r w:rsidRPr="00C95D18">
              <w:rPr>
                <w:b/>
              </w:rPr>
              <w:t>P.T</w:t>
            </w:r>
          </w:p>
          <w:p w14:paraId="475860D7" w14:textId="77777777" w:rsidR="007B7E90" w:rsidRPr="00C95D18" w:rsidRDefault="007B7E90" w:rsidP="007B7E90">
            <w:pPr>
              <w:spacing w:line="20" w:lineRule="atLeast"/>
              <w:jc w:val="center"/>
              <w:rPr>
                <w:b/>
              </w:rPr>
            </w:pPr>
            <w:r w:rsidRPr="00C95D18">
              <w:rPr>
                <w:b/>
              </w:rPr>
              <w:t>(F CFA)</w:t>
            </w:r>
          </w:p>
        </w:tc>
      </w:tr>
      <w:tr w:rsidR="007B7E90" w:rsidRPr="00C95D18" w14:paraId="2C83FFAB" w14:textId="77777777" w:rsidTr="00194B0B">
        <w:tc>
          <w:tcPr>
            <w:tcW w:w="727" w:type="dxa"/>
            <w:shd w:val="clear" w:color="auto" w:fill="auto"/>
          </w:tcPr>
          <w:p w14:paraId="0EEC3BFE" w14:textId="77777777" w:rsidR="007B7E90" w:rsidRPr="00C95D18" w:rsidRDefault="007B7E90" w:rsidP="007B7E90">
            <w:pPr>
              <w:spacing w:line="20" w:lineRule="atLeast"/>
              <w:rPr>
                <w:b/>
              </w:rPr>
            </w:pPr>
            <w:r w:rsidRPr="00C95D18">
              <w:rPr>
                <w:b/>
              </w:rPr>
              <w:t>100</w:t>
            </w:r>
          </w:p>
        </w:tc>
        <w:tc>
          <w:tcPr>
            <w:tcW w:w="9196" w:type="dxa"/>
            <w:gridSpan w:val="5"/>
            <w:shd w:val="clear" w:color="auto" w:fill="auto"/>
          </w:tcPr>
          <w:p w14:paraId="17C6464F" w14:textId="77777777" w:rsidR="007B7E90" w:rsidRPr="00C95D18" w:rsidRDefault="007B7E90" w:rsidP="007B7E90">
            <w:pPr>
              <w:spacing w:line="20" w:lineRule="atLeast"/>
              <w:jc w:val="center"/>
            </w:pPr>
            <w:r w:rsidRPr="00C95D18">
              <w:rPr>
                <w:b/>
              </w:rPr>
              <w:t>ETUDES ET MOBILISATION GENERALE</w:t>
            </w:r>
          </w:p>
        </w:tc>
      </w:tr>
      <w:tr w:rsidR="007B7E90" w:rsidRPr="00C95D18" w14:paraId="1F0CBA99" w14:textId="77777777" w:rsidTr="00194B0B">
        <w:tc>
          <w:tcPr>
            <w:tcW w:w="727" w:type="dxa"/>
            <w:shd w:val="clear" w:color="auto" w:fill="auto"/>
          </w:tcPr>
          <w:p w14:paraId="5EF41B16" w14:textId="77777777" w:rsidR="007B7E90" w:rsidRPr="00C95D18" w:rsidRDefault="007B7E90" w:rsidP="007B7E90">
            <w:pPr>
              <w:spacing w:line="20" w:lineRule="atLeast"/>
            </w:pPr>
          </w:p>
          <w:p w14:paraId="55BFFE45" w14:textId="77777777" w:rsidR="007B7E90" w:rsidRPr="00C95D18" w:rsidRDefault="007B7E90" w:rsidP="007B7E90">
            <w:pPr>
              <w:spacing w:line="20" w:lineRule="atLeast"/>
            </w:pPr>
            <w:r w:rsidRPr="00C95D18">
              <w:t>101</w:t>
            </w:r>
          </w:p>
        </w:tc>
        <w:tc>
          <w:tcPr>
            <w:tcW w:w="3668" w:type="dxa"/>
            <w:shd w:val="clear" w:color="auto" w:fill="auto"/>
          </w:tcPr>
          <w:p w14:paraId="418A90C2" w14:textId="77777777" w:rsidR="007B7E90" w:rsidRPr="00C95D18" w:rsidRDefault="007B7E90" w:rsidP="007B7E90">
            <w:pPr>
              <w:spacing w:line="20" w:lineRule="atLeast"/>
            </w:pPr>
            <w:r w:rsidRPr="00C95D18">
              <w:t>Préparation du site</w:t>
            </w:r>
          </w:p>
        </w:tc>
        <w:tc>
          <w:tcPr>
            <w:tcW w:w="1134" w:type="dxa"/>
            <w:shd w:val="clear" w:color="auto" w:fill="auto"/>
          </w:tcPr>
          <w:p w14:paraId="7BE02755" w14:textId="77777777" w:rsidR="007B7E90" w:rsidRPr="00C95D18" w:rsidRDefault="007B7E90" w:rsidP="007B7E90">
            <w:pPr>
              <w:spacing w:line="20" w:lineRule="atLeast"/>
              <w:jc w:val="center"/>
            </w:pPr>
            <w:r w:rsidRPr="00C95D18">
              <w:t>U</w:t>
            </w:r>
          </w:p>
        </w:tc>
        <w:tc>
          <w:tcPr>
            <w:tcW w:w="1559" w:type="dxa"/>
            <w:shd w:val="clear" w:color="auto" w:fill="auto"/>
          </w:tcPr>
          <w:p w14:paraId="6151E54F" w14:textId="77777777" w:rsidR="007B7E90" w:rsidRPr="00C95D18" w:rsidRDefault="007B7E90" w:rsidP="007B7E90">
            <w:pPr>
              <w:spacing w:line="20" w:lineRule="atLeast"/>
              <w:jc w:val="center"/>
            </w:pPr>
          </w:p>
          <w:p w14:paraId="1DD6E43D" w14:textId="77777777" w:rsidR="007B7E90" w:rsidRPr="00C95D18" w:rsidRDefault="007B7E90" w:rsidP="007B7E90">
            <w:pPr>
              <w:spacing w:line="20" w:lineRule="atLeast"/>
              <w:jc w:val="center"/>
            </w:pPr>
            <w:r w:rsidRPr="00C95D18">
              <w:t>1</w:t>
            </w:r>
          </w:p>
        </w:tc>
        <w:tc>
          <w:tcPr>
            <w:tcW w:w="1276" w:type="dxa"/>
            <w:shd w:val="clear" w:color="auto" w:fill="auto"/>
          </w:tcPr>
          <w:p w14:paraId="57FEB826" w14:textId="77777777" w:rsidR="007B7E90" w:rsidRPr="00C95D18" w:rsidRDefault="007B7E90" w:rsidP="007B7E90">
            <w:pPr>
              <w:spacing w:line="20" w:lineRule="atLeast"/>
              <w:jc w:val="center"/>
            </w:pPr>
          </w:p>
        </w:tc>
        <w:tc>
          <w:tcPr>
            <w:tcW w:w="1559" w:type="dxa"/>
            <w:shd w:val="clear" w:color="auto" w:fill="auto"/>
          </w:tcPr>
          <w:p w14:paraId="61EB684A" w14:textId="77777777" w:rsidR="007B7E90" w:rsidRPr="00C95D18" w:rsidRDefault="007B7E90" w:rsidP="007B7E90">
            <w:pPr>
              <w:spacing w:line="20" w:lineRule="atLeast"/>
            </w:pPr>
          </w:p>
        </w:tc>
      </w:tr>
      <w:tr w:rsidR="007B7E90" w:rsidRPr="00C95D18" w14:paraId="25044EA9" w14:textId="77777777" w:rsidTr="00194B0B">
        <w:tc>
          <w:tcPr>
            <w:tcW w:w="727" w:type="dxa"/>
            <w:shd w:val="clear" w:color="auto" w:fill="auto"/>
          </w:tcPr>
          <w:p w14:paraId="465F3FA5" w14:textId="77777777" w:rsidR="007B7E90" w:rsidRPr="00C95D18" w:rsidRDefault="007B7E90" w:rsidP="007B7E90">
            <w:pPr>
              <w:spacing w:line="20" w:lineRule="atLeast"/>
            </w:pPr>
            <w:r w:rsidRPr="00C95D18">
              <w:t>102</w:t>
            </w:r>
          </w:p>
        </w:tc>
        <w:tc>
          <w:tcPr>
            <w:tcW w:w="3668" w:type="dxa"/>
            <w:shd w:val="clear" w:color="auto" w:fill="auto"/>
          </w:tcPr>
          <w:p w14:paraId="4F198265" w14:textId="77777777" w:rsidR="007B7E90" w:rsidRPr="00C95D18" w:rsidRDefault="007B7E90" w:rsidP="007B7E90">
            <w:pPr>
              <w:spacing w:line="20" w:lineRule="atLeast"/>
            </w:pPr>
            <w:r w:rsidRPr="00C95D18">
              <w:t>Elaboration du projet d’exécution</w:t>
            </w:r>
          </w:p>
        </w:tc>
        <w:tc>
          <w:tcPr>
            <w:tcW w:w="1134" w:type="dxa"/>
            <w:shd w:val="clear" w:color="auto" w:fill="auto"/>
          </w:tcPr>
          <w:p w14:paraId="20AC3449" w14:textId="77777777" w:rsidR="007B7E90" w:rsidRPr="00C95D18" w:rsidRDefault="007B7E90" w:rsidP="007B7E90">
            <w:pPr>
              <w:spacing w:line="20" w:lineRule="atLeast"/>
              <w:jc w:val="center"/>
            </w:pPr>
            <w:r w:rsidRPr="00C95D18">
              <w:t>U</w:t>
            </w:r>
          </w:p>
        </w:tc>
        <w:tc>
          <w:tcPr>
            <w:tcW w:w="1559" w:type="dxa"/>
            <w:shd w:val="clear" w:color="auto" w:fill="auto"/>
          </w:tcPr>
          <w:p w14:paraId="095E94F6" w14:textId="77777777" w:rsidR="007B7E90" w:rsidRPr="00C95D18" w:rsidRDefault="007B7E90" w:rsidP="007B7E90">
            <w:pPr>
              <w:spacing w:line="20" w:lineRule="atLeast"/>
              <w:jc w:val="center"/>
            </w:pPr>
            <w:r w:rsidRPr="00C95D18">
              <w:t>1</w:t>
            </w:r>
          </w:p>
        </w:tc>
        <w:tc>
          <w:tcPr>
            <w:tcW w:w="1276" w:type="dxa"/>
            <w:shd w:val="clear" w:color="auto" w:fill="auto"/>
          </w:tcPr>
          <w:p w14:paraId="0C855CF0" w14:textId="77777777" w:rsidR="007B7E90" w:rsidRPr="00C95D18" w:rsidRDefault="007B7E90" w:rsidP="007B7E90">
            <w:pPr>
              <w:spacing w:line="20" w:lineRule="atLeast"/>
              <w:jc w:val="center"/>
            </w:pPr>
          </w:p>
        </w:tc>
        <w:tc>
          <w:tcPr>
            <w:tcW w:w="1559" w:type="dxa"/>
            <w:shd w:val="clear" w:color="auto" w:fill="auto"/>
          </w:tcPr>
          <w:p w14:paraId="734B262C" w14:textId="77777777" w:rsidR="007B7E90" w:rsidRPr="00C95D18" w:rsidRDefault="007B7E90" w:rsidP="007B7E90">
            <w:pPr>
              <w:spacing w:line="20" w:lineRule="atLeast"/>
            </w:pPr>
          </w:p>
        </w:tc>
      </w:tr>
      <w:tr w:rsidR="007B7E90" w:rsidRPr="00C95D18" w14:paraId="70B005A4" w14:textId="77777777" w:rsidTr="00194B0B">
        <w:tc>
          <w:tcPr>
            <w:tcW w:w="727" w:type="dxa"/>
            <w:shd w:val="clear" w:color="auto" w:fill="auto"/>
          </w:tcPr>
          <w:p w14:paraId="314A79CB" w14:textId="77777777" w:rsidR="007B7E90" w:rsidRPr="00C95D18" w:rsidRDefault="007B7E90" w:rsidP="007B7E90">
            <w:pPr>
              <w:spacing w:line="20" w:lineRule="atLeast"/>
            </w:pPr>
            <w:r w:rsidRPr="00C95D18">
              <w:t>102</w:t>
            </w:r>
          </w:p>
        </w:tc>
        <w:tc>
          <w:tcPr>
            <w:tcW w:w="3668" w:type="dxa"/>
            <w:shd w:val="clear" w:color="auto" w:fill="auto"/>
          </w:tcPr>
          <w:p w14:paraId="112F36C4" w14:textId="77777777" w:rsidR="007B7E90" w:rsidRPr="00C95D18" w:rsidRDefault="007B7E90" w:rsidP="007B7E90">
            <w:pPr>
              <w:spacing w:line="20" w:lineRule="atLeast"/>
            </w:pPr>
            <w:r w:rsidRPr="00C95D18">
              <w:t>Amené et repli du personnel et du matériel</w:t>
            </w:r>
          </w:p>
        </w:tc>
        <w:tc>
          <w:tcPr>
            <w:tcW w:w="1134" w:type="dxa"/>
            <w:shd w:val="clear" w:color="auto" w:fill="auto"/>
          </w:tcPr>
          <w:p w14:paraId="5B54C4C2" w14:textId="77777777" w:rsidR="007B7E90" w:rsidRPr="00C95D18" w:rsidRDefault="007B7E90" w:rsidP="007B7E90">
            <w:pPr>
              <w:spacing w:line="20" w:lineRule="atLeast"/>
              <w:jc w:val="center"/>
            </w:pPr>
            <w:r w:rsidRPr="00C95D18">
              <w:t>U</w:t>
            </w:r>
          </w:p>
        </w:tc>
        <w:tc>
          <w:tcPr>
            <w:tcW w:w="1559" w:type="dxa"/>
            <w:shd w:val="clear" w:color="auto" w:fill="auto"/>
          </w:tcPr>
          <w:p w14:paraId="5E0D3239" w14:textId="77777777" w:rsidR="007B7E90" w:rsidRPr="00C95D18" w:rsidRDefault="007B7E90" w:rsidP="007B7E90">
            <w:pPr>
              <w:spacing w:line="20" w:lineRule="atLeast"/>
              <w:jc w:val="center"/>
            </w:pPr>
            <w:r w:rsidRPr="00C95D18">
              <w:t>1</w:t>
            </w:r>
          </w:p>
        </w:tc>
        <w:tc>
          <w:tcPr>
            <w:tcW w:w="1276" w:type="dxa"/>
            <w:shd w:val="clear" w:color="auto" w:fill="auto"/>
          </w:tcPr>
          <w:p w14:paraId="3B4C9630" w14:textId="77777777" w:rsidR="007B7E90" w:rsidRPr="00C95D18" w:rsidRDefault="007B7E90" w:rsidP="007B7E90">
            <w:pPr>
              <w:spacing w:line="20" w:lineRule="atLeast"/>
              <w:jc w:val="center"/>
            </w:pPr>
          </w:p>
        </w:tc>
        <w:tc>
          <w:tcPr>
            <w:tcW w:w="1559" w:type="dxa"/>
            <w:shd w:val="clear" w:color="auto" w:fill="auto"/>
          </w:tcPr>
          <w:p w14:paraId="042A9558" w14:textId="77777777" w:rsidR="007B7E90" w:rsidRPr="00C95D18" w:rsidRDefault="007B7E90" w:rsidP="007B7E90">
            <w:pPr>
              <w:spacing w:line="20" w:lineRule="atLeast"/>
            </w:pPr>
          </w:p>
        </w:tc>
      </w:tr>
      <w:tr w:rsidR="007B7E90" w:rsidRPr="00C95D18" w14:paraId="2FAC1774" w14:textId="77777777" w:rsidTr="00194B0B">
        <w:tc>
          <w:tcPr>
            <w:tcW w:w="727" w:type="dxa"/>
            <w:shd w:val="clear" w:color="auto" w:fill="auto"/>
          </w:tcPr>
          <w:p w14:paraId="2BD55905" w14:textId="77777777" w:rsidR="007B7E90" w:rsidRPr="00C95D18" w:rsidRDefault="007B7E90" w:rsidP="007B7E90">
            <w:pPr>
              <w:spacing w:line="20" w:lineRule="atLeast"/>
            </w:pPr>
          </w:p>
        </w:tc>
        <w:tc>
          <w:tcPr>
            <w:tcW w:w="7637" w:type="dxa"/>
            <w:gridSpan w:val="4"/>
            <w:shd w:val="clear" w:color="auto" w:fill="auto"/>
          </w:tcPr>
          <w:p w14:paraId="32C4D2C9" w14:textId="77777777" w:rsidR="007B7E90" w:rsidRPr="00C95D18" w:rsidRDefault="007B7E90" w:rsidP="007B7E90">
            <w:pPr>
              <w:spacing w:line="20" w:lineRule="atLeast"/>
              <w:jc w:val="center"/>
              <w:rPr>
                <w:b/>
              </w:rPr>
            </w:pPr>
            <w:r w:rsidRPr="00C95D18">
              <w:rPr>
                <w:b/>
              </w:rPr>
              <w:t>SOUS-TOTAL 100</w:t>
            </w:r>
          </w:p>
        </w:tc>
        <w:tc>
          <w:tcPr>
            <w:tcW w:w="1559" w:type="dxa"/>
            <w:shd w:val="clear" w:color="auto" w:fill="auto"/>
          </w:tcPr>
          <w:p w14:paraId="43D724D0" w14:textId="77777777" w:rsidR="007B7E90" w:rsidRPr="00C95D18" w:rsidRDefault="007B7E90" w:rsidP="007B7E90">
            <w:pPr>
              <w:spacing w:line="20" w:lineRule="atLeast"/>
              <w:rPr>
                <w:b/>
              </w:rPr>
            </w:pPr>
          </w:p>
        </w:tc>
      </w:tr>
      <w:tr w:rsidR="007B7E90" w:rsidRPr="00C95D18" w14:paraId="786E5338" w14:textId="77777777" w:rsidTr="00194B0B">
        <w:tc>
          <w:tcPr>
            <w:tcW w:w="727" w:type="dxa"/>
            <w:shd w:val="clear" w:color="auto" w:fill="auto"/>
          </w:tcPr>
          <w:p w14:paraId="780C9973" w14:textId="77777777" w:rsidR="007B7E90" w:rsidRPr="00C95D18" w:rsidRDefault="007B7E90" w:rsidP="007B7E90">
            <w:pPr>
              <w:spacing w:line="20" w:lineRule="atLeast"/>
              <w:rPr>
                <w:b/>
              </w:rPr>
            </w:pPr>
            <w:r w:rsidRPr="00C95D18">
              <w:rPr>
                <w:b/>
              </w:rPr>
              <w:t>200</w:t>
            </w:r>
          </w:p>
        </w:tc>
        <w:tc>
          <w:tcPr>
            <w:tcW w:w="3668" w:type="dxa"/>
            <w:shd w:val="clear" w:color="auto" w:fill="auto"/>
          </w:tcPr>
          <w:p w14:paraId="1667C897" w14:textId="77777777" w:rsidR="007B7E90" w:rsidRPr="00C95D18" w:rsidRDefault="007B7E90" w:rsidP="007B7E90">
            <w:pPr>
              <w:spacing w:line="20" w:lineRule="atLeast"/>
              <w:jc w:val="center"/>
              <w:rPr>
                <w:b/>
              </w:rPr>
            </w:pPr>
            <w:r w:rsidRPr="00C95D18">
              <w:rPr>
                <w:b/>
              </w:rPr>
              <w:t>FORATION</w:t>
            </w:r>
          </w:p>
        </w:tc>
        <w:tc>
          <w:tcPr>
            <w:tcW w:w="1134" w:type="dxa"/>
            <w:shd w:val="clear" w:color="auto" w:fill="auto"/>
          </w:tcPr>
          <w:p w14:paraId="26870D6B" w14:textId="77777777" w:rsidR="007B7E90" w:rsidRPr="00C95D18" w:rsidRDefault="007B7E90" w:rsidP="007B7E90">
            <w:pPr>
              <w:spacing w:line="20" w:lineRule="atLeast"/>
              <w:jc w:val="center"/>
            </w:pPr>
          </w:p>
        </w:tc>
        <w:tc>
          <w:tcPr>
            <w:tcW w:w="1559" w:type="dxa"/>
            <w:shd w:val="clear" w:color="auto" w:fill="auto"/>
          </w:tcPr>
          <w:p w14:paraId="261A7D11" w14:textId="77777777" w:rsidR="007B7E90" w:rsidRPr="00C95D18" w:rsidRDefault="007B7E90" w:rsidP="007B7E90">
            <w:pPr>
              <w:spacing w:line="20" w:lineRule="atLeast"/>
              <w:jc w:val="center"/>
            </w:pPr>
          </w:p>
        </w:tc>
        <w:tc>
          <w:tcPr>
            <w:tcW w:w="1276" w:type="dxa"/>
            <w:shd w:val="clear" w:color="auto" w:fill="auto"/>
          </w:tcPr>
          <w:p w14:paraId="613CBBAE" w14:textId="77777777" w:rsidR="007B7E90" w:rsidRPr="00C95D18" w:rsidRDefault="007B7E90" w:rsidP="007B7E90">
            <w:pPr>
              <w:spacing w:line="20" w:lineRule="atLeast"/>
              <w:jc w:val="center"/>
            </w:pPr>
          </w:p>
        </w:tc>
        <w:tc>
          <w:tcPr>
            <w:tcW w:w="1559" w:type="dxa"/>
            <w:shd w:val="clear" w:color="auto" w:fill="auto"/>
          </w:tcPr>
          <w:p w14:paraId="71F8FF7D" w14:textId="77777777" w:rsidR="007B7E90" w:rsidRPr="00C95D18" w:rsidRDefault="007B7E90" w:rsidP="007B7E90">
            <w:pPr>
              <w:spacing w:line="20" w:lineRule="atLeast"/>
              <w:jc w:val="center"/>
            </w:pPr>
          </w:p>
        </w:tc>
      </w:tr>
      <w:tr w:rsidR="007B7E90" w:rsidRPr="00C95D18" w14:paraId="6FDCBA08" w14:textId="77777777" w:rsidTr="00194B0B">
        <w:tc>
          <w:tcPr>
            <w:tcW w:w="727" w:type="dxa"/>
            <w:shd w:val="clear" w:color="auto" w:fill="auto"/>
          </w:tcPr>
          <w:p w14:paraId="3B7B9271" w14:textId="77777777" w:rsidR="007B7E90" w:rsidRPr="00C95D18" w:rsidRDefault="007B7E90" w:rsidP="007B7E90">
            <w:pPr>
              <w:spacing w:line="20" w:lineRule="atLeast"/>
            </w:pPr>
            <w:r w:rsidRPr="00C95D18">
              <w:t>201</w:t>
            </w:r>
          </w:p>
        </w:tc>
        <w:tc>
          <w:tcPr>
            <w:tcW w:w="3668" w:type="dxa"/>
            <w:shd w:val="clear" w:color="auto" w:fill="auto"/>
          </w:tcPr>
          <w:p w14:paraId="0EADBFB6" w14:textId="77777777" w:rsidR="007B7E90" w:rsidRPr="00C95D18" w:rsidRDefault="007B7E90" w:rsidP="007B7E90">
            <w:pPr>
              <w:spacing w:line="20" w:lineRule="atLeast"/>
            </w:pPr>
            <w:r w:rsidRPr="00C95D18">
              <w:t>Etude géophysique, géomorphologiques et implantation du forage</w:t>
            </w:r>
          </w:p>
        </w:tc>
        <w:tc>
          <w:tcPr>
            <w:tcW w:w="1134" w:type="dxa"/>
            <w:shd w:val="clear" w:color="auto" w:fill="auto"/>
          </w:tcPr>
          <w:p w14:paraId="3AA0679C" w14:textId="77777777" w:rsidR="007B7E90" w:rsidRPr="00C95D18" w:rsidRDefault="007B7E90" w:rsidP="007B7E90">
            <w:pPr>
              <w:spacing w:line="20" w:lineRule="atLeast"/>
              <w:jc w:val="center"/>
            </w:pPr>
            <w:r w:rsidRPr="00C95D18">
              <w:t>U</w:t>
            </w:r>
          </w:p>
        </w:tc>
        <w:tc>
          <w:tcPr>
            <w:tcW w:w="1559" w:type="dxa"/>
            <w:shd w:val="clear" w:color="auto" w:fill="auto"/>
          </w:tcPr>
          <w:p w14:paraId="36B391E1" w14:textId="77777777" w:rsidR="007B7E90" w:rsidRPr="00C95D18" w:rsidRDefault="007B7E90" w:rsidP="007B7E90">
            <w:pPr>
              <w:spacing w:line="20" w:lineRule="atLeast"/>
              <w:jc w:val="center"/>
            </w:pPr>
            <w:r w:rsidRPr="00C95D18">
              <w:t>1</w:t>
            </w:r>
          </w:p>
        </w:tc>
        <w:tc>
          <w:tcPr>
            <w:tcW w:w="1276" w:type="dxa"/>
            <w:shd w:val="clear" w:color="auto" w:fill="auto"/>
          </w:tcPr>
          <w:p w14:paraId="21F04626" w14:textId="77777777" w:rsidR="007B7E90" w:rsidRPr="00C95D18" w:rsidRDefault="007B7E90" w:rsidP="007B7E90">
            <w:pPr>
              <w:spacing w:line="20" w:lineRule="atLeast"/>
            </w:pPr>
          </w:p>
        </w:tc>
        <w:tc>
          <w:tcPr>
            <w:tcW w:w="1559" w:type="dxa"/>
            <w:shd w:val="clear" w:color="auto" w:fill="auto"/>
          </w:tcPr>
          <w:p w14:paraId="19BFD861" w14:textId="77777777" w:rsidR="007B7E90" w:rsidRPr="00C95D18" w:rsidRDefault="007B7E90" w:rsidP="007B7E90">
            <w:pPr>
              <w:spacing w:line="20" w:lineRule="atLeast"/>
            </w:pPr>
          </w:p>
        </w:tc>
      </w:tr>
      <w:tr w:rsidR="007B7E90" w:rsidRPr="00C95D18" w14:paraId="5B92E01D" w14:textId="77777777" w:rsidTr="00194B0B">
        <w:tc>
          <w:tcPr>
            <w:tcW w:w="727" w:type="dxa"/>
            <w:shd w:val="clear" w:color="auto" w:fill="auto"/>
          </w:tcPr>
          <w:p w14:paraId="01D9B8F9" w14:textId="77777777" w:rsidR="007B7E90" w:rsidRPr="00C95D18" w:rsidRDefault="007B7E90" w:rsidP="007B7E90">
            <w:pPr>
              <w:spacing w:line="20" w:lineRule="atLeast"/>
            </w:pPr>
            <w:r w:rsidRPr="00C95D18">
              <w:t>202</w:t>
            </w:r>
          </w:p>
        </w:tc>
        <w:tc>
          <w:tcPr>
            <w:tcW w:w="3668" w:type="dxa"/>
            <w:shd w:val="clear" w:color="auto" w:fill="auto"/>
          </w:tcPr>
          <w:p w14:paraId="1899E9DF" w14:textId="77777777" w:rsidR="007B7E90" w:rsidRPr="00C95D18" w:rsidRDefault="007B7E90" w:rsidP="007B7E90">
            <w:pPr>
              <w:spacing w:line="20" w:lineRule="atLeast"/>
            </w:pPr>
            <w:r w:rsidRPr="00C95D18">
              <w:t>Pose et arrachage du tubage provisoire en acier Ø 175/195</w:t>
            </w:r>
          </w:p>
        </w:tc>
        <w:tc>
          <w:tcPr>
            <w:tcW w:w="1134" w:type="dxa"/>
            <w:shd w:val="clear" w:color="auto" w:fill="auto"/>
          </w:tcPr>
          <w:p w14:paraId="63ADD971" w14:textId="77777777" w:rsidR="007B7E90" w:rsidRPr="00C95D18" w:rsidRDefault="007B7E90" w:rsidP="007B7E90">
            <w:pPr>
              <w:spacing w:line="20" w:lineRule="atLeast"/>
              <w:jc w:val="center"/>
            </w:pPr>
            <w:r w:rsidRPr="00C95D18">
              <w:t>U</w:t>
            </w:r>
          </w:p>
        </w:tc>
        <w:tc>
          <w:tcPr>
            <w:tcW w:w="1559" w:type="dxa"/>
            <w:shd w:val="clear" w:color="auto" w:fill="auto"/>
          </w:tcPr>
          <w:p w14:paraId="1F7BB532" w14:textId="77777777" w:rsidR="007B7E90" w:rsidRPr="00C95D18" w:rsidRDefault="007B7E90" w:rsidP="007B7E90">
            <w:pPr>
              <w:spacing w:line="20" w:lineRule="atLeast"/>
              <w:jc w:val="center"/>
            </w:pPr>
            <w:r w:rsidRPr="00C95D18">
              <w:t>40</w:t>
            </w:r>
          </w:p>
        </w:tc>
        <w:tc>
          <w:tcPr>
            <w:tcW w:w="1276" w:type="dxa"/>
            <w:shd w:val="clear" w:color="auto" w:fill="auto"/>
          </w:tcPr>
          <w:p w14:paraId="67E2FD47" w14:textId="77777777" w:rsidR="007B7E90" w:rsidRPr="00C95D18" w:rsidRDefault="007B7E90" w:rsidP="007B7E90">
            <w:pPr>
              <w:spacing w:line="20" w:lineRule="atLeast"/>
            </w:pPr>
          </w:p>
        </w:tc>
        <w:tc>
          <w:tcPr>
            <w:tcW w:w="1559" w:type="dxa"/>
            <w:shd w:val="clear" w:color="auto" w:fill="auto"/>
          </w:tcPr>
          <w:p w14:paraId="0A1B7CE4" w14:textId="77777777" w:rsidR="007B7E90" w:rsidRPr="00C95D18" w:rsidRDefault="007B7E90" w:rsidP="007B7E90">
            <w:pPr>
              <w:spacing w:line="20" w:lineRule="atLeast"/>
            </w:pPr>
          </w:p>
        </w:tc>
      </w:tr>
      <w:tr w:rsidR="007B7E90" w:rsidRPr="00C95D18" w14:paraId="663E0427" w14:textId="77777777" w:rsidTr="00194B0B">
        <w:tc>
          <w:tcPr>
            <w:tcW w:w="727" w:type="dxa"/>
            <w:shd w:val="clear" w:color="auto" w:fill="auto"/>
          </w:tcPr>
          <w:p w14:paraId="2CAC9599" w14:textId="77777777" w:rsidR="007B7E90" w:rsidRPr="00C95D18" w:rsidRDefault="007B7E90" w:rsidP="007B7E90">
            <w:pPr>
              <w:spacing w:line="20" w:lineRule="atLeast"/>
            </w:pPr>
            <w:r w:rsidRPr="00C95D18">
              <w:t>203</w:t>
            </w:r>
          </w:p>
        </w:tc>
        <w:tc>
          <w:tcPr>
            <w:tcW w:w="3668" w:type="dxa"/>
            <w:shd w:val="clear" w:color="auto" w:fill="auto"/>
          </w:tcPr>
          <w:p w14:paraId="73F3D8FC" w14:textId="77777777" w:rsidR="007B7E90" w:rsidRPr="00C95D18" w:rsidRDefault="007B7E90" w:rsidP="007B7E90">
            <w:pPr>
              <w:spacing w:line="20" w:lineRule="atLeast"/>
            </w:pPr>
            <w:r w:rsidRPr="00C95D18">
              <w:t xml:space="preserve">Foration au marteau fond de trou Ø 8’’ ½ à 10 </w:t>
            </w:r>
          </w:p>
        </w:tc>
        <w:tc>
          <w:tcPr>
            <w:tcW w:w="1134" w:type="dxa"/>
            <w:shd w:val="clear" w:color="auto" w:fill="auto"/>
          </w:tcPr>
          <w:p w14:paraId="6CD8238C" w14:textId="77777777" w:rsidR="007B7E90" w:rsidRPr="00C95D18" w:rsidRDefault="007B7E90" w:rsidP="007B7E90">
            <w:pPr>
              <w:spacing w:line="20" w:lineRule="atLeast"/>
              <w:jc w:val="center"/>
            </w:pPr>
            <w:r w:rsidRPr="00C95D18">
              <w:t>Ml</w:t>
            </w:r>
          </w:p>
        </w:tc>
        <w:tc>
          <w:tcPr>
            <w:tcW w:w="1559" w:type="dxa"/>
            <w:shd w:val="clear" w:color="auto" w:fill="auto"/>
          </w:tcPr>
          <w:p w14:paraId="3AD89032" w14:textId="77777777" w:rsidR="007B7E90" w:rsidRPr="00C95D18" w:rsidRDefault="007B7E90" w:rsidP="007B7E90">
            <w:pPr>
              <w:spacing w:line="20" w:lineRule="atLeast"/>
              <w:jc w:val="center"/>
            </w:pPr>
            <w:r w:rsidRPr="00C95D18">
              <w:t>40</w:t>
            </w:r>
          </w:p>
        </w:tc>
        <w:tc>
          <w:tcPr>
            <w:tcW w:w="1276" w:type="dxa"/>
            <w:shd w:val="clear" w:color="auto" w:fill="auto"/>
          </w:tcPr>
          <w:p w14:paraId="21209C04" w14:textId="77777777" w:rsidR="007B7E90" w:rsidRPr="00C95D18" w:rsidRDefault="007B7E90" w:rsidP="007B7E90">
            <w:pPr>
              <w:spacing w:line="20" w:lineRule="atLeast"/>
            </w:pPr>
          </w:p>
        </w:tc>
        <w:tc>
          <w:tcPr>
            <w:tcW w:w="1559" w:type="dxa"/>
            <w:shd w:val="clear" w:color="auto" w:fill="auto"/>
          </w:tcPr>
          <w:p w14:paraId="7B0E14B9" w14:textId="77777777" w:rsidR="007B7E90" w:rsidRPr="00C95D18" w:rsidRDefault="007B7E90" w:rsidP="007B7E90">
            <w:pPr>
              <w:spacing w:line="20" w:lineRule="atLeast"/>
            </w:pPr>
          </w:p>
        </w:tc>
      </w:tr>
      <w:tr w:rsidR="007B7E90" w:rsidRPr="00C95D18" w14:paraId="4250E941" w14:textId="77777777" w:rsidTr="00194B0B">
        <w:tc>
          <w:tcPr>
            <w:tcW w:w="727" w:type="dxa"/>
            <w:shd w:val="clear" w:color="auto" w:fill="auto"/>
          </w:tcPr>
          <w:p w14:paraId="74322B40" w14:textId="77777777" w:rsidR="007B7E90" w:rsidRPr="00C95D18" w:rsidRDefault="007B7E90" w:rsidP="007B7E90">
            <w:pPr>
              <w:spacing w:line="20" w:lineRule="atLeast"/>
            </w:pPr>
            <w:r w:rsidRPr="00C95D18">
              <w:t>203</w:t>
            </w:r>
          </w:p>
        </w:tc>
        <w:tc>
          <w:tcPr>
            <w:tcW w:w="3668" w:type="dxa"/>
            <w:shd w:val="clear" w:color="auto" w:fill="auto"/>
          </w:tcPr>
          <w:p w14:paraId="43B22358" w14:textId="77777777" w:rsidR="007B7E90" w:rsidRPr="00C95D18" w:rsidRDefault="007B7E90" w:rsidP="007B7E90">
            <w:pPr>
              <w:spacing w:line="20" w:lineRule="atLeast"/>
            </w:pPr>
            <w:r w:rsidRPr="00C95D18">
              <w:t xml:space="preserve">Foration au marteau fond de trou Ø 6’’ ½  à 6 ¾ </w:t>
            </w:r>
          </w:p>
        </w:tc>
        <w:tc>
          <w:tcPr>
            <w:tcW w:w="1134" w:type="dxa"/>
            <w:shd w:val="clear" w:color="auto" w:fill="auto"/>
          </w:tcPr>
          <w:p w14:paraId="2402D2CB" w14:textId="77777777" w:rsidR="007B7E90" w:rsidRPr="00C95D18" w:rsidRDefault="007B7E90" w:rsidP="007B7E90">
            <w:pPr>
              <w:spacing w:line="20" w:lineRule="atLeast"/>
              <w:jc w:val="center"/>
            </w:pPr>
            <w:r w:rsidRPr="00C95D18">
              <w:t>ml</w:t>
            </w:r>
          </w:p>
        </w:tc>
        <w:tc>
          <w:tcPr>
            <w:tcW w:w="1559" w:type="dxa"/>
            <w:shd w:val="clear" w:color="auto" w:fill="auto"/>
          </w:tcPr>
          <w:p w14:paraId="1B5D77D6" w14:textId="77777777" w:rsidR="007B7E90" w:rsidRPr="00C95D18" w:rsidRDefault="007B7E90" w:rsidP="007B7E90">
            <w:pPr>
              <w:spacing w:line="20" w:lineRule="atLeast"/>
              <w:jc w:val="center"/>
            </w:pPr>
            <w:r w:rsidRPr="00C95D18">
              <w:t>30</w:t>
            </w:r>
          </w:p>
        </w:tc>
        <w:tc>
          <w:tcPr>
            <w:tcW w:w="1276" w:type="dxa"/>
            <w:shd w:val="clear" w:color="auto" w:fill="auto"/>
          </w:tcPr>
          <w:p w14:paraId="6BCB0828" w14:textId="77777777" w:rsidR="007B7E90" w:rsidRPr="00C95D18" w:rsidRDefault="007B7E90" w:rsidP="007B7E90">
            <w:pPr>
              <w:spacing w:line="20" w:lineRule="atLeast"/>
            </w:pPr>
          </w:p>
        </w:tc>
        <w:tc>
          <w:tcPr>
            <w:tcW w:w="1559" w:type="dxa"/>
            <w:shd w:val="clear" w:color="auto" w:fill="auto"/>
          </w:tcPr>
          <w:p w14:paraId="6704E84E" w14:textId="77777777" w:rsidR="007B7E90" w:rsidRPr="00C95D18" w:rsidRDefault="007B7E90" w:rsidP="007B7E90">
            <w:pPr>
              <w:spacing w:line="20" w:lineRule="atLeast"/>
              <w:jc w:val="center"/>
            </w:pPr>
          </w:p>
        </w:tc>
      </w:tr>
      <w:tr w:rsidR="007B7E90" w:rsidRPr="00C95D18" w14:paraId="6FBF3187" w14:textId="77777777" w:rsidTr="00194B0B">
        <w:tc>
          <w:tcPr>
            <w:tcW w:w="9923" w:type="dxa"/>
            <w:gridSpan w:val="6"/>
            <w:shd w:val="clear" w:color="auto" w:fill="auto"/>
          </w:tcPr>
          <w:p w14:paraId="35113230" w14:textId="77777777" w:rsidR="007B7E90" w:rsidRPr="00C95D18" w:rsidRDefault="007B7E90" w:rsidP="007B7E90">
            <w:pPr>
              <w:spacing w:line="20" w:lineRule="atLeast"/>
              <w:jc w:val="center"/>
            </w:pPr>
            <w:r w:rsidRPr="00C95D18">
              <w:t>300 : EQUIPEMENT-DEVELOPPEMENT-POMPAGE</w:t>
            </w:r>
          </w:p>
        </w:tc>
      </w:tr>
      <w:tr w:rsidR="007B7E90" w:rsidRPr="00C95D18" w14:paraId="4DC9F8D6" w14:textId="77777777" w:rsidTr="00194B0B">
        <w:tc>
          <w:tcPr>
            <w:tcW w:w="727" w:type="dxa"/>
            <w:shd w:val="clear" w:color="auto" w:fill="auto"/>
          </w:tcPr>
          <w:p w14:paraId="14DBFCEF" w14:textId="77777777" w:rsidR="007B7E90" w:rsidRPr="00C95D18" w:rsidRDefault="007B7E90" w:rsidP="007B7E90">
            <w:pPr>
              <w:spacing w:line="20" w:lineRule="atLeast"/>
            </w:pPr>
            <w:r w:rsidRPr="00C95D18">
              <w:t>301</w:t>
            </w:r>
          </w:p>
        </w:tc>
        <w:tc>
          <w:tcPr>
            <w:tcW w:w="3668" w:type="dxa"/>
            <w:shd w:val="clear" w:color="auto" w:fill="auto"/>
          </w:tcPr>
          <w:p w14:paraId="56831E16" w14:textId="77777777" w:rsidR="007B7E90" w:rsidRPr="00C95D18" w:rsidRDefault="007B7E90" w:rsidP="007B7E90">
            <w:pPr>
              <w:spacing w:line="20" w:lineRule="atLeast"/>
            </w:pPr>
            <w:r w:rsidRPr="00C95D18">
              <w:t xml:space="preserve">F/P tubes PVC crépinés Ø 112/125 de 10 bars de pression </w:t>
            </w:r>
          </w:p>
        </w:tc>
        <w:tc>
          <w:tcPr>
            <w:tcW w:w="1134" w:type="dxa"/>
            <w:shd w:val="clear" w:color="auto" w:fill="auto"/>
          </w:tcPr>
          <w:p w14:paraId="7F2613D8" w14:textId="77777777" w:rsidR="007B7E90" w:rsidRPr="00C95D18" w:rsidRDefault="007B7E90" w:rsidP="007B7E90">
            <w:pPr>
              <w:spacing w:line="20" w:lineRule="atLeast"/>
              <w:jc w:val="center"/>
            </w:pPr>
            <w:r w:rsidRPr="00C95D18">
              <w:t>ml</w:t>
            </w:r>
          </w:p>
        </w:tc>
        <w:tc>
          <w:tcPr>
            <w:tcW w:w="1559" w:type="dxa"/>
            <w:shd w:val="clear" w:color="auto" w:fill="auto"/>
          </w:tcPr>
          <w:p w14:paraId="72D44E36" w14:textId="77777777" w:rsidR="007B7E90" w:rsidRPr="00C95D18" w:rsidRDefault="007B7E90" w:rsidP="007B7E90">
            <w:pPr>
              <w:spacing w:line="20" w:lineRule="atLeast"/>
              <w:jc w:val="center"/>
            </w:pPr>
            <w:r w:rsidRPr="00C95D18">
              <w:t>42</w:t>
            </w:r>
          </w:p>
        </w:tc>
        <w:tc>
          <w:tcPr>
            <w:tcW w:w="1276" w:type="dxa"/>
            <w:shd w:val="clear" w:color="auto" w:fill="auto"/>
          </w:tcPr>
          <w:p w14:paraId="55C95A7D" w14:textId="77777777" w:rsidR="007B7E90" w:rsidRPr="00C95D18" w:rsidRDefault="007B7E90" w:rsidP="007B7E90">
            <w:pPr>
              <w:spacing w:line="20" w:lineRule="atLeast"/>
            </w:pPr>
          </w:p>
        </w:tc>
        <w:tc>
          <w:tcPr>
            <w:tcW w:w="1559" w:type="dxa"/>
            <w:shd w:val="clear" w:color="auto" w:fill="auto"/>
          </w:tcPr>
          <w:p w14:paraId="28A14467" w14:textId="77777777" w:rsidR="007B7E90" w:rsidRPr="00C95D18" w:rsidRDefault="007B7E90" w:rsidP="007B7E90">
            <w:pPr>
              <w:spacing w:line="20" w:lineRule="atLeast"/>
              <w:jc w:val="center"/>
            </w:pPr>
          </w:p>
        </w:tc>
      </w:tr>
      <w:tr w:rsidR="007B7E90" w:rsidRPr="00C95D18" w14:paraId="770C7781" w14:textId="77777777" w:rsidTr="00194B0B">
        <w:tc>
          <w:tcPr>
            <w:tcW w:w="727" w:type="dxa"/>
            <w:shd w:val="clear" w:color="auto" w:fill="auto"/>
          </w:tcPr>
          <w:p w14:paraId="585C0647" w14:textId="77777777" w:rsidR="007B7E90" w:rsidRPr="00C95D18" w:rsidRDefault="007B7E90" w:rsidP="007B7E90">
            <w:pPr>
              <w:spacing w:line="20" w:lineRule="atLeast"/>
            </w:pPr>
            <w:r w:rsidRPr="00C95D18">
              <w:t>302</w:t>
            </w:r>
          </w:p>
        </w:tc>
        <w:tc>
          <w:tcPr>
            <w:tcW w:w="3668" w:type="dxa"/>
            <w:shd w:val="clear" w:color="auto" w:fill="auto"/>
          </w:tcPr>
          <w:p w14:paraId="5D69B825" w14:textId="77777777" w:rsidR="007B7E90" w:rsidRPr="00C95D18" w:rsidRDefault="007B7E90" w:rsidP="007B7E90">
            <w:pPr>
              <w:spacing w:line="20" w:lineRule="atLeast"/>
            </w:pPr>
            <w:r w:rsidRPr="00C95D18">
              <w:t>F/P tubes pleins Ø 112/125 de 10 bars de pression</w:t>
            </w:r>
          </w:p>
        </w:tc>
        <w:tc>
          <w:tcPr>
            <w:tcW w:w="1134" w:type="dxa"/>
            <w:shd w:val="clear" w:color="auto" w:fill="auto"/>
          </w:tcPr>
          <w:p w14:paraId="3BCA41ED" w14:textId="77777777" w:rsidR="007B7E90" w:rsidRPr="00C95D18" w:rsidRDefault="007B7E90" w:rsidP="007B7E90">
            <w:pPr>
              <w:spacing w:line="20" w:lineRule="atLeast"/>
              <w:jc w:val="center"/>
            </w:pPr>
            <w:r w:rsidRPr="00C95D18">
              <w:t>ml</w:t>
            </w:r>
          </w:p>
        </w:tc>
        <w:tc>
          <w:tcPr>
            <w:tcW w:w="1559" w:type="dxa"/>
            <w:shd w:val="clear" w:color="auto" w:fill="auto"/>
          </w:tcPr>
          <w:p w14:paraId="594FFCCF" w14:textId="77777777" w:rsidR="007B7E90" w:rsidRPr="00C95D18" w:rsidRDefault="007B7E90" w:rsidP="007B7E90">
            <w:pPr>
              <w:spacing w:line="20" w:lineRule="atLeast"/>
              <w:jc w:val="center"/>
            </w:pPr>
            <w:r w:rsidRPr="00C95D18">
              <w:t>28</w:t>
            </w:r>
          </w:p>
        </w:tc>
        <w:tc>
          <w:tcPr>
            <w:tcW w:w="1276" w:type="dxa"/>
            <w:shd w:val="clear" w:color="auto" w:fill="auto"/>
          </w:tcPr>
          <w:p w14:paraId="6CA277A0" w14:textId="77777777" w:rsidR="007B7E90" w:rsidRPr="00C95D18" w:rsidRDefault="007B7E90" w:rsidP="007B7E90">
            <w:pPr>
              <w:spacing w:line="20" w:lineRule="atLeast"/>
            </w:pPr>
          </w:p>
        </w:tc>
        <w:tc>
          <w:tcPr>
            <w:tcW w:w="1559" w:type="dxa"/>
            <w:shd w:val="clear" w:color="auto" w:fill="auto"/>
          </w:tcPr>
          <w:p w14:paraId="2FD41A94" w14:textId="77777777" w:rsidR="007B7E90" w:rsidRPr="00C95D18" w:rsidRDefault="007B7E90" w:rsidP="007B7E90">
            <w:pPr>
              <w:spacing w:line="20" w:lineRule="atLeast"/>
              <w:jc w:val="center"/>
            </w:pPr>
          </w:p>
        </w:tc>
      </w:tr>
      <w:tr w:rsidR="007B7E90" w:rsidRPr="00C95D18" w14:paraId="7312AF16" w14:textId="77777777" w:rsidTr="00194B0B">
        <w:tc>
          <w:tcPr>
            <w:tcW w:w="727" w:type="dxa"/>
            <w:shd w:val="clear" w:color="auto" w:fill="auto"/>
          </w:tcPr>
          <w:p w14:paraId="3451849A" w14:textId="77777777" w:rsidR="007B7E90" w:rsidRPr="00C95D18" w:rsidRDefault="007B7E90" w:rsidP="007B7E90">
            <w:pPr>
              <w:spacing w:line="20" w:lineRule="atLeast"/>
            </w:pPr>
            <w:r w:rsidRPr="00C95D18">
              <w:t>303</w:t>
            </w:r>
          </w:p>
        </w:tc>
        <w:tc>
          <w:tcPr>
            <w:tcW w:w="3668" w:type="dxa"/>
            <w:shd w:val="clear" w:color="auto" w:fill="auto"/>
          </w:tcPr>
          <w:p w14:paraId="3658E1C9" w14:textId="77777777" w:rsidR="007B7E90" w:rsidRPr="00C95D18" w:rsidRDefault="007B7E90" w:rsidP="007B7E90">
            <w:pPr>
              <w:spacing w:line="20" w:lineRule="atLeast"/>
            </w:pPr>
            <w:r w:rsidRPr="00C95D18">
              <w:t>F et mise en place d’un massif filtrant de gravier (1-3 mm)</w:t>
            </w:r>
          </w:p>
        </w:tc>
        <w:tc>
          <w:tcPr>
            <w:tcW w:w="1134" w:type="dxa"/>
            <w:shd w:val="clear" w:color="auto" w:fill="auto"/>
          </w:tcPr>
          <w:p w14:paraId="0ADAADB2" w14:textId="77777777" w:rsidR="007B7E90" w:rsidRPr="00C95D18" w:rsidRDefault="007B7E90" w:rsidP="007B7E90">
            <w:pPr>
              <w:spacing w:line="20" w:lineRule="atLeast"/>
              <w:jc w:val="center"/>
            </w:pPr>
            <w:r w:rsidRPr="00C95D18">
              <w:t>ml</w:t>
            </w:r>
          </w:p>
        </w:tc>
        <w:tc>
          <w:tcPr>
            <w:tcW w:w="1559" w:type="dxa"/>
            <w:shd w:val="clear" w:color="auto" w:fill="auto"/>
          </w:tcPr>
          <w:p w14:paraId="024638B2" w14:textId="77777777" w:rsidR="007B7E90" w:rsidRPr="00C95D18" w:rsidRDefault="007B7E90" w:rsidP="007B7E90">
            <w:pPr>
              <w:spacing w:line="20" w:lineRule="atLeast"/>
              <w:jc w:val="center"/>
            </w:pPr>
            <w:r w:rsidRPr="00C95D18">
              <w:t>40</w:t>
            </w:r>
          </w:p>
        </w:tc>
        <w:tc>
          <w:tcPr>
            <w:tcW w:w="1276" w:type="dxa"/>
            <w:shd w:val="clear" w:color="auto" w:fill="auto"/>
          </w:tcPr>
          <w:p w14:paraId="5AF9AC86" w14:textId="77777777" w:rsidR="007B7E90" w:rsidRPr="00C95D18" w:rsidRDefault="007B7E90" w:rsidP="007B7E90">
            <w:pPr>
              <w:spacing w:line="20" w:lineRule="atLeast"/>
            </w:pPr>
          </w:p>
        </w:tc>
        <w:tc>
          <w:tcPr>
            <w:tcW w:w="1559" w:type="dxa"/>
            <w:shd w:val="clear" w:color="auto" w:fill="auto"/>
          </w:tcPr>
          <w:p w14:paraId="375C82CC" w14:textId="77777777" w:rsidR="007B7E90" w:rsidRPr="00C95D18" w:rsidRDefault="007B7E90" w:rsidP="007B7E90">
            <w:pPr>
              <w:spacing w:line="20" w:lineRule="atLeast"/>
              <w:jc w:val="center"/>
            </w:pPr>
          </w:p>
        </w:tc>
      </w:tr>
      <w:tr w:rsidR="007B7E90" w:rsidRPr="00C95D18" w14:paraId="35A62FF6" w14:textId="77777777" w:rsidTr="00194B0B">
        <w:tc>
          <w:tcPr>
            <w:tcW w:w="727" w:type="dxa"/>
            <w:shd w:val="clear" w:color="auto" w:fill="auto"/>
          </w:tcPr>
          <w:p w14:paraId="2ED3DD2C" w14:textId="77777777" w:rsidR="007B7E90" w:rsidRPr="00C95D18" w:rsidRDefault="007B7E90" w:rsidP="007B7E90">
            <w:pPr>
              <w:spacing w:line="20" w:lineRule="atLeast"/>
            </w:pPr>
            <w:r w:rsidRPr="00C95D18">
              <w:t>304</w:t>
            </w:r>
          </w:p>
        </w:tc>
        <w:tc>
          <w:tcPr>
            <w:tcW w:w="3668" w:type="dxa"/>
            <w:shd w:val="clear" w:color="auto" w:fill="auto"/>
          </w:tcPr>
          <w:p w14:paraId="10D8B655" w14:textId="77777777" w:rsidR="007B7E90" w:rsidRPr="00C95D18" w:rsidRDefault="007B7E90" w:rsidP="007B7E90">
            <w:pPr>
              <w:spacing w:line="20" w:lineRule="atLeast"/>
            </w:pPr>
            <w:r w:rsidRPr="00C95D18">
              <w:t xml:space="preserve">F et mise en place d’un bouchon d’argile </w:t>
            </w:r>
          </w:p>
        </w:tc>
        <w:tc>
          <w:tcPr>
            <w:tcW w:w="1134" w:type="dxa"/>
            <w:shd w:val="clear" w:color="auto" w:fill="auto"/>
          </w:tcPr>
          <w:p w14:paraId="64D78A15" w14:textId="77777777" w:rsidR="007B7E90" w:rsidRPr="00C95D18" w:rsidRDefault="007B7E90" w:rsidP="007B7E90">
            <w:pPr>
              <w:spacing w:line="20" w:lineRule="atLeast"/>
              <w:jc w:val="center"/>
            </w:pPr>
            <w:r w:rsidRPr="00C95D18">
              <w:t>ml</w:t>
            </w:r>
          </w:p>
        </w:tc>
        <w:tc>
          <w:tcPr>
            <w:tcW w:w="1559" w:type="dxa"/>
            <w:shd w:val="clear" w:color="auto" w:fill="auto"/>
          </w:tcPr>
          <w:p w14:paraId="3BD9321A" w14:textId="77777777" w:rsidR="007B7E90" w:rsidRPr="00C95D18" w:rsidRDefault="007B7E90" w:rsidP="007B7E90">
            <w:pPr>
              <w:spacing w:line="20" w:lineRule="atLeast"/>
              <w:jc w:val="center"/>
            </w:pPr>
            <w:r w:rsidRPr="00C95D18">
              <w:t>1</w:t>
            </w:r>
          </w:p>
        </w:tc>
        <w:tc>
          <w:tcPr>
            <w:tcW w:w="1276" w:type="dxa"/>
            <w:shd w:val="clear" w:color="auto" w:fill="auto"/>
          </w:tcPr>
          <w:p w14:paraId="1663ED8F" w14:textId="77777777" w:rsidR="007B7E90" w:rsidRPr="00C95D18" w:rsidRDefault="007B7E90" w:rsidP="007B7E90">
            <w:pPr>
              <w:spacing w:line="20" w:lineRule="atLeast"/>
            </w:pPr>
          </w:p>
        </w:tc>
        <w:tc>
          <w:tcPr>
            <w:tcW w:w="1559" w:type="dxa"/>
            <w:shd w:val="clear" w:color="auto" w:fill="auto"/>
          </w:tcPr>
          <w:p w14:paraId="129D3FD3" w14:textId="77777777" w:rsidR="007B7E90" w:rsidRPr="00C95D18" w:rsidRDefault="007B7E90" w:rsidP="007B7E90">
            <w:pPr>
              <w:spacing w:line="20" w:lineRule="atLeast"/>
              <w:jc w:val="center"/>
            </w:pPr>
          </w:p>
        </w:tc>
      </w:tr>
      <w:tr w:rsidR="007B7E90" w:rsidRPr="00C95D18" w14:paraId="293E1C6C" w14:textId="77777777" w:rsidTr="00194B0B">
        <w:tc>
          <w:tcPr>
            <w:tcW w:w="727" w:type="dxa"/>
            <w:shd w:val="clear" w:color="auto" w:fill="auto"/>
          </w:tcPr>
          <w:p w14:paraId="438AAD95" w14:textId="77777777" w:rsidR="007B7E90" w:rsidRPr="00C95D18" w:rsidRDefault="007B7E90" w:rsidP="007B7E90">
            <w:pPr>
              <w:spacing w:line="20" w:lineRule="atLeast"/>
            </w:pPr>
            <w:r w:rsidRPr="00C95D18">
              <w:t>305</w:t>
            </w:r>
          </w:p>
        </w:tc>
        <w:tc>
          <w:tcPr>
            <w:tcW w:w="3668" w:type="dxa"/>
            <w:shd w:val="clear" w:color="auto" w:fill="auto"/>
          </w:tcPr>
          <w:p w14:paraId="3A321654" w14:textId="77777777" w:rsidR="007B7E90" w:rsidRPr="00C95D18" w:rsidRDefault="007B7E90" w:rsidP="007B7E90">
            <w:pPr>
              <w:spacing w:line="20" w:lineRule="atLeast"/>
            </w:pPr>
            <w:r w:rsidRPr="00C95D18">
              <w:t xml:space="preserve">Remplage  en tout venant               </w:t>
            </w:r>
          </w:p>
        </w:tc>
        <w:tc>
          <w:tcPr>
            <w:tcW w:w="1134" w:type="dxa"/>
            <w:shd w:val="clear" w:color="auto" w:fill="auto"/>
          </w:tcPr>
          <w:p w14:paraId="2E8F6F41" w14:textId="77777777" w:rsidR="007B7E90" w:rsidRPr="00C95D18" w:rsidRDefault="007B7E90" w:rsidP="007B7E90">
            <w:pPr>
              <w:spacing w:line="20" w:lineRule="atLeast"/>
              <w:jc w:val="center"/>
            </w:pPr>
            <w:r w:rsidRPr="00C95D18">
              <w:t>U</w:t>
            </w:r>
          </w:p>
        </w:tc>
        <w:tc>
          <w:tcPr>
            <w:tcW w:w="1559" w:type="dxa"/>
            <w:shd w:val="clear" w:color="auto" w:fill="auto"/>
          </w:tcPr>
          <w:p w14:paraId="4FABE92E" w14:textId="77777777" w:rsidR="007B7E90" w:rsidRPr="00C95D18" w:rsidRDefault="007B7E90" w:rsidP="007B7E90">
            <w:pPr>
              <w:spacing w:line="20" w:lineRule="atLeast"/>
              <w:jc w:val="center"/>
            </w:pPr>
            <w:r w:rsidRPr="00C95D18">
              <w:t>30</w:t>
            </w:r>
          </w:p>
        </w:tc>
        <w:tc>
          <w:tcPr>
            <w:tcW w:w="1276" w:type="dxa"/>
            <w:shd w:val="clear" w:color="auto" w:fill="auto"/>
          </w:tcPr>
          <w:p w14:paraId="111D5804" w14:textId="77777777" w:rsidR="007B7E90" w:rsidRPr="00C95D18" w:rsidRDefault="007B7E90" w:rsidP="007B7E90">
            <w:pPr>
              <w:spacing w:line="20" w:lineRule="atLeast"/>
            </w:pPr>
          </w:p>
        </w:tc>
        <w:tc>
          <w:tcPr>
            <w:tcW w:w="1559" w:type="dxa"/>
            <w:shd w:val="clear" w:color="auto" w:fill="auto"/>
          </w:tcPr>
          <w:p w14:paraId="2DC63DD0" w14:textId="77777777" w:rsidR="007B7E90" w:rsidRPr="00C95D18" w:rsidRDefault="007B7E90" w:rsidP="007B7E90">
            <w:pPr>
              <w:spacing w:line="20" w:lineRule="atLeast"/>
              <w:jc w:val="center"/>
            </w:pPr>
          </w:p>
        </w:tc>
      </w:tr>
      <w:tr w:rsidR="007B7E90" w:rsidRPr="00C95D18" w14:paraId="4029A750" w14:textId="77777777" w:rsidTr="00194B0B">
        <w:tc>
          <w:tcPr>
            <w:tcW w:w="727" w:type="dxa"/>
            <w:shd w:val="clear" w:color="auto" w:fill="auto"/>
          </w:tcPr>
          <w:p w14:paraId="4ED51621" w14:textId="77777777" w:rsidR="007B7E90" w:rsidRPr="00C95D18" w:rsidRDefault="007B7E90" w:rsidP="007B7E90">
            <w:pPr>
              <w:spacing w:line="20" w:lineRule="atLeast"/>
            </w:pPr>
            <w:r w:rsidRPr="00C95D18">
              <w:t>306</w:t>
            </w:r>
          </w:p>
        </w:tc>
        <w:tc>
          <w:tcPr>
            <w:tcW w:w="3668" w:type="dxa"/>
            <w:shd w:val="clear" w:color="auto" w:fill="auto"/>
          </w:tcPr>
          <w:p w14:paraId="5FBEC0FC" w14:textId="77777777" w:rsidR="007B7E90" w:rsidRPr="00C95D18" w:rsidRDefault="007B7E90" w:rsidP="007B7E90">
            <w:pPr>
              <w:spacing w:line="20" w:lineRule="atLeast"/>
            </w:pPr>
            <w:r w:rsidRPr="00C95D18">
              <w:t>Cimentation en tête de forage</w:t>
            </w:r>
          </w:p>
        </w:tc>
        <w:tc>
          <w:tcPr>
            <w:tcW w:w="1134" w:type="dxa"/>
            <w:shd w:val="clear" w:color="auto" w:fill="auto"/>
          </w:tcPr>
          <w:p w14:paraId="33FE6AF3" w14:textId="77777777" w:rsidR="007B7E90" w:rsidRPr="00C95D18" w:rsidRDefault="007B7E90" w:rsidP="007B7E90">
            <w:pPr>
              <w:spacing w:line="20" w:lineRule="atLeast"/>
              <w:jc w:val="center"/>
            </w:pPr>
            <w:r w:rsidRPr="00C95D18">
              <w:t>ml</w:t>
            </w:r>
          </w:p>
        </w:tc>
        <w:tc>
          <w:tcPr>
            <w:tcW w:w="1559" w:type="dxa"/>
            <w:shd w:val="clear" w:color="auto" w:fill="auto"/>
          </w:tcPr>
          <w:p w14:paraId="4259B93B" w14:textId="77777777" w:rsidR="007B7E90" w:rsidRPr="00C95D18" w:rsidRDefault="007B7E90" w:rsidP="007B7E90">
            <w:pPr>
              <w:spacing w:line="20" w:lineRule="atLeast"/>
              <w:jc w:val="center"/>
            </w:pPr>
            <w:r w:rsidRPr="00C95D18">
              <w:t>1</w:t>
            </w:r>
          </w:p>
        </w:tc>
        <w:tc>
          <w:tcPr>
            <w:tcW w:w="1276" w:type="dxa"/>
            <w:shd w:val="clear" w:color="auto" w:fill="auto"/>
          </w:tcPr>
          <w:p w14:paraId="0723D4D1" w14:textId="77777777" w:rsidR="007B7E90" w:rsidRPr="00C95D18" w:rsidRDefault="007B7E90" w:rsidP="007B7E90">
            <w:pPr>
              <w:spacing w:line="20" w:lineRule="atLeast"/>
            </w:pPr>
          </w:p>
        </w:tc>
        <w:tc>
          <w:tcPr>
            <w:tcW w:w="1559" w:type="dxa"/>
            <w:shd w:val="clear" w:color="auto" w:fill="auto"/>
          </w:tcPr>
          <w:p w14:paraId="04A81B3D" w14:textId="77777777" w:rsidR="007B7E90" w:rsidRPr="00C95D18" w:rsidRDefault="007B7E90" w:rsidP="007B7E90">
            <w:pPr>
              <w:spacing w:line="20" w:lineRule="atLeast"/>
              <w:jc w:val="center"/>
            </w:pPr>
          </w:p>
        </w:tc>
      </w:tr>
      <w:tr w:rsidR="007B7E90" w:rsidRPr="00C95D18" w14:paraId="07D719F6" w14:textId="77777777" w:rsidTr="00194B0B">
        <w:tc>
          <w:tcPr>
            <w:tcW w:w="727" w:type="dxa"/>
            <w:shd w:val="clear" w:color="auto" w:fill="auto"/>
          </w:tcPr>
          <w:p w14:paraId="19046BBA" w14:textId="77777777" w:rsidR="007B7E90" w:rsidRPr="00C95D18" w:rsidRDefault="007B7E90" w:rsidP="007B7E90">
            <w:pPr>
              <w:spacing w:line="20" w:lineRule="atLeast"/>
            </w:pPr>
          </w:p>
        </w:tc>
        <w:tc>
          <w:tcPr>
            <w:tcW w:w="3668" w:type="dxa"/>
            <w:shd w:val="clear" w:color="auto" w:fill="auto"/>
          </w:tcPr>
          <w:p w14:paraId="59A572DE" w14:textId="77777777" w:rsidR="007B7E90" w:rsidRPr="00C95D18" w:rsidRDefault="007B7E90" w:rsidP="007B7E90">
            <w:pPr>
              <w:spacing w:line="20" w:lineRule="atLeast"/>
            </w:pPr>
            <w:r w:rsidRPr="00C95D18">
              <w:t xml:space="preserve">Nettoyage et </w:t>
            </w:r>
            <w:proofErr w:type="spellStart"/>
            <w:r w:rsidRPr="00C95D18">
              <w:t>developpement</w:t>
            </w:r>
            <w:proofErr w:type="spellEnd"/>
            <w:r w:rsidRPr="00C95D18">
              <w:t xml:space="preserve"> à l’air lift</w:t>
            </w:r>
          </w:p>
        </w:tc>
        <w:tc>
          <w:tcPr>
            <w:tcW w:w="1134" w:type="dxa"/>
            <w:shd w:val="clear" w:color="auto" w:fill="auto"/>
          </w:tcPr>
          <w:p w14:paraId="3B34A69C" w14:textId="77777777" w:rsidR="007B7E90" w:rsidRPr="00C95D18" w:rsidRDefault="007B7E90" w:rsidP="007B7E90">
            <w:pPr>
              <w:spacing w:line="20" w:lineRule="atLeast"/>
              <w:jc w:val="center"/>
            </w:pPr>
            <w:r w:rsidRPr="00C95D18">
              <w:t>U</w:t>
            </w:r>
          </w:p>
        </w:tc>
        <w:tc>
          <w:tcPr>
            <w:tcW w:w="1559" w:type="dxa"/>
            <w:shd w:val="clear" w:color="auto" w:fill="auto"/>
          </w:tcPr>
          <w:p w14:paraId="6DE88117" w14:textId="77777777" w:rsidR="007B7E90" w:rsidRPr="00C95D18" w:rsidRDefault="007B7E90" w:rsidP="007B7E90">
            <w:pPr>
              <w:spacing w:line="20" w:lineRule="atLeast"/>
              <w:jc w:val="center"/>
            </w:pPr>
            <w:r w:rsidRPr="00C95D18">
              <w:t>1</w:t>
            </w:r>
          </w:p>
        </w:tc>
        <w:tc>
          <w:tcPr>
            <w:tcW w:w="1276" w:type="dxa"/>
            <w:shd w:val="clear" w:color="auto" w:fill="auto"/>
          </w:tcPr>
          <w:p w14:paraId="0BAD4812" w14:textId="77777777" w:rsidR="007B7E90" w:rsidRPr="00C95D18" w:rsidRDefault="007B7E90" w:rsidP="007B7E90">
            <w:pPr>
              <w:spacing w:line="20" w:lineRule="atLeast"/>
            </w:pPr>
          </w:p>
        </w:tc>
        <w:tc>
          <w:tcPr>
            <w:tcW w:w="1559" w:type="dxa"/>
            <w:shd w:val="clear" w:color="auto" w:fill="auto"/>
          </w:tcPr>
          <w:p w14:paraId="11B27FA2" w14:textId="77777777" w:rsidR="007B7E90" w:rsidRPr="00C95D18" w:rsidRDefault="007B7E90" w:rsidP="007B7E90">
            <w:pPr>
              <w:spacing w:line="20" w:lineRule="atLeast"/>
              <w:jc w:val="center"/>
            </w:pPr>
          </w:p>
        </w:tc>
      </w:tr>
      <w:tr w:rsidR="007B7E90" w:rsidRPr="00C95D18" w14:paraId="502D6BF5" w14:textId="77777777" w:rsidTr="00194B0B">
        <w:tc>
          <w:tcPr>
            <w:tcW w:w="727" w:type="dxa"/>
            <w:shd w:val="clear" w:color="auto" w:fill="auto"/>
          </w:tcPr>
          <w:p w14:paraId="620B9701" w14:textId="77777777" w:rsidR="007B7E90" w:rsidRPr="00C95D18" w:rsidRDefault="007B7E90" w:rsidP="007B7E90">
            <w:pPr>
              <w:spacing w:line="20" w:lineRule="atLeast"/>
            </w:pPr>
          </w:p>
        </w:tc>
        <w:tc>
          <w:tcPr>
            <w:tcW w:w="3668" w:type="dxa"/>
            <w:shd w:val="clear" w:color="auto" w:fill="auto"/>
          </w:tcPr>
          <w:p w14:paraId="71ACFABF" w14:textId="77777777" w:rsidR="007B7E90" w:rsidRPr="00C95D18" w:rsidRDefault="007B7E90" w:rsidP="007B7E90">
            <w:pPr>
              <w:spacing w:line="20" w:lineRule="atLeast"/>
            </w:pPr>
            <w:r w:rsidRPr="00C95D18">
              <w:t>Essai de pompage</w:t>
            </w:r>
          </w:p>
        </w:tc>
        <w:tc>
          <w:tcPr>
            <w:tcW w:w="1134" w:type="dxa"/>
            <w:shd w:val="clear" w:color="auto" w:fill="auto"/>
          </w:tcPr>
          <w:p w14:paraId="141C551F" w14:textId="77777777" w:rsidR="007B7E90" w:rsidRPr="00C95D18" w:rsidRDefault="007B7E90" w:rsidP="007B7E90">
            <w:pPr>
              <w:spacing w:line="20" w:lineRule="atLeast"/>
              <w:jc w:val="center"/>
            </w:pPr>
            <w:r w:rsidRPr="00C95D18">
              <w:t>U</w:t>
            </w:r>
          </w:p>
        </w:tc>
        <w:tc>
          <w:tcPr>
            <w:tcW w:w="1559" w:type="dxa"/>
            <w:shd w:val="clear" w:color="auto" w:fill="auto"/>
          </w:tcPr>
          <w:p w14:paraId="1DFA30C0" w14:textId="77777777" w:rsidR="007B7E90" w:rsidRPr="00C95D18" w:rsidRDefault="007B7E90" w:rsidP="007B7E90">
            <w:pPr>
              <w:spacing w:line="20" w:lineRule="atLeast"/>
              <w:jc w:val="center"/>
            </w:pPr>
            <w:r w:rsidRPr="00C95D18">
              <w:t>1</w:t>
            </w:r>
          </w:p>
        </w:tc>
        <w:tc>
          <w:tcPr>
            <w:tcW w:w="1276" w:type="dxa"/>
            <w:shd w:val="clear" w:color="auto" w:fill="auto"/>
          </w:tcPr>
          <w:p w14:paraId="222CE8DA" w14:textId="77777777" w:rsidR="007B7E90" w:rsidRPr="00C95D18" w:rsidRDefault="007B7E90" w:rsidP="007B7E90">
            <w:pPr>
              <w:spacing w:line="20" w:lineRule="atLeast"/>
            </w:pPr>
          </w:p>
        </w:tc>
        <w:tc>
          <w:tcPr>
            <w:tcW w:w="1559" w:type="dxa"/>
            <w:shd w:val="clear" w:color="auto" w:fill="auto"/>
          </w:tcPr>
          <w:p w14:paraId="2FEDC864" w14:textId="77777777" w:rsidR="007B7E90" w:rsidRPr="00C95D18" w:rsidRDefault="007B7E90" w:rsidP="007B7E90">
            <w:pPr>
              <w:spacing w:line="20" w:lineRule="atLeast"/>
              <w:jc w:val="center"/>
            </w:pPr>
          </w:p>
        </w:tc>
      </w:tr>
      <w:tr w:rsidR="007B7E90" w:rsidRPr="00C95D18" w14:paraId="7B74EDE0" w14:textId="77777777" w:rsidTr="00194B0B">
        <w:tc>
          <w:tcPr>
            <w:tcW w:w="727" w:type="dxa"/>
            <w:shd w:val="clear" w:color="auto" w:fill="auto"/>
          </w:tcPr>
          <w:p w14:paraId="799388B7" w14:textId="77777777" w:rsidR="007B7E90" w:rsidRPr="00C95D18" w:rsidRDefault="007B7E90" w:rsidP="007B7E90">
            <w:pPr>
              <w:spacing w:line="20" w:lineRule="atLeast"/>
            </w:pPr>
          </w:p>
        </w:tc>
        <w:tc>
          <w:tcPr>
            <w:tcW w:w="7637" w:type="dxa"/>
            <w:gridSpan w:val="4"/>
            <w:shd w:val="clear" w:color="auto" w:fill="auto"/>
          </w:tcPr>
          <w:p w14:paraId="2BF0D835" w14:textId="77777777" w:rsidR="007B7E90" w:rsidRPr="00C95D18" w:rsidRDefault="007B7E90" w:rsidP="007B7E90">
            <w:pPr>
              <w:spacing w:line="20" w:lineRule="atLeast"/>
              <w:jc w:val="center"/>
            </w:pPr>
            <w:r w:rsidRPr="00C95D18">
              <w:rPr>
                <w:b/>
              </w:rPr>
              <w:t>SOUS-TOTAL 300</w:t>
            </w:r>
          </w:p>
        </w:tc>
        <w:tc>
          <w:tcPr>
            <w:tcW w:w="1559" w:type="dxa"/>
            <w:shd w:val="clear" w:color="auto" w:fill="auto"/>
          </w:tcPr>
          <w:p w14:paraId="51A32951" w14:textId="77777777" w:rsidR="007B7E90" w:rsidRPr="00C95D18" w:rsidRDefault="007B7E90" w:rsidP="007B7E90">
            <w:pPr>
              <w:spacing w:line="20" w:lineRule="atLeast"/>
              <w:rPr>
                <w:b/>
              </w:rPr>
            </w:pPr>
          </w:p>
        </w:tc>
      </w:tr>
      <w:tr w:rsidR="007B7E90" w:rsidRPr="00C95D18" w14:paraId="3D7E363A" w14:textId="77777777" w:rsidTr="00194B0B">
        <w:tc>
          <w:tcPr>
            <w:tcW w:w="727" w:type="dxa"/>
            <w:shd w:val="clear" w:color="auto" w:fill="auto"/>
          </w:tcPr>
          <w:p w14:paraId="4FD6A854" w14:textId="77777777" w:rsidR="007B7E90" w:rsidRPr="00C95D18" w:rsidRDefault="007B7E90" w:rsidP="007B7E90">
            <w:pPr>
              <w:spacing w:line="20" w:lineRule="atLeast"/>
              <w:rPr>
                <w:b/>
              </w:rPr>
            </w:pPr>
            <w:r w:rsidRPr="00C95D18">
              <w:rPr>
                <w:b/>
              </w:rPr>
              <w:t>400</w:t>
            </w:r>
          </w:p>
        </w:tc>
        <w:tc>
          <w:tcPr>
            <w:tcW w:w="9196" w:type="dxa"/>
            <w:gridSpan w:val="5"/>
            <w:shd w:val="clear" w:color="auto" w:fill="auto"/>
          </w:tcPr>
          <w:p w14:paraId="79048564" w14:textId="77777777" w:rsidR="007B7E90" w:rsidRPr="00C95D18" w:rsidRDefault="007B7E90" w:rsidP="007B7E90">
            <w:pPr>
              <w:spacing w:line="20" w:lineRule="atLeast"/>
              <w:jc w:val="center"/>
            </w:pPr>
            <w:r w:rsidRPr="00C95D18">
              <w:rPr>
                <w:b/>
              </w:rPr>
              <w:t>SUPERSTRUCTURE</w:t>
            </w:r>
          </w:p>
        </w:tc>
      </w:tr>
      <w:tr w:rsidR="007B7E90" w:rsidRPr="00C95D18" w14:paraId="3B2E6E7A" w14:textId="77777777" w:rsidTr="00194B0B">
        <w:tc>
          <w:tcPr>
            <w:tcW w:w="727" w:type="dxa"/>
            <w:shd w:val="clear" w:color="auto" w:fill="auto"/>
          </w:tcPr>
          <w:p w14:paraId="2DF3344D" w14:textId="77777777" w:rsidR="007B7E90" w:rsidRPr="00C95D18" w:rsidRDefault="007B7E90" w:rsidP="007B7E90">
            <w:pPr>
              <w:spacing w:line="20" w:lineRule="atLeast"/>
            </w:pPr>
            <w:r w:rsidRPr="00C95D18">
              <w:t>401</w:t>
            </w:r>
          </w:p>
        </w:tc>
        <w:tc>
          <w:tcPr>
            <w:tcW w:w="3668" w:type="dxa"/>
            <w:shd w:val="clear" w:color="auto" w:fill="auto"/>
          </w:tcPr>
          <w:p w14:paraId="662A30A8" w14:textId="77777777" w:rsidR="007B7E90" w:rsidRPr="00C95D18" w:rsidRDefault="007B7E90" w:rsidP="007B7E90">
            <w:pPr>
              <w:spacing w:line="20" w:lineRule="atLeast"/>
            </w:pPr>
            <w:r w:rsidRPr="00C95D18">
              <w:t xml:space="preserve">Construction du socle en BA pour pose pompe </w:t>
            </w:r>
          </w:p>
        </w:tc>
        <w:tc>
          <w:tcPr>
            <w:tcW w:w="1134" w:type="dxa"/>
            <w:shd w:val="clear" w:color="auto" w:fill="auto"/>
          </w:tcPr>
          <w:p w14:paraId="7B999031" w14:textId="77777777" w:rsidR="007B7E90" w:rsidRPr="00C95D18" w:rsidRDefault="007B7E90" w:rsidP="007B7E90">
            <w:pPr>
              <w:spacing w:line="20" w:lineRule="atLeast"/>
              <w:jc w:val="center"/>
            </w:pPr>
            <w:r w:rsidRPr="00C95D18">
              <w:t>U</w:t>
            </w:r>
          </w:p>
        </w:tc>
        <w:tc>
          <w:tcPr>
            <w:tcW w:w="1559" w:type="dxa"/>
            <w:shd w:val="clear" w:color="auto" w:fill="auto"/>
          </w:tcPr>
          <w:p w14:paraId="4D3DAEF9" w14:textId="77777777" w:rsidR="007B7E90" w:rsidRPr="00C95D18" w:rsidRDefault="007B7E90" w:rsidP="007B7E90">
            <w:pPr>
              <w:spacing w:line="20" w:lineRule="atLeast"/>
              <w:jc w:val="center"/>
            </w:pPr>
            <w:r w:rsidRPr="00C95D18">
              <w:t>1</w:t>
            </w:r>
          </w:p>
        </w:tc>
        <w:tc>
          <w:tcPr>
            <w:tcW w:w="1276" w:type="dxa"/>
            <w:shd w:val="clear" w:color="auto" w:fill="auto"/>
          </w:tcPr>
          <w:p w14:paraId="526E5402" w14:textId="77777777" w:rsidR="007B7E90" w:rsidRPr="00C95D18" w:rsidRDefault="007B7E90" w:rsidP="007B7E90">
            <w:pPr>
              <w:spacing w:line="20" w:lineRule="atLeast"/>
              <w:jc w:val="center"/>
            </w:pPr>
          </w:p>
        </w:tc>
        <w:tc>
          <w:tcPr>
            <w:tcW w:w="1559" w:type="dxa"/>
            <w:shd w:val="clear" w:color="auto" w:fill="auto"/>
          </w:tcPr>
          <w:p w14:paraId="6D99AA7D" w14:textId="77777777" w:rsidR="007B7E90" w:rsidRPr="00C95D18" w:rsidRDefault="007B7E90" w:rsidP="007B7E90">
            <w:pPr>
              <w:spacing w:line="20" w:lineRule="atLeast"/>
            </w:pPr>
          </w:p>
        </w:tc>
      </w:tr>
      <w:tr w:rsidR="007B7E90" w:rsidRPr="00C95D18" w14:paraId="41BA3BF9" w14:textId="77777777" w:rsidTr="00194B0B">
        <w:tc>
          <w:tcPr>
            <w:tcW w:w="727" w:type="dxa"/>
            <w:shd w:val="clear" w:color="auto" w:fill="auto"/>
          </w:tcPr>
          <w:p w14:paraId="7F511BE7" w14:textId="77777777" w:rsidR="007B7E90" w:rsidRPr="00C95D18" w:rsidRDefault="007B7E90" w:rsidP="007B7E90">
            <w:pPr>
              <w:spacing w:line="20" w:lineRule="atLeast"/>
            </w:pPr>
            <w:r w:rsidRPr="00C95D18">
              <w:t>402</w:t>
            </w:r>
          </w:p>
        </w:tc>
        <w:tc>
          <w:tcPr>
            <w:tcW w:w="3668" w:type="dxa"/>
            <w:shd w:val="clear" w:color="auto" w:fill="auto"/>
          </w:tcPr>
          <w:p w14:paraId="65A86819" w14:textId="77777777" w:rsidR="007B7E90" w:rsidRPr="00C95D18" w:rsidRDefault="007B7E90" w:rsidP="007B7E90">
            <w:pPr>
              <w:spacing w:line="20" w:lineRule="atLeast"/>
            </w:pPr>
            <w:r w:rsidRPr="00C95D18">
              <w:t>Fourniture et pose d’une pompe manuelle de marque INDIA pompe Mark II, Vergnet, SWN, AFRIPUMP livrées par les structures agréées par le MINEE</w:t>
            </w:r>
          </w:p>
        </w:tc>
        <w:tc>
          <w:tcPr>
            <w:tcW w:w="1134" w:type="dxa"/>
            <w:shd w:val="clear" w:color="auto" w:fill="auto"/>
          </w:tcPr>
          <w:p w14:paraId="08AE789A" w14:textId="77777777" w:rsidR="007B7E90" w:rsidRPr="00C95D18" w:rsidRDefault="007B7E90" w:rsidP="007B7E90">
            <w:pPr>
              <w:spacing w:line="20" w:lineRule="atLeast"/>
              <w:jc w:val="center"/>
            </w:pPr>
            <w:r w:rsidRPr="00C95D18">
              <w:t>U</w:t>
            </w:r>
          </w:p>
        </w:tc>
        <w:tc>
          <w:tcPr>
            <w:tcW w:w="1559" w:type="dxa"/>
            <w:shd w:val="clear" w:color="auto" w:fill="auto"/>
          </w:tcPr>
          <w:p w14:paraId="2855668A" w14:textId="77777777" w:rsidR="007B7E90" w:rsidRPr="00C95D18" w:rsidRDefault="007B7E90" w:rsidP="007B7E90">
            <w:pPr>
              <w:spacing w:line="20" w:lineRule="atLeast"/>
              <w:jc w:val="center"/>
            </w:pPr>
            <w:r w:rsidRPr="00C95D18">
              <w:t>1</w:t>
            </w:r>
          </w:p>
        </w:tc>
        <w:tc>
          <w:tcPr>
            <w:tcW w:w="1276" w:type="dxa"/>
            <w:shd w:val="clear" w:color="auto" w:fill="auto"/>
          </w:tcPr>
          <w:p w14:paraId="6F4B979E" w14:textId="77777777" w:rsidR="007B7E90" w:rsidRPr="00C95D18" w:rsidRDefault="007B7E90" w:rsidP="007B7E90">
            <w:pPr>
              <w:spacing w:line="20" w:lineRule="atLeast"/>
            </w:pPr>
          </w:p>
        </w:tc>
        <w:tc>
          <w:tcPr>
            <w:tcW w:w="1559" w:type="dxa"/>
            <w:shd w:val="clear" w:color="auto" w:fill="auto"/>
          </w:tcPr>
          <w:p w14:paraId="42048049" w14:textId="77777777" w:rsidR="007B7E90" w:rsidRPr="00C95D18" w:rsidRDefault="007B7E90" w:rsidP="007B7E90">
            <w:pPr>
              <w:spacing w:line="20" w:lineRule="atLeast"/>
              <w:jc w:val="center"/>
            </w:pPr>
          </w:p>
        </w:tc>
      </w:tr>
      <w:tr w:rsidR="007B7E90" w:rsidRPr="00C95D18" w14:paraId="5968F9B7" w14:textId="77777777" w:rsidTr="00194B0B">
        <w:tc>
          <w:tcPr>
            <w:tcW w:w="727" w:type="dxa"/>
            <w:shd w:val="clear" w:color="auto" w:fill="auto"/>
          </w:tcPr>
          <w:p w14:paraId="209B95ED" w14:textId="77777777" w:rsidR="007B7E90" w:rsidRPr="00C95D18" w:rsidRDefault="007B7E90" w:rsidP="007B7E90">
            <w:pPr>
              <w:spacing w:line="20" w:lineRule="atLeast"/>
            </w:pPr>
            <w:r w:rsidRPr="00C95D18">
              <w:t>403</w:t>
            </w:r>
          </w:p>
        </w:tc>
        <w:tc>
          <w:tcPr>
            <w:tcW w:w="3668" w:type="dxa"/>
            <w:shd w:val="clear" w:color="auto" w:fill="auto"/>
          </w:tcPr>
          <w:p w14:paraId="0BD3701B" w14:textId="77777777" w:rsidR="007B7E90" w:rsidRPr="00C95D18" w:rsidRDefault="007B7E90" w:rsidP="007B7E90">
            <w:pPr>
              <w:spacing w:line="20" w:lineRule="atLeast"/>
            </w:pPr>
            <w:r w:rsidRPr="00C95D18">
              <w:t>Réalisation du chenal d’évacuation des eaux de ruissellement</w:t>
            </w:r>
          </w:p>
        </w:tc>
        <w:tc>
          <w:tcPr>
            <w:tcW w:w="1134" w:type="dxa"/>
            <w:shd w:val="clear" w:color="auto" w:fill="auto"/>
          </w:tcPr>
          <w:p w14:paraId="49806877" w14:textId="77777777" w:rsidR="007B7E90" w:rsidRPr="00C95D18" w:rsidRDefault="007B7E90" w:rsidP="007B7E90">
            <w:pPr>
              <w:spacing w:line="20" w:lineRule="atLeast"/>
              <w:jc w:val="center"/>
            </w:pPr>
            <w:r w:rsidRPr="00C95D18">
              <w:t>U</w:t>
            </w:r>
          </w:p>
        </w:tc>
        <w:tc>
          <w:tcPr>
            <w:tcW w:w="1559" w:type="dxa"/>
            <w:shd w:val="clear" w:color="auto" w:fill="auto"/>
          </w:tcPr>
          <w:p w14:paraId="5E3480F5" w14:textId="77777777" w:rsidR="007B7E90" w:rsidRPr="00C95D18" w:rsidRDefault="007B7E90" w:rsidP="007B7E90">
            <w:pPr>
              <w:spacing w:line="20" w:lineRule="atLeast"/>
              <w:jc w:val="center"/>
            </w:pPr>
            <w:r w:rsidRPr="00C95D18">
              <w:t>1</w:t>
            </w:r>
          </w:p>
        </w:tc>
        <w:tc>
          <w:tcPr>
            <w:tcW w:w="1276" w:type="dxa"/>
            <w:shd w:val="clear" w:color="auto" w:fill="auto"/>
          </w:tcPr>
          <w:p w14:paraId="1F442E24" w14:textId="77777777" w:rsidR="007B7E90" w:rsidRPr="00C95D18" w:rsidRDefault="007B7E90" w:rsidP="007B7E90">
            <w:pPr>
              <w:spacing w:line="20" w:lineRule="atLeast"/>
            </w:pPr>
          </w:p>
        </w:tc>
        <w:tc>
          <w:tcPr>
            <w:tcW w:w="1559" w:type="dxa"/>
            <w:shd w:val="clear" w:color="auto" w:fill="auto"/>
          </w:tcPr>
          <w:p w14:paraId="15AAED94" w14:textId="77777777" w:rsidR="007B7E90" w:rsidRPr="00C95D18" w:rsidRDefault="007B7E90" w:rsidP="007B7E90">
            <w:pPr>
              <w:spacing w:line="20" w:lineRule="atLeast"/>
              <w:jc w:val="center"/>
            </w:pPr>
          </w:p>
        </w:tc>
      </w:tr>
      <w:tr w:rsidR="007B7E90" w:rsidRPr="00C95D18" w14:paraId="17A46C3C" w14:textId="77777777" w:rsidTr="00194B0B">
        <w:tc>
          <w:tcPr>
            <w:tcW w:w="727" w:type="dxa"/>
            <w:shd w:val="clear" w:color="auto" w:fill="auto"/>
          </w:tcPr>
          <w:p w14:paraId="2B40CF1A" w14:textId="77777777" w:rsidR="007B7E90" w:rsidRPr="00C95D18" w:rsidRDefault="007B7E90" w:rsidP="007B7E90">
            <w:pPr>
              <w:spacing w:line="20" w:lineRule="atLeast"/>
            </w:pPr>
            <w:r w:rsidRPr="00C95D18">
              <w:t>405</w:t>
            </w:r>
          </w:p>
        </w:tc>
        <w:tc>
          <w:tcPr>
            <w:tcW w:w="3668" w:type="dxa"/>
            <w:shd w:val="clear" w:color="auto" w:fill="auto"/>
          </w:tcPr>
          <w:p w14:paraId="7055E851" w14:textId="77777777" w:rsidR="007B7E90" w:rsidRPr="00C95D18" w:rsidRDefault="007B7E90" w:rsidP="007B7E90">
            <w:pPr>
              <w:spacing w:line="20" w:lineRule="atLeast"/>
            </w:pPr>
            <w:r w:rsidRPr="00C95D18">
              <w:t>Construction d’une clôture en agglos de 15x20x40 autour du forage y compris toutes sujétions</w:t>
            </w:r>
          </w:p>
        </w:tc>
        <w:tc>
          <w:tcPr>
            <w:tcW w:w="1134" w:type="dxa"/>
            <w:shd w:val="clear" w:color="auto" w:fill="auto"/>
          </w:tcPr>
          <w:p w14:paraId="2ABE5D65"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6411A9CE" w14:textId="77777777" w:rsidR="007B7E90" w:rsidRPr="00C95D18" w:rsidRDefault="007B7E90" w:rsidP="007B7E90">
            <w:pPr>
              <w:spacing w:line="20" w:lineRule="atLeast"/>
              <w:jc w:val="center"/>
            </w:pPr>
            <w:r w:rsidRPr="00C95D18">
              <w:t>1</w:t>
            </w:r>
          </w:p>
        </w:tc>
        <w:tc>
          <w:tcPr>
            <w:tcW w:w="1276" w:type="dxa"/>
            <w:shd w:val="clear" w:color="auto" w:fill="auto"/>
          </w:tcPr>
          <w:p w14:paraId="14AC33EE" w14:textId="77777777" w:rsidR="007B7E90" w:rsidRPr="00C95D18" w:rsidRDefault="007B7E90" w:rsidP="007B7E90">
            <w:pPr>
              <w:spacing w:line="20" w:lineRule="atLeast"/>
            </w:pPr>
          </w:p>
        </w:tc>
        <w:tc>
          <w:tcPr>
            <w:tcW w:w="1559" w:type="dxa"/>
            <w:shd w:val="clear" w:color="auto" w:fill="auto"/>
          </w:tcPr>
          <w:p w14:paraId="2D51011C" w14:textId="77777777" w:rsidR="007B7E90" w:rsidRPr="00C95D18" w:rsidRDefault="007B7E90" w:rsidP="007B7E90">
            <w:pPr>
              <w:spacing w:line="20" w:lineRule="atLeast"/>
            </w:pPr>
          </w:p>
        </w:tc>
      </w:tr>
      <w:tr w:rsidR="007B7E90" w:rsidRPr="00C95D18" w14:paraId="7B839720" w14:textId="77777777" w:rsidTr="00194B0B">
        <w:tc>
          <w:tcPr>
            <w:tcW w:w="727" w:type="dxa"/>
            <w:shd w:val="clear" w:color="auto" w:fill="auto"/>
          </w:tcPr>
          <w:p w14:paraId="19D90434" w14:textId="77777777" w:rsidR="007B7E90" w:rsidRPr="00C95D18" w:rsidRDefault="007B7E90" w:rsidP="007B7E90">
            <w:pPr>
              <w:spacing w:line="20" w:lineRule="atLeast"/>
            </w:pPr>
            <w:r w:rsidRPr="00C95D18">
              <w:t>406</w:t>
            </w:r>
          </w:p>
        </w:tc>
        <w:tc>
          <w:tcPr>
            <w:tcW w:w="3668" w:type="dxa"/>
            <w:shd w:val="clear" w:color="auto" w:fill="auto"/>
          </w:tcPr>
          <w:p w14:paraId="35830087" w14:textId="77777777" w:rsidR="007B7E90" w:rsidRPr="00C95D18" w:rsidRDefault="007B7E90" w:rsidP="007B7E90">
            <w:pPr>
              <w:spacing w:line="20" w:lineRule="atLeast"/>
            </w:pPr>
            <w:r w:rsidRPr="00C95D18">
              <w:t xml:space="preserve">F/P </w:t>
            </w:r>
            <w:proofErr w:type="gramStart"/>
            <w:r w:rsidRPr="00C95D18">
              <w:t>d’un portion métallique</w:t>
            </w:r>
            <w:proofErr w:type="gramEnd"/>
            <w:r w:rsidRPr="00C95D18">
              <w:t xml:space="preserve"> de 0,70x1, 00 m avec serrure à canon </w:t>
            </w:r>
            <w:r w:rsidRPr="00C95D18">
              <w:lastRenderedPageBreak/>
              <w:t>incorporé</w:t>
            </w:r>
          </w:p>
        </w:tc>
        <w:tc>
          <w:tcPr>
            <w:tcW w:w="1134" w:type="dxa"/>
            <w:shd w:val="clear" w:color="auto" w:fill="auto"/>
          </w:tcPr>
          <w:p w14:paraId="7DB81960" w14:textId="77777777" w:rsidR="007B7E90" w:rsidRPr="00C95D18" w:rsidRDefault="007B7E90" w:rsidP="007B7E90">
            <w:pPr>
              <w:spacing w:line="20" w:lineRule="atLeast"/>
              <w:jc w:val="center"/>
            </w:pPr>
            <w:r w:rsidRPr="00C95D18">
              <w:lastRenderedPageBreak/>
              <w:t>U</w:t>
            </w:r>
          </w:p>
        </w:tc>
        <w:tc>
          <w:tcPr>
            <w:tcW w:w="1559" w:type="dxa"/>
            <w:shd w:val="clear" w:color="auto" w:fill="auto"/>
          </w:tcPr>
          <w:p w14:paraId="1AB26C04" w14:textId="77777777" w:rsidR="007B7E90" w:rsidRPr="00C95D18" w:rsidRDefault="007B7E90" w:rsidP="007B7E90">
            <w:pPr>
              <w:spacing w:line="20" w:lineRule="atLeast"/>
              <w:jc w:val="center"/>
            </w:pPr>
            <w:r w:rsidRPr="00C95D18">
              <w:t>1</w:t>
            </w:r>
          </w:p>
        </w:tc>
        <w:tc>
          <w:tcPr>
            <w:tcW w:w="1276" w:type="dxa"/>
            <w:shd w:val="clear" w:color="auto" w:fill="auto"/>
          </w:tcPr>
          <w:p w14:paraId="49E69DE9" w14:textId="77777777" w:rsidR="007B7E90" w:rsidRPr="00C95D18" w:rsidRDefault="007B7E90" w:rsidP="007B7E90">
            <w:pPr>
              <w:spacing w:line="20" w:lineRule="atLeast"/>
            </w:pPr>
            <w:r w:rsidRPr="00C95D18">
              <w:t xml:space="preserve">   </w:t>
            </w:r>
          </w:p>
        </w:tc>
        <w:tc>
          <w:tcPr>
            <w:tcW w:w="1559" w:type="dxa"/>
            <w:shd w:val="clear" w:color="auto" w:fill="auto"/>
          </w:tcPr>
          <w:p w14:paraId="2F44BFEC" w14:textId="77777777" w:rsidR="007B7E90" w:rsidRPr="00C95D18" w:rsidRDefault="007B7E90" w:rsidP="007B7E90">
            <w:pPr>
              <w:spacing w:line="20" w:lineRule="atLeast"/>
            </w:pPr>
          </w:p>
        </w:tc>
      </w:tr>
      <w:tr w:rsidR="007B7E90" w:rsidRPr="00C95D18" w14:paraId="64A25440" w14:textId="77777777" w:rsidTr="00194B0B">
        <w:tc>
          <w:tcPr>
            <w:tcW w:w="727" w:type="dxa"/>
            <w:shd w:val="clear" w:color="auto" w:fill="auto"/>
          </w:tcPr>
          <w:p w14:paraId="02499107" w14:textId="77777777" w:rsidR="007B7E90" w:rsidRPr="00C95D18" w:rsidRDefault="007B7E90" w:rsidP="007B7E90">
            <w:pPr>
              <w:spacing w:line="20" w:lineRule="atLeast"/>
            </w:pPr>
            <w:r w:rsidRPr="00C95D18">
              <w:t>407</w:t>
            </w:r>
          </w:p>
        </w:tc>
        <w:tc>
          <w:tcPr>
            <w:tcW w:w="3668" w:type="dxa"/>
            <w:shd w:val="clear" w:color="auto" w:fill="auto"/>
          </w:tcPr>
          <w:p w14:paraId="5B4D6A52" w14:textId="77777777" w:rsidR="007B7E90" w:rsidRPr="00C95D18" w:rsidRDefault="007B7E90" w:rsidP="007B7E90">
            <w:pPr>
              <w:spacing w:line="20" w:lineRule="atLeast"/>
            </w:pPr>
            <w:r w:rsidRPr="00C95D18">
              <w:t>Peinture sur le muret et le portillon</w:t>
            </w:r>
          </w:p>
        </w:tc>
        <w:tc>
          <w:tcPr>
            <w:tcW w:w="1134" w:type="dxa"/>
            <w:shd w:val="clear" w:color="auto" w:fill="auto"/>
          </w:tcPr>
          <w:p w14:paraId="43F4AF25"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1CF009BE" w14:textId="77777777" w:rsidR="007B7E90" w:rsidRPr="00C95D18" w:rsidRDefault="007B7E90" w:rsidP="007B7E90">
            <w:pPr>
              <w:spacing w:line="20" w:lineRule="atLeast"/>
              <w:jc w:val="center"/>
            </w:pPr>
            <w:r w:rsidRPr="00C95D18">
              <w:t>1</w:t>
            </w:r>
          </w:p>
        </w:tc>
        <w:tc>
          <w:tcPr>
            <w:tcW w:w="1276" w:type="dxa"/>
            <w:shd w:val="clear" w:color="auto" w:fill="auto"/>
          </w:tcPr>
          <w:p w14:paraId="3FB275B2" w14:textId="77777777" w:rsidR="007B7E90" w:rsidRPr="00C95D18" w:rsidRDefault="007B7E90" w:rsidP="007B7E90">
            <w:pPr>
              <w:spacing w:line="20" w:lineRule="atLeast"/>
              <w:jc w:val="center"/>
            </w:pPr>
          </w:p>
        </w:tc>
        <w:tc>
          <w:tcPr>
            <w:tcW w:w="1559" w:type="dxa"/>
            <w:shd w:val="clear" w:color="auto" w:fill="auto"/>
          </w:tcPr>
          <w:p w14:paraId="3C5A05EE" w14:textId="77777777" w:rsidR="007B7E90" w:rsidRPr="00C95D18" w:rsidRDefault="007B7E90" w:rsidP="007B7E90">
            <w:pPr>
              <w:spacing w:line="20" w:lineRule="atLeast"/>
            </w:pPr>
          </w:p>
        </w:tc>
      </w:tr>
      <w:tr w:rsidR="007B7E90" w:rsidRPr="00C95D18" w14:paraId="44822665" w14:textId="77777777" w:rsidTr="00194B0B">
        <w:tc>
          <w:tcPr>
            <w:tcW w:w="727" w:type="dxa"/>
            <w:shd w:val="clear" w:color="auto" w:fill="auto"/>
          </w:tcPr>
          <w:p w14:paraId="4286FE75" w14:textId="77777777" w:rsidR="007B7E90" w:rsidRPr="00C95D18" w:rsidRDefault="007B7E90" w:rsidP="007B7E90">
            <w:pPr>
              <w:spacing w:line="20" w:lineRule="atLeast"/>
            </w:pPr>
          </w:p>
        </w:tc>
        <w:tc>
          <w:tcPr>
            <w:tcW w:w="7637" w:type="dxa"/>
            <w:gridSpan w:val="4"/>
            <w:shd w:val="clear" w:color="auto" w:fill="auto"/>
          </w:tcPr>
          <w:p w14:paraId="4FDC94DC" w14:textId="77777777" w:rsidR="007B7E90" w:rsidRPr="00C95D18" w:rsidRDefault="007B7E90" w:rsidP="007B7E90">
            <w:pPr>
              <w:spacing w:line="20" w:lineRule="atLeast"/>
              <w:jc w:val="center"/>
            </w:pPr>
            <w:r w:rsidRPr="00C95D18">
              <w:rPr>
                <w:b/>
              </w:rPr>
              <w:t>SOUS-TOTAL 400</w:t>
            </w:r>
          </w:p>
        </w:tc>
        <w:tc>
          <w:tcPr>
            <w:tcW w:w="1559" w:type="dxa"/>
            <w:shd w:val="clear" w:color="auto" w:fill="auto"/>
          </w:tcPr>
          <w:p w14:paraId="5C47AB44" w14:textId="77777777" w:rsidR="007B7E90" w:rsidRPr="00C95D18" w:rsidRDefault="007B7E90" w:rsidP="007B7E90">
            <w:pPr>
              <w:spacing w:line="20" w:lineRule="atLeast"/>
              <w:rPr>
                <w:b/>
              </w:rPr>
            </w:pPr>
          </w:p>
        </w:tc>
      </w:tr>
      <w:tr w:rsidR="007B7E90" w:rsidRPr="00C95D18" w14:paraId="14387ACD" w14:textId="77777777" w:rsidTr="00194B0B">
        <w:tc>
          <w:tcPr>
            <w:tcW w:w="727" w:type="dxa"/>
            <w:shd w:val="clear" w:color="auto" w:fill="auto"/>
          </w:tcPr>
          <w:p w14:paraId="5007D099" w14:textId="77777777" w:rsidR="007B7E90" w:rsidRPr="00C95D18" w:rsidRDefault="007B7E90" w:rsidP="007B7E90">
            <w:pPr>
              <w:spacing w:line="20" w:lineRule="atLeast"/>
              <w:rPr>
                <w:b/>
              </w:rPr>
            </w:pPr>
            <w:r w:rsidRPr="00C95D18">
              <w:rPr>
                <w:b/>
              </w:rPr>
              <w:t>500</w:t>
            </w:r>
          </w:p>
        </w:tc>
        <w:tc>
          <w:tcPr>
            <w:tcW w:w="9196" w:type="dxa"/>
            <w:gridSpan w:val="5"/>
            <w:shd w:val="clear" w:color="auto" w:fill="auto"/>
          </w:tcPr>
          <w:p w14:paraId="56DA6A9A" w14:textId="77777777" w:rsidR="007B7E90" w:rsidRPr="00C95D18" w:rsidRDefault="007B7E90" w:rsidP="007B7E90">
            <w:pPr>
              <w:spacing w:line="20" w:lineRule="atLeast"/>
              <w:jc w:val="center"/>
            </w:pPr>
            <w:r w:rsidRPr="00C95D18">
              <w:rPr>
                <w:b/>
              </w:rPr>
              <w:t>PRESTATIONS DIVERS</w:t>
            </w:r>
          </w:p>
        </w:tc>
      </w:tr>
      <w:tr w:rsidR="007B7E90" w:rsidRPr="00C95D18" w14:paraId="1C90AB98" w14:textId="77777777" w:rsidTr="00194B0B">
        <w:tc>
          <w:tcPr>
            <w:tcW w:w="727" w:type="dxa"/>
            <w:shd w:val="clear" w:color="auto" w:fill="auto"/>
          </w:tcPr>
          <w:p w14:paraId="55CBD0AE" w14:textId="77777777" w:rsidR="007B7E90" w:rsidRPr="00C95D18" w:rsidRDefault="007B7E90" w:rsidP="007B7E90">
            <w:pPr>
              <w:spacing w:line="20" w:lineRule="atLeast"/>
            </w:pPr>
            <w:r w:rsidRPr="00C95D18">
              <w:t>501</w:t>
            </w:r>
          </w:p>
        </w:tc>
        <w:tc>
          <w:tcPr>
            <w:tcW w:w="3668" w:type="dxa"/>
            <w:shd w:val="clear" w:color="auto" w:fill="auto"/>
          </w:tcPr>
          <w:p w14:paraId="0711849F" w14:textId="77777777" w:rsidR="007B7E90" w:rsidRPr="00C95D18" w:rsidRDefault="007B7E90" w:rsidP="007B7E90">
            <w:pPr>
              <w:spacing w:line="20" w:lineRule="atLeast"/>
            </w:pPr>
            <w:r w:rsidRPr="00C95D18">
              <w:t>Analyses physico-chimique et bactériologiques + traitement de l’Eau</w:t>
            </w:r>
          </w:p>
        </w:tc>
        <w:tc>
          <w:tcPr>
            <w:tcW w:w="1134" w:type="dxa"/>
            <w:shd w:val="clear" w:color="auto" w:fill="auto"/>
          </w:tcPr>
          <w:p w14:paraId="46198055" w14:textId="77777777" w:rsidR="007B7E90" w:rsidRPr="00C95D18" w:rsidRDefault="007B7E90" w:rsidP="007B7E90">
            <w:pPr>
              <w:spacing w:line="20" w:lineRule="atLeast"/>
              <w:jc w:val="center"/>
            </w:pPr>
            <w:r w:rsidRPr="00C95D18">
              <w:t>U</w:t>
            </w:r>
          </w:p>
        </w:tc>
        <w:tc>
          <w:tcPr>
            <w:tcW w:w="1559" w:type="dxa"/>
            <w:shd w:val="clear" w:color="auto" w:fill="auto"/>
          </w:tcPr>
          <w:p w14:paraId="5B5D1C09" w14:textId="77777777" w:rsidR="007B7E90" w:rsidRPr="00C95D18" w:rsidRDefault="007B7E90" w:rsidP="007B7E90">
            <w:pPr>
              <w:spacing w:line="20" w:lineRule="atLeast"/>
              <w:jc w:val="center"/>
            </w:pPr>
            <w:r w:rsidRPr="00C95D18">
              <w:t>1</w:t>
            </w:r>
          </w:p>
        </w:tc>
        <w:tc>
          <w:tcPr>
            <w:tcW w:w="1276" w:type="dxa"/>
            <w:shd w:val="clear" w:color="auto" w:fill="auto"/>
          </w:tcPr>
          <w:p w14:paraId="1E097956" w14:textId="77777777" w:rsidR="007B7E90" w:rsidRPr="00C95D18" w:rsidRDefault="007B7E90" w:rsidP="007B7E90">
            <w:pPr>
              <w:spacing w:line="20" w:lineRule="atLeast"/>
            </w:pPr>
          </w:p>
        </w:tc>
        <w:tc>
          <w:tcPr>
            <w:tcW w:w="1559" w:type="dxa"/>
            <w:shd w:val="clear" w:color="auto" w:fill="auto"/>
          </w:tcPr>
          <w:p w14:paraId="6C809994" w14:textId="77777777" w:rsidR="007B7E90" w:rsidRPr="00C95D18" w:rsidRDefault="007B7E90" w:rsidP="007B7E90">
            <w:pPr>
              <w:spacing w:line="20" w:lineRule="atLeast"/>
            </w:pPr>
          </w:p>
        </w:tc>
      </w:tr>
      <w:tr w:rsidR="007B7E90" w:rsidRPr="00C95D18" w14:paraId="1F3662A3" w14:textId="77777777" w:rsidTr="00194B0B">
        <w:tc>
          <w:tcPr>
            <w:tcW w:w="727" w:type="dxa"/>
            <w:shd w:val="clear" w:color="auto" w:fill="auto"/>
          </w:tcPr>
          <w:p w14:paraId="75139E30" w14:textId="77777777" w:rsidR="007B7E90" w:rsidRPr="00C95D18" w:rsidRDefault="007B7E90" w:rsidP="007B7E90">
            <w:pPr>
              <w:spacing w:line="20" w:lineRule="atLeast"/>
            </w:pPr>
            <w:r w:rsidRPr="00C95D18">
              <w:t>502</w:t>
            </w:r>
          </w:p>
        </w:tc>
        <w:tc>
          <w:tcPr>
            <w:tcW w:w="3668" w:type="dxa"/>
            <w:shd w:val="clear" w:color="auto" w:fill="auto"/>
          </w:tcPr>
          <w:p w14:paraId="0CA88B94" w14:textId="77777777" w:rsidR="007B7E90" w:rsidRPr="00C95D18" w:rsidRDefault="007B7E90" w:rsidP="007B7E90">
            <w:pPr>
              <w:spacing w:line="20" w:lineRule="atLeast"/>
            </w:pPr>
            <w:r w:rsidRPr="00C95D18">
              <w:t>Désinfestation du forage</w:t>
            </w:r>
          </w:p>
        </w:tc>
        <w:tc>
          <w:tcPr>
            <w:tcW w:w="1134" w:type="dxa"/>
            <w:shd w:val="clear" w:color="auto" w:fill="auto"/>
          </w:tcPr>
          <w:p w14:paraId="38FF7539" w14:textId="77777777" w:rsidR="007B7E90" w:rsidRPr="00C95D18" w:rsidRDefault="007B7E90" w:rsidP="007B7E90">
            <w:pPr>
              <w:spacing w:line="20" w:lineRule="atLeast"/>
              <w:jc w:val="center"/>
            </w:pPr>
            <w:r w:rsidRPr="00C95D18">
              <w:t>U</w:t>
            </w:r>
          </w:p>
        </w:tc>
        <w:tc>
          <w:tcPr>
            <w:tcW w:w="1559" w:type="dxa"/>
            <w:shd w:val="clear" w:color="auto" w:fill="auto"/>
          </w:tcPr>
          <w:p w14:paraId="3B40D7FC" w14:textId="77777777" w:rsidR="007B7E90" w:rsidRPr="00C95D18" w:rsidRDefault="007B7E90" w:rsidP="007B7E90">
            <w:pPr>
              <w:spacing w:line="20" w:lineRule="atLeast"/>
            </w:pPr>
            <w:r w:rsidRPr="00C95D18">
              <w:t>1</w:t>
            </w:r>
          </w:p>
        </w:tc>
        <w:tc>
          <w:tcPr>
            <w:tcW w:w="1276" w:type="dxa"/>
            <w:shd w:val="clear" w:color="auto" w:fill="auto"/>
          </w:tcPr>
          <w:p w14:paraId="41AAB4F0" w14:textId="77777777" w:rsidR="007B7E90" w:rsidRPr="00C95D18" w:rsidRDefault="007B7E90" w:rsidP="007B7E90">
            <w:pPr>
              <w:spacing w:line="20" w:lineRule="atLeast"/>
            </w:pPr>
          </w:p>
        </w:tc>
        <w:tc>
          <w:tcPr>
            <w:tcW w:w="1559" w:type="dxa"/>
            <w:shd w:val="clear" w:color="auto" w:fill="auto"/>
          </w:tcPr>
          <w:p w14:paraId="4CEC4596" w14:textId="77777777" w:rsidR="007B7E90" w:rsidRPr="00C95D18" w:rsidRDefault="007B7E90" w:rsidP="007B7E90">
            <w:pPr>
              <w:spacing w:line="20" w:lineRule="atLeast"/>
            </w:pPr>
          </w:p>
        </w:tc>
      </w:tr>
      <w:tr w:rsidR="007B7E90" w:rsidRPr="00C95D18" w14:paraId="5A3DD130" w14:textId="77777777" w:rsidTr="00194B0B">
        <w:tc>
          <w:tcPr>
            <w:tcW w:w="727" w:type="dxa"/>
            <w:shd w:val="clear" w:color="auto" w:fill="auto"/>
          </w:tcPr>
          <w:p w14:paraId="0472C436" w14:textId="77777777" w:rsidR="007B7E90" w:rsidRPr="00C95D18" w:rsidRDefault="007B7E90" w:rsidP="007B7E90">
            <w:pPr>
              <w:spacing w:line="20" w:lineRule="atLeast"/>
            </w:pPr>
            <w:r w:rsidRPr="00C95D18">
              <w:t>503</w:t>
            </w:r>
          </w:p>
        </w:tc>
        <w:tc>
          <w:tcPr>
            <w:tcW w:w="3668" w:type="dxa"/>
            <w:shd w:val="clear" w:color="auto" w:fill="auto"/>
          </w:tcPr>
          <w:p w14:paraId="41DDF98C" w14:textId="77777777" w:rsidR="007B7E90" w:rsidRPr="00C95D18" w:rsidRDefault="007B7E90" w:rsidP="007B7E90">
            <w:pPr>
              <w:spacing w:line="20" w:lineRule="atLeast"/>
            </w:pPr>
            <w:r w:rsidRPr="00C95D18">
              <w:t>Formation du comité de gestion</w:t>
            </w:r>
          </w:p>
        </w:tc>
        <w:tc>
          <w:tcPr>
            <w:tcW w:w="1134" w:type="dxa"/>
            <w:shd w:val="clear" w:color="auto" w:fill="auto"/>
          </w:tcPr>
          <w:p w14:paraId="7BBB56F5" w14:textId="77777777" w:rsidR="007B7E90" w:rsidRPr="00C95D18" w:rsidRDefault="007B7E90" w:rsidP="007B7E90">
            <w:pPr>
              <w:spacing w:line="20" w:lineRule="atLeast"/>
              <w:jc w:val="center"/>
            </w:pPr>
            <w:r w:rsidRPr="00C95D18">
              <w:t>U</w:t>
            </w:r>
          </w:p>
        </w:tc>
        <w:tc>
          <w:tcPr>
            <w:tcW w:w="1559" w:type="dxa"/>
            <w:shd w:val="clear" w:color="auto" w:fill="auto"/>
          </w:tcPr>
          <w:p w14:paraId="5D03F2CF" w14:textId="77777777" w:rsidR="007B7E90" w:rsidRPr="00C95D18" w:rsidRDefault="007B7E90" w:rsidP="007B7E90">
            <w:pPr>
              <w:spacing w:line="20" w:lineRule="atLeast"/>
              <w:jc w:val="center"/>
            </w:pPr>
            <w:r w:rsidRPr="00C95D18">
              <w:t>1</w:t>
            </w:r>
          </w:p>
        </w:tc>
        <w:tc>
          <w:tcPr>
            <w:tcW w:w="1276" w:type="dxa"/>
            <w:shd w:val="clear" w:color="auto" w:fill="auto"/>
          </w:tcPr>
          <w:p w14:paraId="7B86C823" w14:textId="77777777" w:rsidR="007B7E90" w:rsidRPr="00C95D18" w:rsidRDefault="007B7E90" w:rsidP="007B7E90">
            <w:pPr>
              <w:spacing w:line="20" w:lineRule="atLeast"/>
            </w:pPr>
          </w:p>
        </w:tc>
        <w:tc>
          <w:tcPr>
            <w:tcW w:w="1559" w:type="dxa"/>
            <w:shd w:val="clear" w:color="auto" w:fill="auto"/>
          </w:tcPr>
          <w:p w14:paraId="7CB8D7DA" w14:textId="77777777" w:rsidR="007B7E90" w:rsidRPr="00C95D18" w:rsidRDefault="007B7E90" w:rsidP="007B7E90">
            <w:pPr>
              <w:spacing w:line="20" w:lineRule="atLeast"/>
            </w:pPr>
          </w:p>
        </w:tc>
      </w:tr>
      <w:tr w:rsidR="007B7E90" w:rsidRPr="00C95D18" w14:paraId="0E23D2BA" w14:textId="77777777" w:rsidTr="00194B0B">
        <w:tc>
          <w:tcPr>
            <w:tcW w:w="727" w:type="dxa"/>
            <w:shd w:val="clear" w:color="auto" w:fill="auto"/>
          </w:tcPr>
          <w:p w14:paraId="108EF62F" w14:textId="77777777" w:rsidR="007B7E90" w:rsidRPr="00C95D18" w:rsidRDefault="007B7E90" w:rsidP="007B7E90">
            <w:pPr>
              <w:spacing w:line="20" w:lineRule="atLeast"/>
            </w:pPr>
            <w:r w:rsidRPr="00C95D18">
              <w:t>504</w:t>
            </w:r>
          </w:p>
        </w:tc>
        <w:tc>
          <w:tcPr>
            <w:tcW w:w="3668" w:type="dxa"/>
            <w:shd w:val="clear" w:color="auto" w:fill="auto"/>
          </w:tcPr>
          <w:p w14:paraId="57871116" w14:textId="77777777" w:rsidR="007B7E90" w:rsidRPr="00C95D18" w:rsidRDefault="007B7E90" w:rsidP="007B7E90">
            <w:pPr>
              <w:spacing w:line="20" w:lineRule="atLeast"/>
            </w:pPr>
            <w:r w:rsidRPr="00C95D18">
              <w:t xml:space="preserve">Formation de deux agents </w:t>
            </w:r>
            <w:proofErr w:type="spellStart"/>
            <w:r w:rsidRPr="00C95D18">
              <w:t>reparateurs</w:t>
            </w:r>
            <w:proofErr w:type="spellEnd"/>
          </w:p>
        </w:tc>
        <w:tc>
          <w:tcPr>
            <w:tcW w:w="1134" w:type="dxa"/>
            <w:shd w:val="clear" w:color="auto" w:fill="auto"/>
          </w:tcPr>
          <w:p w14:paraId="73A752AE" w14:textId="77777777" w:rsidR="007B7E90" w:rsidRPr="00C95D18" w:rsidRDefault="007B7E90" w:rsidP="007B7E90">
            <w:pPr>
              <w:spacing w:line="20" w:lineRule="atLeast"/>
              <w:jc w:val="center"/>
            </w:pPr>
            <w:r w:rsidRPr="00C95D18">
              <w:t>U</w:t>
            </w:r>
          </w:p>
        </w:tc>
        <w:tc>
          <w:tcPr>
            <w:tcW w:w="1559" w:type="dxa"/>
            <w:shd w:val="clear" w:color="auto" w:fill="auto"/>
          </w:tcPr>
          <w:p w14:paraId="751BC74E" w14:textId="77777777" w:rsidR="007B7E90" w:rsidRPr="00C95D18" w:rsidRDefault="007B7E90" w:rsidP="007B7E90">
            <w:pPr>
              <w:spacing w:line="20" w:lineRule="atLeast"/>
              <w:jc w:val="center"/>
            </w:pPr>
            <w:r w:rsidRPr="00C95D18">
              <w:t>1</w:t>
            </w:r>
          </w:p>
        </w:tc>
        <w:tc>
          <w:tcPr>
            <w:tcW w:w="1276" w:type="dxa"/>
            <w:shd w:val="clear" w:color="auto" w:fill="auto"/>
          </w:tcPr>
          <w:p w14:paraId="45BA0355" w14:textId="77777777" w:rsidR="007B7E90" w:rsidRPr="00C95D18" w:rsidRDefault="007B7E90" w:rsidP="007B7E90">
            <w:pPr>
              <w:spacing w:line="20" w:lineRule="atLeast"/>
            </w:pPr>
          </w:p>
        </w:tc>
        <w:tc>
          <w:tcPr>
            <w:tcW w:w="1559" w:type="dxa"/>
            <w:shd w:val="clear" w:color="auto" w:fill="auto"/>
          </w:tcPr>
          <w:p w14:paraId="0C1EA16F" w14:textId="77777777" w:rsidR="007B7E90" w:rsidRPr="00C95D18" w:rsidRDefault="007B7E90" w:rsidP="007B7E90">
            <w:pPr>
              <w:spacing w:line="20" w:lineRule="atLeast"/>
            </w:pPr>
          </w:p>
        </w:tc>
      </w:tr>
      <w:tr w:rsidR="007B7E90" w:rsidRPr="00C95D18" w14:paraId="5DEAE214" w14:textId="77777777" w:rsidTr="00194B0B">
        <w:tc>
          <w:tcPr>
            <w:tcW w:w="727" w:type="dxa"/>
            <w:shd w:val="clear" w:color="auto" w:fill="auto"/>
          </w:tcPr>
          <w:p w14:paraId="0F57F447" w14:textId="77777777" w:rsidR="007B7E90" w:rsidRPr="00C95D18" w:rsidRDefault="007B7E90" w:rsidP="007B7E90">
            <w:pPr>
              <w:spacing w:line="20" w:lineRule="atLeast"/>
            </w:pPr>
            <w:r w:rsidRPr="00C95D18">
              <w:t>505</w:t>
            </w:r>
          </w:p>
        </w:tc>
        <w:tc>
          <w:tcPr>
            <w:tcW w:w="3668" w:type="dxa"/>
            <w:shd w:val="clear" w:color="auto" w:fill="auto"/>
          </w:tcPr>
          <w:p w14:paraId="3C42FEF1" w14:textId="77777777" w:rsidR="007B7E90" w:rsidRPr="00C95D18" w:rsidRDefault="007B7E90" w:rsidP="007B7E90">
            <w:pPr>
              <w:spacing w:line="20" w:lineRule="atLeast"/>
            </w:pPr>
            <w:r w:rsidRPr="00C95D18">
              <w:t>Fourniture caisse à outils</w:t>
            </w:r>
          </w:p>
        </w:tc>
        <w:tc>
          <w:tcPr>
            <w:tcW w:w="1134" w:type="dxa"/>
            <w:shd w:val="clear" w:color="auto" w:fill="auto"/>
          </w:tcPr>
          <w:p w14:paraId="713B3166" w14:textId="77777777" w:rsidR="007B7E90" w:rsidRPr="00C95D18" w:rsidRDefault="007B7E90" w:rsidP="007B7E90">
            <w:pPr>
              <w:spacing w:line="20" w:lineRule="atLeast"/>
              <w:jc w:val="center"/>
            </w:pPr>
            <w:r w:rsidRPr="00C95D18">
              <w:t>U</w:t>
            </w:r>
          </w:p>
        </w:tc>
        <w:tc>
          <w:tcPr>
            <w:tcW w:w="1559" w:type="dxa"/>
            <w:shd w:val="clear" w:color="auto" w:fill="auto"/>
          </w:tcPr>
          <w:p w14:paraId="06E30BB2" w14:textId="77777777" w:rsidR="007B7E90" w:rsidRPr="00C95D18" w:rsidRDefault="007B7E90" w:rsidP="007B7E90">
            <w:pPr>
              <w:spacing w:line="20" w:lineRule="atLeast"/>
              <w:jc w:val="center"/>
            </w:pPr>
            <w:r w:rsidRPr="00C95D18">
              <w:t>1</w:t>
            </w:r>
          </w:p>
        </w:tc>
        <w:tc>
          <w:tcPr>
            <w:tcW w:w="1276" w:type="dxa"/>
            <w:shd w:val="clear" w:color="auto" w:fill="auto"/>
          </w:tcPr>
          <w:p w14:paraId="4F446608" w14:textId="77777777" w:rsidR="007B7E90" w:rsidRPr="00C95D18" w:rsidRDefault="007B7E90" w:rsidP="007B7E90">
            <w:pPr>
              <w:spacing w:line="20" w:lineRule="atLeast"/>
            </w:pPr>
          </w:p>
        </w:tc>
        <w:tc>
          <w:tcPr>
            <w:tcW w:w="1559" w:type="dxa"/>
            <w:shd w:val="clear" w:color="auto" w:fill="auto"/>
          </w:tcPr>
          <w:p w14:paraId="0E0B2DDB" w14:textId="77777777" w:rsidR="007B7E90" w:rsidRPr="00C95D18" w:rsidRDefault="007B7E90" w:rsidP="007B7E90">
            <w:pPr>
              <w:spacing w:line="20" w:lineRule="atLeast"/>
            </w:pPr>
          </w:p>
        </w:tc>
      </w:tr>
      <w:tr w:rsidR="007B7E90" w:rsidRPr="00C95D18" w14:paraId="5387A4FE" w14:textId="77777777" w:rsidTr="00194B0B">
        <w:tc>
          <w:tcPr>
            <w:tcW w:w="727" w:type="dxa"/>
            <w:shd w:val="clear" w:color="auto" w:fill="auto"/>
          </w:tcPr>
          <w:p w14:paraId="16F009F6" w14:textId="77777777" w:rsidR="007B7E90" w:rsidRPr="00C95D18" w:rsidRDefault="007B7E90" w:rsidP="007B7E90">
            <w:pPr>
              <w:spacing w:line="20" w:lineRule="atLeast"/>
            </w:pPr>
            <w:r w:rsidRPr="00C95D18">
              <w:t>506</w:t>
            </w:r>
          </w:p>
        </w:tc>
        <w:tc>
          <w:tcPr>
            <w:tcW w:w="3668" w:type="dxa"/>
            <w:shd w:val="clear" w:color="auto" w:fill="auto"/>
          </w:tcPr>
          <w:p w14:paraId="11BADD0A" w14:textId="77777777" w:rsidR="007B7E90" w:rsidRPr="00C95D18" w:rsidRDefault="007B7E90" w:rsidP="007B7E90">
            <w:pPr>
              <w:spacing w:line="20" w:lineRule="atLeast"/>
            </w:pPr>
            <w:r w:rsidRPr="00C95D18">
              <w:t>F/P plaque d’identification du forage</w:t>
            </w:r>
          </w:p>
        </w:tc>
        <w:tc>
          <w:tcPr>
            <w:tcW w:w="1134" w:type="dxa"/>
            <w:shd w:val="clear" w:color="auto" w:fill="auto"/>
          </w:tcPr>
          <w:p w14:paraId="48BE84BA" w14:textId="77777777" w:rsidR="007B7E90" w:rsidRPr="00C95D18" w:rsidRDefault="007B7E90" w:rsidP="007B7E90">
            <w:pPr>
              <w:spacing w:line="20" w:lineRule="atLeast"/>
              <w:jc w:val="center"/>
            </w:pPr>
            <w:r w:rsidRPr="00C95D18">
              <w:t>U</w:t>
            </w:r>
          </w:p>
        </w:tc>
        <w:tc>
          <w:tcPr>
            <w:tcW w:w="1559" w:type="dxa"/>
            <w:shd w:val="clear" w:color="auto" w:fill="auto"/>
          </w:tcPr>
          <w:p w14:paraId="4FF6A0F8" w14:textId="77777777" w:rsidR="007B7E90" w:rsidRPr="00C95D18" w:rsidRDefault="007B7E90" w:rsidP="007B7E90">
            <w:pPr>
              <w:spacing w:line="20" w:lineRule="atLeast"/>
              <w:jc w:val="center"/>
            </w:pPr>
            <w:r w:rsidRPr="00C95D18">
              <w:t>1</w:t>
            </w:r>
          </w:p>
        </w:tc>
        <w:tc>
          <w:tcPr>
            <w:tcW w:w="1276" w:type="dxa"/>
            <w:shd w:val="clear" w:color="auto" w:fill="auto"/>
          </w:tcPr>
          <w:p w14:paraId="438A3C49" w14:textId="77777777" w:rsidR="007B7E90" w:rsidRPr="00C95D18" w:rsidRDefault="007B7E90" w:rsidP="007B7E90">
            <w:pPr>
              <w:spacing w:line="20" w:lineRule="atLeast"/>
            </w:pPr>
          </w:p>
        </w:tc>
        <w:tc>
          <w:tcPr>
            <w:tcW w:w="1559" w:type="dxa"/>
            <w:shd w:val="clear" w:color="auto" w:fill="auto"/>
          </w:tcPr>
          <w:p w14:paraId="29378F78" w14:textId="77777777" w:rsidR="007B7E90" w:rsidRPr="00C95D18" w:rsidRDefault="007B7E90" w:rsidP="007B7E90">
            <w:pPr>
              <w:spacing w:line="20" w:lineRule="atLeast"/>
            </w:pPr>
          </w:p>
        </w:tc>
      </w:tr>
      <w:tr w:rsidR="007B7E90" w:rsidRPr="00C95D18" w14:paraId="69775EE2" w14:textId="77777777" w:rsidTr="00194B0B">
        <w:tc>
          <w:tcPr>
            <w:tcW w:w="727" w:type="dxa"/>
            <w:shd w:val="clear" w:color="auto" w:fill="auto"/>
          </w:tcPr>
          <w:p w14:paraId="15D1792C" w14:textId="77777777" w:rsidR="007B7E90" w:rsidRPr="00C95D18" w:rsidRDefault="007B7E90" w:rsidP="007B7E90">
            <w:pPr>
              <w:spacing w:line="20" w:lineRule="atLeast"/>
            </w:pPr>
            <w:r w:rsidRPr="00C95D18">
              <w:t>507</w:t>
            </w:r>
          </w:p>
        </w:tc>
        <w:tc>
          <w:tcPr>
            <w:tcW w:w="3668" w:type="dxa"/>
            <w:shd w:val="clear" w:color="auto" w:fill="auto"/>
          </w:tcPr>
          <w:p w14:paraId="202238BF" w14:textId="77777777" w:rsidR="007B7E90" w:rsidRPr="00C95D18" w:rsidRDefault="007B7E90" w:rsidP="007B7E90">
            <w:pPr>
              <w:spacing w:line="20" w:lineRule="atLeast"/>
            </w:pPr>
            <w:r w:rsidRPr="00C95D18">
              <w:t>Fourniture d’une chaine munie d’un cadenas de premier choix</w:t>
            </w:r>
          </w:p>
        </w:tc>
        <w:tc>
          <w:tcPr>
            <w:tcW w:w="1134" w:type="dxa"/>
            <w:shd w:val="clear" w:color="auto" w:fill="auto"/>
          </w:tcPr>
          <w:p w14:paraId="5BE7ADDC" w14:textId="77777777" w:rsidR="007B7E90" w:rsidRPr="00C95D18" w:rsidRDefault="007B7E90" w:rsidP="007B7E90">
            <w:pPr>
              <w:spacing w:line="20" w:lineRule="atLeast"/>
              <w:jc w:val="center"/>
            </w:pPr>
            <w:r w:rsidRPr="00C95D18">
              <w:t>U</w:t>
            </w:r>
          </w:p>
        </w:tc>
        <w:tc>
          <w:tcPr>
            <w:tcW w:w="1559" w:type="dxa"/>
            <w:shd w:val="clear" w:color="auto" w:fill="auto"/>
          </w:tcPr>
          <w:p w14:paraId="6205ACC8" w14:textId="77777777" w:rsidR="007B7E90" w:rsidRPr="00C95D18" w:rsidRDefault="007B7E90" w:rsidP="007B7E90">
            <w:pPr>
              <w:spacing w:line="20" w:lineRule="atLeast"/>
              <w:jc w:val="center"/>
            </w:pPr>
            <w:r w:rsidRPr="00C95D18">
              <w:t>1</w:t>
            </w:r>
          </w:p>
        </w:tc>
        <w:tc>
          <w:tcPr>
            <w:tcW w:w="1276" w:type="dxa"/>
            <w:shd w:val="clear" w:color="auto" w:fill="auto"/>
          </w:tcPr>
          <w:p w14:paraId="0EC26906" w14:textId="77777777" w:rsidR="007B7E90" w:rsidRPr="00C95D18" w:rsidRDefault="007B7E90" w:rsidP="007B7E90">
            <w:pPr>
              <w:spacing w:line="20" w:lineRule="atLeast"/>
            </w:pPr>
          </w:p>
        </w:tc>
        <w:tc>
          <w:tcPr>
            <w:tcW w:w="1559" w:type="dxa"/>
            <w:shd w:val="clear" w:color="auto" w:fill="auto"/>
          </w:tcPr>
          <w:p w14:paraId="5343C207" w14:textId="77777777" w:rsidR="007B7E90" w:rsidRPr="00C95D18" w:rsidRDefault="007B7E90" w:rsidP="007B7E90">
            <w:pPr>
              <w:spacing w:line="20" w:lineRule="atLeast"/>
            </w:pPr>
          </w:p>
        </w:tc>
      </w:tr>
      <w:tr w:rsidR="007B7E90" w:rsidRPr="00C95D18" w14:paraId="4B863AE0" w14:textId="77777777" w:rsidTr="00194B0B">
        <w:tc>
          <w:tcPr>
            <w:tcW w:w="727" w:type="dxa"/>
            <w:shd w:val="clear" w:color="auto" w:fill="auto"/>
          </w:tcPr>
          <w:p w14:paraId="237FE3DD" w14:textId="77777777" w:rsidR="007B7E90" w:rsidRPr="00C95D18" w:rsidRDefault="007B7E90" w:rsidP="007B7E90">
            <w:pPr>
              <w:spacing w:line="20" w:lineRule="atLeast"/>
            </w:pPr>
            <w:r w:rsidRPr="00C95D18">
              <w:t>508</w:t>
            </w:r>
          </w:p>
        </w:tc>
        <w:tc>
          <w:tcPr>
            <w:tcW w:w="3668" w:type="dxa"/>
            <w:shd w:val="clear" w:color="auto" w:fill="auto"/>
          </w:tcPr>
          <w:p w14:paraId="7C554E01" w14:textId="77777777" w:rsidR="007B7E90" w:rsidRPr="00C95D18" w:rsidRDefault="007B7E90" w:rsidP="007B7E90">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tc>
        <w:tc>
          <w:tcPr>
            <w:tcW w:w="1134" w:type="dxa"/>
            <w:shd w:val="clear" w:color="auto" w:fill="auto"/>
          </w:tcPr>
          <w:p w14:paraId="6F9E6975" w14:textId="77777777" w:rsidR="007B7E90" w:rsidRPr="00C95D18" w:rsidRDefault="007B7E90" w:rsidP="007B7E90">
            <w:pPr>
              <w:spacing w:line="20" w:lineRule="atLeast"/>
              <w:jc w:val="center"/>
            </w:pPr>
            <w:r w:rsidRPr="00C95D18">
              <w:t>U</w:t>
            </w:r>
          </w:p>
        </w:tc>
        <w:tc>
          <w:tcPr>
            <w:tcW w:w="1559" w:type="dxa"/>
            <w:shd w:val="clear" w:color="auto" w:fill="auto"/>
          </w:tcPr>
          <w:p w14:paraId="2B409954" w14:textId="77777777" w:rsidR="007B7E90" w:rsidRPr="00C95D18" w:rsidRDefault="007B7E90" w:rsidP="007B7E90">
            <w:pPr>
              <w:spacing w:line="20" w:lineRule="atLeast"/>
              <w:jc w:val="center"/>
            </w:pPr>
            <w:r w:rsidRPr="00C95D18">
              <w:t>1</w:t>
            </w:r>
          </w:p>
        </w:tc>
        <w:tc>
          <w:tcPr>
            <w:tcW w:w="1276" w:type="dxa"/>
            <w:shd w:val="clear" w:color="auto" w:fill="auto"/>
          </w:tcPr>
          <w:p w14:paraId="6846EDAD" w14:textId="77777777" w:rsidR="007B7E90" w:rsidRPr="00C95D18" w:rsidRDefault="007B7E90" w:rsidP="007B7E90">
            <w:pPr>
              <w:spacing w:line="20" w:lineRule="atLeast"/>
            </w:pPr>
          </w:p>
        </w:tc>
        <w:tc>
          <w:tcPr>
            <w:tcW w:w="1559" w:type="dxa"/>
            <w:shd w:val="clear" w:color="auto" w:fill="auto"/>
          </w:tcPr>
          <w:p w14:paraId="0418EE9A" w14:textId="77777777" w:rsidR="007B7E90" w:rsidRPr="00C95D18" w:rsidRDefault="007B7E90" w:rsidP="007B7E90">
            <w:pPr>
              <w:spacing w:line="20" w:lineRule="atLeast"/>
            </w:pPr>
          </w:p>
        </w:tc>
      </w:tr>
      <w:tr w:rsidR="007B7E90" w:rsidRPr="00C95D18" w14:paraId="6DC92D31" w14:textId="77777777" w:rsidTr="00194B0B">
        <w:tc>
          <w:tcPr>
            <w:tcW w:w="727" w:type="dxa"/>
            <w:shd w:val="clear" w:color="auto" w:fill="auto"/>
          </w:tcPr>
          <w:p w14:paraId="778D6E4D" w14:textId="77777777" w:rsidR="007B7E90" w:rsidRPr="00C95D18" w:rsidRDefault="007B7E90" w:rsidP="007B7E90">
            <w:pPr>
              <w:spacing w:line="20" w:lineRule="atLeast"/>
            </w:pPr>
          </w:p>
        </w:tc>
        <w:tc>
          <w:tcPr>
            <w:tcW w:w="7637" w:type="dxa"/>
            <w:gridSpan w:val="4"/>
            <w:shd w:val="clear" w:color="auto" w:fill="auto"/>
          </w:tcPr>
          <w:p w14:paraId="07CD7264" w14:textId="77777777" w:rsidR="007B7E90" w:rsidRPr="00C95D18" w:rsidRDefault="007B7E90" w:rsidP="007B7E90">
            <w:pPr>
              <w:spacing w:line="20" w:lineRule="atLeast"/>
              <w:jc w:val="center"/>
            </w:pPr>
            <w:r w:rsidRPr="00C95D18">
              <w:rPr>
                <w:b/>
              </w:rPr>
              <w:t>SOUS-TOTAL 800</w:t>
            </w:r>
          </w:p>
        </w:tc>
        <w:tc>
          <w:tcPr>
            <w:tcW w:w="1559" w:type="dxa"/>
            <w:shd w:val="clear" w:color="auto" w:fill="auto"/>
          </w:tcPr>
          <w:p w14:paraId="6FAA27E3" w14:textId="77777777" w:rsidR="007B7E90" w:rsidRPr="00C95D18" w:rsidRDefault="007B7E90" w:rsidP="007B7E90">
            <w:pPr>
              <w:spacing w:line="20" w:lineRule="atLeast"/>
              <w:rPr>
                <w:b/>
              </w:rPr>
            </w:pPr>
          </w:p>
        </w:tc>
      </w:tr>
      <w:tr w:rsidR="007B7E90" w:rsidRPr="00C95D18" w14:paraId="20C54D6D" w14:textId="77777777" w:rsidTr="00194B0B">
        <w:tc>
          <w:tcPr>
            <w:tcW w:w="727" w:type="dxa"/>
            <w:shd w:val="clear" w:color="auto" w:fill="auto"/>
          </w:tcPr>
          <w:p w14:paraId="59D7A936" w14:textId="77777777" w:rsidR="007B7E90" w:rsidRPr="00C95D18" w:rsidRDefault="007B7E90" w:rsidP="007B7E90">
            <w:pPr>
              <w:spacing w:line="20" w:lineRule="atLeast"/>
            </w:pPr>
          </w:p>
        </w:tc>
        <w:tc>
          <w:tcPr>
            <w:tcW w:w="7637" w:type="dxa"/>
            <w:gridSpan w:val="4"/>
            <w:shd w:val="clear" w:color="auto" w:fill="auto"/>
          </w:tcPr>
          <w:p w14:paraId="4183528F" w14:textId="77777777" w:rsidR="007B7E90" w:rsidRPr="00C95D18" w:rsidRDefault="007B7E90" w:rsidP="007B7E90">
            <w:pPr>
              <w:spacing w:line="20" w:lineRule="atLeast"/>
              <w:rPr>
                <w:b/>
              </w:rPr>
            </w:pPr>
            <w:r w:rsidRPr="00C95D18">
              <w:rPr>
                <w:b/>
              </w:rPr>
              <w:t>MONTANT HORS TAXES</w:t>
            </w:r>
          </w:p>
        </w:tc>
        <w:tc>
          <w:tcPr>
            <w:tcW w:w="1559" w:type="dxa"/>
            <w:shd w:val="clear" w:color="auto" w:fill="auto"/>
          </w:tcPr>
          <w:p w14:paraId="66031EE6" w14:textId="77777777" w:rsidR="007B7E90" w:rsidRPr="00C95D18" w:rsidRDefault="007B7E90" w:rsidP="007B7E90">
            <w:pPr>
              <w:spacing w:line="20" w:lineRule="atLeast"/>
              <w:rPr>
                <w:b/>
              </w:rPr>
            </w:pPr>
          </w:p>
        </w:tc>
      </w:tr>
      <w:tr w:rsidR="007B7E90" w:rsidRPr="00C95D18" w14:paraId="6E7781A3" w14:textId="77777777" w:rsidTr="00194B0B">
        <w:tc>
          <w:tcPr>
            <w:tcW w:w="727" w:type="dxa"/>
            <w:shd w:val="clear" w:color="auto" w:fill="auto"/>
          </w:tcPr>
          <w:p w14:paraId="4C380957" w14:textId="77777777" w:rsidR="007B7E90" w:rsidRPr="00C95D18" w:rsidRDefault="007B7E90" w:rsidP="007B7E90">
            <w:pPr>
              <w:spacing w:line="20" w:lineRule="atLeast"/>
            </w:pPr>
          </w:p>
        </w:tc>
        <w:tc>
          <w:tcPr>
            <w:tcW w:w="7637" w:type="dxa"/>
            <w:gridSpan w:val="4"/>
            <w:shd w:val="clear" w:color="auto" w:fill="auto"/>
          </w:tcPr>
          <w:p w14:paraId="1CCB3808" w14:textId="77777777" w:rsidR="007B7E90" w:rsidRPr="00C95D18" w:rsidRDefault="007B7E90" w:rsidP="007B7E90">
            <w:pPr>
              <w:spacing w:line="20" w:lineRule="atLeast"/>
              <w:rPr>
                <w:b/>
              </w:rPr>
            </w:pPr>
            <w:r w:rsidRPr="00C95D18">
              <w:rPr>
                <w:b/>
              </w:rPr>
              <w:t>TVA (19,25 %)</w:t>
            </w:r>
          </w:p>
        </w:tc>
        <w:tc>
          <w:tcPr>
            <w:tcW w:w="1559" w:type="dxa"/>
            <w:shd w:val="clear" w:color="auto" w:fill="auto"/>
          </w:tcPr>
          <w:p w14:paraId="3B315430" w14:textId="77777777" w:rsidR="007B7E90" w:rsidRPr="00C95D18" w:rsidRDefault="007B7E90" w:rsidP="007B7E90">
            <w:pPr>
              <w:spacing w:line="20" w:lineRule="atLeast"/>
              <w:rPr>
                <w:b/>
              </w:rPr>
            </w:pPr>
          </w:p>
        </w:tc>
      </w:tr>
      <w:tr w:rsidR="007B7E90" w:rsidRPr="00C95D18" w14:paraId="689F9B60" w14:textId="77777777" w:rsidTr="00194B0B">
        <w:tc>
          <w:tcPr>
            <w:tcW w:w="727" w:type="dxa"/>
            <w:shd w:val="clear" w:color="auto" w:fill="auto"/>
          </w:tcPr>
          <w:p w14:paraId="79B54000" w14:textId="77777777" w:rsidR="007B7E90" w:rsidRPr="00C95D18" w:rsidRDefault="007B7E90" w:rsidP="007B7E90">
            <w:pPr>
              <w:spacing w:line="20" w:lineRule="atLeast"/>
            </w:pPr>
          </w:p>
        </w:tc>
        <w:tc>
          <w:tcPr>
            <w:tcW w:w="7637" w:type="dxa"/>
            <w:gridSpan w:val="4"/>
            <w:shd w:val="clear" w:color="auto" w:fill="auto"/>
          </w:tcPr>
          <w:p w14:paraId="39652E85" w14:textId="77777777" w:rsidR="007B7E90" w:rsidRPr="00C95D18" w:rsidRDefault="007B7E90" w:rsidP="007B7E90">
            <w:pPr>
              <w:spacing w:line="20" w:lineRule="atLeast"/>
              <w:rPr>
                <w:b/>
              </w:rPr>
            </w:pPr>
            <w:r w:rsidRPr="00C95D18">
              <w:rPr>
                <w:b/>
              </w:rPr>
              <w:t>MONTANT TTC</w:t>
            </w:r>
          </w:p>
        </w:tc>
        <w:tc>
          <w:tcPr>
            <w:tcW w:w="1559" w:type="dxa"/>
            <w:shd w:val="clear" w:color="auto" w:fill="auto"/>
          </w:tcPr>
          <w:p w14:paraId="79B67B28" w14:textId="77777777" w:rsidR="007B7E90" w:rsidRPr="00C95D18" w:rsidRDefault="007B7E90" w:rsidP="007B7E90">
            <w:pPr>
              <w:spacing w:line="20" w:lineRule="atLeast"/>
              <w:rPr>
                <w:b/>
              </w:rPr>
            </w:pPr>
          </w:p>
        </w:tc>
      </w:tr>
      <w:tr w:rsidR="007B7E90" w:rsidRPr="00C95D18" w14:paraId="2DC24C2F" w14:textId="77777777" w:rsidTr="00194B0B">
        <w:tc>
          <w:tcPr>
            <w:tcW w:w="727" w:type="dxa"/>
            <w:shd w:val="clear" w:color="auto" w:fill="auto"/>
          </w:tcPr>
          <w:p w14:paraId="4E1896CE" w14:textId="77777777" w:rsidR="007B7E90" w:rsidRPr="00C95D18" w:rsidRDefault="007B7E90" w:rsidP="007B7E90">
            <w:pPr>
              <w:spacing w:line="20" w:lineRule="atLeast"/>
            </w:pPr>
          </w:p>
        </w:tc>
        <w:tc>
          <w:tcPr>
            <w:tcW w:w="7637" w:type="dxa"/>
            <w:gridSpan w:val="4"/>
            <w:shd w:val="clear" w:color="auto" w:fill="auto"/>
          </w:tcPr>
          <w:p w14:paraId="205E2A04" w14:textId="77777777" w:rsidR="007B7E90" w:rsidRPr="00C95D18" w:rsidRDefault="007B7E90" w:rsidP="007B7E90">
            <w:pPr>
              <w:spacing w:line="20" w:lineRule="atLeast"/>
              <w:rPr>
                <w:b/>
              </w:rPr>
            </w:pPr>
            <w:r w:rsidRPr="00C95D18">
              <w:rPr>
                <w:b/>
              </w:rPr>
              <w:t>IR (5,5 %)</w:t>
            </w:r>
          </w:p>
        </w:tc>
        <w:tc>
          <w:tcPr>
            <w:tcW w:w="1559" w:type="dxa"/>
            <w:shd w:val="clear" w:color="auto" w:fill="auto"/>
          </w:tcPr>
          <w:p w14:paraId="577E9260" w14:textId="77777777" w:rsidR="007B7E90" w:rsidRPr="00C95D18" w:rsidRDefault="007B7E90" w:rsidP="007B7E90">
            <w:pPr>
              <w:spacing w:line="20" w:lineRule="atLeast"/>
              <w:rPr>
                <w:b/>
              </w:rPr>
            </w:pPr>
          </w:p>
        </w:tc>
      </w:tr>
      <w:tr w:rsidR="007B7E90" w:rsidRPr="00C95D18" w14:paraId="64A1151C" w14:textId="77777777" w:rsidTr="00194B0B">
        <w:tc>
          <w:tcPr>
            <w:tcW w:w="727" w:type="dxa"/>
            <w:shd w:val="clear" w:color="auto" w:fill="auto"/>
          </w:tcPr>
          <w:p w14:paraId="11F182B7" w14:textId="77777777" w:rsidR="007B7E90" w:rsidRPr="00C95D18" w:rsidRDefault="007B7E90" w:rsidP="007B7E90">
            <w:pPr>
              <w:spacing w:line="20" w:lineRule="atLeast"/>
            </w:pPr>
          </w:p>
        </w:tc>
        <w:tc>
          <w:tcPr>
            <w:tcW w:w="7637" w:type="dxa"/>
            <w:gridSpan w:val="4"/>
            <w:shd w:val="clear" w:color="auto" w:fill="auto"/>
          </w:tcPr>
          <w:p w14:paraId="79305F93" w14:textId="77777777" w:rsidR="007B7E90" w:rsidRPr="00C95D18" w:rsidRDefault="007B7E90" w:rsidP="007B7E90">
            <w:pPr>
              <w:spacing w:line="20" w:lineRule="atLeast"/>
              <w:rPr>
                <w:b/>
              </w:rPr>
            </w:pPr>
            <w:r w:rsidRPr="00C95D18">
              <w:rPr>
                <w:b/>
              </w:rPr>
              <w:t>NET A PERCEVOIR</w:t>
            </w:r>
          </w:p>
        </w:tc>
        <w:tc>
          <w:tcPr>
            <w:tcW w:w="1559" w:type="dxa"/>
            <w:shd w:val="clear" w:color="auto" w:fill="auto"/>
          </w:tcPr>
          <w:p w14:paraId="4FCF73FA" w14:textId="77777777" w:rsidR="007B7E90" w:rsidRPr="00C95D18" w:rsidRDefault="007B7E90" w:rsidP="007B7E90">
            <w:pPr>
              <w:spacing w:line="20" w:lineRule="atLeast"/>
              <w:rPr>
                <w:b/>
              </w:rPr>
            </w:pPr>
          </w:p>
        </w:tc>
      </w:tr>
    </w:tbl>
    <w:p w14:paraId="12B3C477" w14:textId="77777777" w:rsidR="004D164D" w:rsidRPr="00C95D18" w:rsidRDefault="004D164D" w:rsidP="004D164D">
      <w:pPr>
        <w:rPr>
          <w:b/>
        </w:rPr>
      </w:pPr>
      <w:r w:rsidRPr="00C95D18">
        <w:t xml:space="preserve">ARRETE LE PRESENT DEVIS A LA SOMME TTC : </w:t>
      </w:r>
      <w:r w:rsidRPr="00C95D18">
        <w:rPr>
          <w:b/>
        </w:rPr>
        <w:t>____________________ CFA.</w:t>
      </w:r>
    </w:p>
    <w:p w14:paraId="1584D549" w14:textId="77777777" w:rsidR="004D164D" w:rsidRPr="00C95D18" w:rsidRDefault="004D164D" w:rsidP="004D164D">
      <w:pPr>
        <w:rPr>
          <w:b/>
        </w:rPr>
      </w:pPr>
    </w:p>
    <w:p w14:paraId="23F71302" w14:textId="77777777" w:rsidR="004D164D" w:rsidRPr="00C95D18" w:rsidRDefault="004D164D" w:rsidP="004D164D">
      <w:pPr>
        <w:rPr>
          <w:b/>
        </w:rPr>
      </w:pPr>
    </w:p>
    <w:p w14:paraId="58A10420" w14:textId="77777777" w:rsidR="004D164D" w:rsidRPr="00C95D18" w:rsidRDefault="004D164D" w:rsidP="004D164D">
      <w:pPr>
        <w:rPr>
          <w:b/>
        </w:rPr>
      </w:pPr>
    </w:p>
    <w:p w14:paraId="342815A5" w14:textId="77777777" w:rsidR="004D164D" w:rsidRPr="00C95D18" w:rsidRDefault="004D164D" w:rsidP="004D164D">
      <w:pPr>
        <w:rPr>
          <w:b/>
        </w:rPr>
      </w:pPr>
    </w:p>
    <w:p w14:paraId="00D32281" w14:textId="77777777" w:rsidR="004D164D" w:rsidRPr="00C95D18" w:rsidRDefault="004D164D" w:rsidP="004D164D">
      <w:pPr>
        <w:rPr>
          <w:b/>
        </w:rPr>
      </w:pPr>
    </w:p>
    <w:p w14:paraId="3EDF4DE2" w14:textId="77777777" w:rsidR="004D164D" w:rsidRPr="00C95D18" w:rsidRDefault="004D164D" w:rsidP="004D164D">
      <w:pPr>
        <w:tabs>
          <w:tab w:val="left" w:pos="6649"/>
        </w:tabs>
        <w:rPr>
          <w:rFonts w:ascii="Arial Narrow" w:hAnsi="Arial Narrow"/>
        </w:rPr>
      </w:pPr>
      <w:r w:rsidRPr="00C95D18">
        <w:rPr>
          <w:rFonts w:ascii="Arial Narrow" w:hAnsi="Arial Narrow"/>
        </w:rPr>
        <w:tab/>
      </w:r>
    </w:p>
    <w:p w14:paraId="17BBB896" w14:textId="77777777" w:rsidR="004D164D" w:rsidRPr="00C95D18" w:rsidRDefault="004D164D" w:rsidP="004D164D">
      <w:pPr>
        <w:tabs>
          <w:tab w:val="left" w:pos="6649"/>
        </w:tabs>
        <w:rPr>
          <w:rFonts w:ascii="Arial Narrow" w:hAnsi="Arial Narrow"/>
        </w:rPr>
      </w:pPr>
    </w:p>
    <w:p w14:paraId="17A51D80" w14:textId="77777777" w:rsidR="004D164D" w:rsidRPr="00C95D18" w:rsidRDefault="004D164D" w:rsidP="004D164D">
      <w:pPr>
        <w:jc w:val="center"/>
        <w:rPr>
          <w:u w:val="single"/>
        </w:rPr>
      </w:pPr>
      <w:r w:rsidRPr="00C95D18">
        <w:rPr>
          <w:b/>
          <w:u w:val="single"/>
        </w:rPr>
        <w:t>CADRE DU DEVIS QUANTITATIF ET ESTIMATIF</w:t>
      </w:r>
      <w:r w:rsidRPr="00C95D18">
        <w:rPr>
          <w:b/>
          <w:i/>
          <w:u w:val="single"/>
        </w:rPr>
        <w:t xml:space="preserve"> DU FORAGE A MOTRICITE HUMAIN D’</w:t>
      </w:r>
      <w:r w:rsidR="00C95D18" w:rsidRPr="00C95D18">
        <w:rPr>
          <w:rFonts w:eastAsia="Gill Sans MT"/>
          <w:b/>
          <w:u w:val="single"/>
          <w:lang w:eastAsia="en-US"/>
        </w:rPr>
        <w:t>ANDOM/ LOT2</w:t>
      </w:r>
    </w:p>
    <w:p w14:paraId="34696429" w14:textId="77777777" w:rsidR="004D164D" w:rsidRPr="00C95D18" w:rsidRDefault="004D164D" w:rsidP="004D164D">
      <w:pPr>
        <w:rPr>
          <w:rFonts w:ascii="Arial Narrow" w:hAnsi="Arial Narrow"/>
          <w:b/>
          <w:sz w:val="4"/>
        </w:rPr>
      </w:pPr>
    </w:p>
    <w:p w14:paraId="4A343643" w14:textId="77777777" w:rsidR="004D164D" w:rsidRPr="00C95D18" w:rsidRDefault="004D164D" w:rsidP="004D164D">
      <w:pPr>
        <w:rPr>
          <w:rFonts w:ascii="Arial Narrow" w:hAnsi="Arial Narrow"/>
          <w: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668"/>
        <w:gridCol w:w="1134"/>
        <w:gridCol w:w="1559"/>
        <w:gridCol w:w="1276"/>
        <w:gridCol w:w="1559"/>
      </w:tblGrid>
      <w:tr w:rsidR="007B7E90" w:rsidRPr="00C95D18" w14:paraId="25E13FB6" w14:textId="77777777" w:rsidTr="00194B0B">
        <w:tc>
          <w:tcPr>
            <w:tcW w:w="727" w:type="dxa"/>
            <w:shd w:val="clear" w:color="auto" w:fill="auto"/>
            <w:vAlign w:val="center"/>
          </w:tcPr>
          <w:p w14:paraId="5012791D" w14:textId="77777777" w:rsidR="007B7E90" w:rsidRPr="00C95D18" w:rsidRDefault="007B7E90" w:rsidP="007B7E90">
            <w:pPr>
              <w:spacing w:line="20" w:lineRule="atLeast"/>
              <w:jc w:val="center"/>
              <w:rPr>
                <w:b/>
              </w:rPr>
            </w:pPr>
            <w:r w:rsidRPr="00C95D18">
              <w:rPr>
                <w:b/>
              </w:rPr>
              <w:t>N</w:t>
            </w:r>
            <w:r w:rsidRPr="00C95D18">
              <w:rPr>
                <w:b/>
                <w:vertAlign w:val="superscript"/>
              </w:rPr>
              <w:t>o</w:t>
            </w:r>
          </w:p>
        </w:tc>
        <w:tc>
          <w:tcPr>
            <w:tcW w:w="3668" w:type="dxa"/>
            <w:shd w:val="clear" w:color="auto" w:fill="auto"/>
            <w:vAlign w:val="center"/>
          </w:tcPr>
          <w:p w14:paraId="6FBD2007" w14:textId="77777777" w:rsidR="007B7E90" w:rsidRPr="00C95D18" w:rsidRDefault="007B7E90" w:rsidP="007B7E90">
            <w:pPr>
              <w:spacing w:line="20" w:lineRule="atLeast"/>
              <w:jc w:val="center"/>
              <w:rPr>
                <w:b/>
              </w:rPr>
            </w:pPr>
            <w:r w:rsidRPr="00C95D18">
              <w:rPr>
                <w:b/>
              </w:rPr>
              <w:t>DESIGNATION</w:t>
            </w:r>
          </w:p>
        </w:tc>
        <w:tc>
          <w:tcPr>
            <w:tcW w:w="1134" w:type="dxa"/>
            <w:shd w:val="clear" w:color="auto" w:fill="auto"/>
            <w:vAlign w:val="center"/>
          </w:tcPr>
          <w:p w14:paraId="4582AC39" w14:textId="77777777" w:rsidR="007B7E90" w:rsidRPr="00C95D18" w:rsidRDefault="007B7E90" w:rsidP="007B7E90">
            <w:pPr>
              <w:spacing w:line="20" w:lineRule="atLeast"/>
              <w:jc w:val="center"/>
              <w:rPr>
                <w:b/>
              </w:rPr>
            </w:pPr>
            <w:r w:rsidRPr="00C95D18">
              <w:rPr>
                <w:b/>
              </w:rPr>
              <w:t>UNITE</w:t>
            </w:r>
          </w:p>
        </w:tc>
        <w:tc>
          <w:tcPr>
            <w:tcW w:w="1559" w:type="dxa"/>
            <w:shd w:val="clear" w:color="auto" w:fill="auto"/>
            <w:vAlign w:val="center"/>
          </w:tcPr>
          <w:p w14:paraId="4115CDF7" w14:textId="77777777" w:rsidR="007B7E90" w:rsidRPr="00C95D18" w:rsidRDefault="007B7E90" w:rsidP="007B7E90">
            <w:pPr>
              <w:spacing w:line="20" w:lineRule="atLeast"/>
              <w:jc w:val="center"/>
              <w:rPr>
                <w:b/>
              </w:rPr>
            </w:pPr>
            <w:r w:rsidRPr="00C95D18">
              <w:rPr>
                <w:b/>
              </w:rPr>
              <w:t>QUANTITE</w:t>
            </w:r>
          </w:p>
        </w:tc>
        <w:tc>
          <w:tcPr>
            <w:tcW w:w="1276" w:type="dxa"/>
            <w:shd w:val="clear" w:color="auto" w:fill="auto"/>
            <w:vAlign w:val="center"/>
          </w:tcPr>
          <w:p w14:paraId="7C8B4C9A" w14:textId="77777777" w:rsidR="007B7E90" w:rsidRPr="00C95D18" w:rsidRDefault="007B7E90" w:rsidP="007B7E90">
            <w:pPr>
              <w:spacing w:line="20" w:lineRule="atLeast"/>
              <w:jc w:val="center"/>
              <w:rPr>
                <w:b/>
              </w:rPr>
            </w:pPr>
            <w:r w:rsidRPr="00C95D18">
              <w:rPr>
                <w:b/>
              </w:rPr>
              <w:t>P.U</w:t>
            </w:r>
          </w:p>
          <w:p w14:paraId="0706A1EA" w14:textId="77777777" w:rsidR="007B7E90" w:rsidRPr="00C95D18" w:rsidRDefault="007B7E90" w:rsidP="007B7E90">
            <w:pPr>
              <w:spacing w:line="20" w:lineRule="atLeast"/>
              <w:jc w:val="center"/>
              <w:rPr>
                <w:b/>
              </w:rPr>
            </w:pPr>
            <w:r w:rsidRPr="00C95D18">
              <w:rPr>
                <w:b/>
              </w:rPr>
              <w:t>(F CFA)</w:t>
            </w:r>
          </w:p>
        </w:tc>
        <w:tc>
          <w:tcPr>
            <w:tcW w:w="1559" w:type="dxa"/>
            <w:shd w:val="clear" w:color="auto" w:fill="auto"/>
            <w:vAlign w:val="center"/>
          </w:tcPr>
          <w:p w14:paraId="247E4C20" w14:textId="77777777" w:rsidR="007B7E90" w:rsidRPr="00C95D18" w:rsidRDefault="007B7E90" w:rsidP="007B7E90">
            <w:pPr>
              <w:spacing w:line="20" w:lineRule="atLeast"/>
              <w:jc w:val="center"/>
              <w:rPr>
                <w:b/>
              </w:rPr>
            </w:pPr>
            <w:r w:rsidRPr="00C95D18">
              <w:rPr>
                <w:b/>
              </w:rPr>
              <w:t>P.T</w:t>
            </w:r>
          </w:p>
          <w:p w14:paraId="1C3B315B" w14:textId="77777777" w:rsidR="007B7E90" w:rsidRPr="00C95D18" w:rsidRDefault="007B7E90" w:rsidP="007B7E90">
            <w:pPr>
              <w:spacing w:line="20" w:lineRule="atLeast"/>
              <w:jc w:val="center"/>
              <w:rPr>
                <w:b/>
              </w:rPr>
            </w:pPr>
            <w:r w:rsidRPr="00C95D18">
              <w:rPr>
                <w:b/>
              </w:rPr>
              <w:t>(F CFA)</w:t>
            </w:r>
          </w:p>
        </w:tc>
      </w:tr>
      <w:tr w:rsidR="007B7E90" w:rsidRPr="00C95D18" w14:paraId="0556C185" w14:textId="77777777" w:rsidTr="00194B0B">
        <w:tc>
          <w:tcPr>
            <w:tcW w:w="727" w:type="dxa"/>
            <w:shd w:val="clear" w:color="auto" w:fill="auto"/>
          </w:tcPr>
          <w:p w14:paraId="4D55DFD0" w14:textId="77777777" w:rsidR="007B7E90" w:rsidRPr="00C95D18" w:rsidRDefault="007B7E90" w:rsidP="007B7E90">
            <w:pPr>
              <w:spacing w:line="20" w:lineRule="atLeast"/>
              <w:rPr>
                <w:b/>
              </w:rPr>
            </w:pPr>
            <w:r w:rsidRPr="00C95D18">
              <w:rPr>
                <w:b/>
              </w:rPr>
              <w:t>100</w:t>
            </w:r>
          </w:p>
        </w:tc>
        <w:tc>
          <w:tcPr>
            <w:tcW w:w="9196" w:type="dxa"/>
            <w:gridSpan w:val="5"/>
            <w:shd w:val="clear" w:color="auto" w:fill="auto"/>
          </w:tcPr>
          <w:p w14:paraId="72781F54" w14:textId="77777777" w:rsidR="007B7E90" w:rsidRPr="00C95D18" w:rsidRDefault="007B7E90" w:rsidP="007B7E90">
            <w:pPr>
              <w:spacing w:line="20" w:lineRule="atLeast"/>
              <w:jc w:val="center"/>
            </w:pPr>
            <w:r w:rsidRPr="00C95D18">
              <w:rPr>
                <w:b/>
              </w:rPr>
              <w:t>ETUDES ET MOBILISATION GENERALE</w:t>
            </w:r>
          </w:p>
        </w:tc>
      </w:tr>
      <w:tr w:rsidR="007B7E90" w:rsidRPr="00C95D18" w14:paraId="2F8A6646" w14:textId="77777777" w:rsidTr="00194B0B">
        <w:tc>
          <w:tcPr>
            <w:tcW w:w="727" w:type="dxa"/>
            <w:shd w:val="clear" w:color="auto" w:fill="auto"/>
          </w:tcPr>
          <w:p w14:paraId="6C4AC349" w14:textId="77777777" w:rsidR="007B7E90" w:rsidRPr="00C95D18" w:rsidRDefault="007B7E90" w:rsidP="007B7E90">
            <w:pPr>
              <w:spacing w:line="20" w:lineRule="atLeast"/>
            </w:pPr>
          </w:p>
          <w:p w14:paraId="0B32BBA9" w14:textId="77777777" w:rsidR="007B7E90" w:rsidRPr="00C95D18" w:rsidRDefault="007B7E90" w:rsidP="007B7E90">
            <w:pPr>
              <w:spacing w:line="20" w:lineRule="atLeast"/>
            </w:pPr>
            <w:r w:rsidRPr="00C95D18">
              <w:t>101</w:t>
            </w:r>
          </w:p>
        </w:tc>
        <w:tc>
          <w:tcPr>
            <w:tcW w:w="3668" w:type="dxa"/>
            <w:shd w:val="clear" w:color="auto" w:fill="auto"/>
          </w:tcPr>
          <w:p w14:paraId="34560ADA" w14:textId="77777777" w:rsidR="007B7E90" w:rsidRPr="00C95D18" w:rsidRDefault="007B7E90" w:rsidP="007B7E90">
            <w:pPr>
              <w:spacing w:line="20" w:lineRule="atLeast"/>
            </w:pPr>
            <w:r w:rsidRPr="00C95D18">
              <w:t>Préparation du site</w:t>
            </w:r>
          </w:p>
        </w:tc>
        <w:tc>
          <w:tcPr>
            <w:tcW w:w="1134" w:type="dxa"/>
            <w:shd w:val="clear" w:color="auto" w:fill="auto"/>
          </w:tcPr>
          <w:p w14:paraId="63EB1978" w14:textId="77777777" w:rsidR="007B7E90" w:rsidRPr="00C95D18" w:rsidRDefault="007B7E90" w:rsidP="007B7E90">
            <w:pPr>
              <w:spacing w:line="20" w:lineRule="atLeast"/>
              <w:jc w:val="center"/>
            </w:pPr>
            <w:r w:rsidRPr="00C95D18">
              <w:t>U</w:t>
            </w:r>
          </w:p>
        </w:tc>
        <w:tc>
          <w:tcPr>
            <w:tcW w:w="1559" w:type="dxa"/>
            <w:shd w:val="clear" w:color="auto" w:fill="auto"/>
          </w:tcPr>
          <w:p w14:paraId="4D3D0D59" w14:textId="77777777" w:rsidR="007B7E90" w:rsidRPr="00C95D18" w:rsidRDefault="007B7E90" w:rsidP="007B7E90">
            <w:pPr>
              <w:spacing w:line="20" w:lineRule="atLeast"/>
              <w:jc w:val="center"/>
            </w:pPr>
          </w:p>
          <w:p w14:paraId="3A35F9BB" w14:textId="77777777" w:rsidR="007B7E90" w:rsidRPr="00C95D18" w:rsidRDefault="007B7E90" w:rsidP="007B7E90">
            <w:pPr>
              <w:spacing w:line="20" w:lineRule="atLeast"/>
              <w:jc w:val="center"/>
            </w:pPr>
            <w:r w:rsidRPr="00C95D18">
              <w:t>1</w:t>
            </w:r>
          </w:p>
        </w:tc>
        <w:tc>
          <w:tcPr>
            <w:tcW w:w="1276" w:type="dxa"/>
            <w:shd w:val="clear" w:color="auto" w:fill="auto"/>
          </w:tcPr>
          <w:p w14:paraId="43BA5213" w14:textId="77777777" w:rsidR="007B7E90" w:rsidRPr="00C95D18" w:rsidRDefault="007B7E90" w:rsidP="007B7E90">
            <w:pPr>
              <w:spacing w:line="20" w:lineRule="atLeast"/>
              <w:jc w:val="center"/>
            </w:pPr>
          </w:p>
        </w:tc>
        <w:tc>
          <w:tcPr>
            <w:tcW w:w="1559" w:type="dxa"/>
            <w:shd w:val="clear" w:color="auto" w:fill="auto"/>
          </w:tcPr>
          <w:p w14:paraId="5DEB8641" w14:textId="77777777" w:rsidR="007B7E90" w:rsidRPr="00C95D18" w:rsidRDefault="007B7E90" w:rsidP="007B7E90">
            <w:pPr>
              <w:spacing w:line="20" w:lineRule="atLeast"/>
            </w:pPr>
          </w:p>
        </w:tc>
      </w:tr>
      <w:tr w:rsidR="007B7E90" w:rsidRPr="00C95D18" w14:paraId="4C61DDCA" w14:textId="77777777" w:rsidTr="00194B0B">
        <w:tc>
          <w:tcPr>
            <w:tcW w:w="727" w:type="dxa"/>
            <w:shd w:val="clear" w:color="auto" w:fill="auto"/>
          </w:tcPr>
          <w:p w14:paraId="6B824C2A" w14:textId="77777777" w:rsidR="007B7E90" w:rsidRPr="00C95D18" w:rsidRDefault="007B7E90" w:rsidP="007B7E90">
            <w:pPr>
              <w:spacing w:line="20" w:lineRule="atLeast"/>
            </w:pPr>
            <w:r w:rsidRPr="00C95D18">
              <w:t>102</w:t>
            </w:r>
          </w:p>
        </w:tc>
        <w:tc>
          <w:tcPr>
            <w:tcW w:w="3668" w:type="dxa"/>
            <w:shd w:val="clear" w:color="auto" w:fill="auto"/>
          </w:tcPr>
          <w:p w14:paraId="00B0E511" w14:textId="77777777" w:rsidR="007B7E90" w:rsidRPr="00C95D18" w:rsidRDefault="007B7E90" w:rsidP="007B7E90">
            <w:pPr>
              <w:spacing w:line="20" w:lineRule="atLeast"/>
            </w:pPr>
            <w:r w:rsidRPr="00C95D18">
              <w:t>Elaboration du projet d’exécution</w:t>
            </w:r>
          </w:p>
        </w:tc>
        <w:tc>
          <w:tcPr>
            <w:tcW w:w="1134" w:type="dxa"/>
            <w:shd w:val="clear" w:color="auto" w:fill="auto"/>
          </w:tcPr>
          <w:p w14:paraId="1D506FC1" w14:textId="77777777" w:rsidR="007B7E90" w:rsidRPr="00C95D18" w:rsidRDefault="007B7E90" w:rsidP="007B7E90">
            <w:pPr>
              <w:spacing w:line="20" w:lineRule="atLeast"/>
              <w:jc w:val="center"/>
            </w:pPr>
            <w:r w:rsidRPr="00C95D18">
              <w:t>U</w:t>
            </w:r>
          </w:p>
        </w:tc>
        <w:tc>
          <w:tcPr>
            <w:tcW w:w="1559" w:type="dxa"/>
            <w:shd w:val="clear" w:color="auto" w:fill="auto"/>
          </w:tcPr>
          <w:p w14:paraId="31DC09E5" w14:textId="77777777" w:rsidR="007B7E90" w:rsidRPr="00C95D18" w:rsidRDefault="007B7E90" w:rsidP="007B7E90">
            <w:pPr>
              <w:spacing w:line="20" w:lineRule="atLeast"/>
              <w:jc w:val="center"/>
            </w:pPr>
            <w:r w:rsidRPr="00C95D18">
              <w:t>1</w:t>
            </w:r>
          </w:p>
        </w:tc>
        <w:tc>
          <w:tcPr>
            <w:tcW w:w="1276" w:type="dxa"/>
            <w:shd w:val="clear" w:color="auto" w:fill="auto"/>
          </w:tcPr>
          <w:p w14:paraId="61745FCF" w14:textId="77777777" w:rsidR="007B7E90" w:rsidRPr="00C95D18" w:rsidRDefault="007B7E90" w:rsidP="007B7E90">
            <w:pPr>
              <w:spacing w:line="20" w:lineRule="atLeast"/>
              <w:jc w:val="center"/>
            </w:pPr>
          </w:p>
        </w:tc>
        <w:tc>
          <w:tcPr>
            <w:tcW w:w="1559" w:type="dxa"/>
            <w:shd w:val="clear" w:color="auto" w:fill="auto"/>
          </w:tcPr>
          <w:p w14:paraId="488C6094" w14:textId="77777777" w:rsidR="007B7E90" w:rsidRPr="00C95D18" w:rsidRDefault="007B7E90" w:rsidP="007B7E90">
            <w:pPr>
              <w:spacing w:line="20" w:lineRule="atLeast"/>
            </w:pPr>
          </w:p>
        </w:tc>
      </w:tr>
      <w:tr w:rsidR="007B7E90" w:rsidRPr="00C95D18" w14:paraId="0F37D566" w14:textId="77777777" w:rsidTr="00194B0B">
        <w:tc>
          <w:tcPr>
            <w:tcW w:w="727" w:type="dxa"/>
            <w:shd w:val="clear" w:color="auto" w:fill="auto"/>
          </w:tcPr>
          <w:p w14:paraId="618667EC" w14:textId="77777777" w:rsidR="007B7E90" w:rsidRPr="00C95D18" w:rsidRDefault="007B7E90" w:rsidP="007B7E90">
            <w:pPr>
              <w:spacing w:line="20" w:lineRule="atLeast"/>
            </w:pPr>
            <w:r w:rsidRPr="00C95D18">
              <w:t>102</w:t>
            </w:r>
          </w:p>
        </w:tc>
        <w:tc>
          <w:tcPr>
            <w:tcW w:w="3668" w:type="dxa"/>
            <w:shd w:val="clear" w:color="auto" w:fill="auto"/>
          </w:tcPr>
          <w:p w14:paraId="7C4DA4E5" w14:textId="77777777" w:rsidR="007B7E90" w:rsidRPr="00C95D18" w:rsidRDefault="007B7E90" w:rsidP="007B7E90">
            <w:pPr>
              <w:spacing w:line="20" w:lineRule="atLeast"/>
            </w:pPr>
            <w:r w:rsidRPr="00C95D18">
              <w:t>Amené et repli du personnel et du matériel</w:t>
            </w:r>
          </w:p>
        </w:tc>
        <w:tc>
          <w:tcPr>
            <w:tcW w:w="1134" w:type="dxa"/>
            <w:shd w:val="clear" w:color="auto" w:fill="auto"/>
          </w:tcPr>
          <w:p w14:paraId="49BBCF11" w14:textId="77777777" w:rsidR="007B7E90" w:rsidRPr="00C95D18" w:rsidRDefault="007B7E90" w:rsidP="007B7E90">
            <w:pPr>
              <w:spacing w:line="20" w:lineRule="atLeast"/>
              <w:jc w:val="center"/>
            </w:pPr>
            <w:r w:rsidRPr="00C95D18">
              <w:t>U</w:t>
            </w:r>
          </w:p>
        </w:tc>
        <w:tc>
          <w:tcPr>
            <w:tcW w:w="1559" w:type="dxa"/>
            <w:shd w:val="clear" w:color="auto" w:fill="auto"/>
          </w:tcPr>
          <w:p w14:paraId="45038BFA" w14:textId="77777777" w:rsidR="007B7E90" w:rsidRPr="00C95D18" w:rsidRDefault="007B7E90" w:rsidP="007B7E90">
            <w:pPr>
              <w:spacing w:line="20" w:lineRule="atLeast"/>
              <w:jc w:val="center"/>
            </w:pPr>
            <w:r w:rsidRPr="00C95D18">
              <w:t>1</w:t>
            </w:r>
          </w:p>
        </w:tc>
        <w:tc>
          <w:tcPr>
            <w:tcW w:w="1276" w:type="dxa"/>
            <w:shd w:val="clear" w:color="auto" w:fill="auto"/>
          </w:tcPr>
          <w:p w14:paraId="341DD6A1" w14:textId="77777777" w:rsidR="007B7E90" w:rsidRPr="00C95D18" w:rsidRDefault="007B7E90" w:rsidP="007B7E90">
            <w:pPr>
              <w:spacing w:line="20" w:lineRule="atLeast"/>
              <w:jc w:val="center"/>
            </w:pPr>
          </w:p>
        </w:tc>
        <w:tc>
          <w:tcPr>
            <w:tcW w:w="1559" w:type="dxa"/>
            <w:shd w:val="clear" w:color="auto" w:fill="auto"/>
          </w:tcPr>
          <w:p w14:paraId="77BFAC09" w14:textId="77777777" w:rsidR="007B7E90" w:rsidRPr="00C95D18" w:rsidRDefault="007B7E90" w:rsidP="007B7E90">
            <w:pPr>
              <w:spacing w:line="20" w:lineRule="atLeast"/>
            </w:pPr>
          </w:p>
        </w:tc>
      </w:tr>
      <w:tr w:rsidR="007B7E90" w:rsidRPr="00C95D18" w14:paraId="476ACE43" w14:textId="77777777" w:rsidTr="00194B0B">
        <w:tc>
          <w:tcPr>
            <w:tcW w:w="727" w:type="dxa"/>
            <w:shd w:val="clear" w:color="auto" w:fill="auto"/>
          </w:tcPr>
          <w:p w14:paraId="6C0274E8" w14:textId="77777777" w:rsidR="007B7E90" w:rsidRPr="00C95D18" w:rsidRDefault="007B7E90" w:rsidP="007B7E90">
            <w:pPr>
              <w:spacing w:line="20" w:lineRule="atLeast"/>
            </w:pPr>
          </w:p>
        </w:tc>
        <w:tc>
          <w:tcPr>
            <w:tcW w:w="7637" w:type="dxa"/>
            <w:gridSpan w:val="4"/>
            <w:shd w:val="clear" w:color="auto" w:fill="auto"/>
          </w:tcPr>
          <w:p w14:paraId="354BD3BB" w14:textId="77777777" w:rsidR="007B7E90" w:rsidRPr="00C95D18" w:rsidRDefault="007B7E90" w:rsidP="007B7E90">
            <w:pPr>
              <w:spacing w:line="20" w:lineRule="atLeast"/>
              <w:jc w:val="center"/>
              <w:rPr>
                <w:b/>
              </w:rPr>
            </w:pPr>
            <w:r w:rsidRPr="00C95D18">
              <w:rPr>
                <w:b/>
              </w:rPr>
              <w:t>SOUS-TOTAL 100</w:t>
            </w:r>
          </w:p>
        </w:tc>
        <w:tc>
          <w:tcPr>
            <w:tcW w:w="1559" w:type="dxa"/>
            <w:shd w:val="clear" w:color="auto" w:fill="auto"/>
          </w:tcPr>
          <w:p w14:paraId="390672B1" w14:textId="77777777" w:rsidR="007B7E90" w:rsidRPr="00C95D18" w:rsidRDefault="007B7E90" w:rsidP="007B7E90">
            <w:pPr>
              <w:spacing w:line="20" w:lineRule="atLeast"/>
              <w:rPr>
                <w:b/>
              </w:rPr>
            </w:pPr>
          </w:p>
        </w:tc>
      </w:tr>
      <w:tr w:rsidR="007B7E90" w:rsidRPr="00C95D18" w14:paraId="23BE5569" w14:textId="77777777" w:rsidTr="00194B0B">
        <w:tc>
          <w:tcPr>
            <w:tcW w:w="727" w:type="dxa"/>
            <w:shd w:val="clear" w:color="auto" w:fill="auto"/>
          </w:tcPr>
          <w:p w14:paraId="6777B1A3" w14:textId="77777777" w:rsidR="007B7E90" w:rsidRPr="00C95D18" w:rsidRDefault="007B7E90" w:rsidP="007B7E90">
            <w:pPr>
              <w:spacing w:line="20" w:lineRule="atLeast"/>
              <w:rPr>
                <w:b/>
              </w:rPr>
            </w:pPr>
            <w:r w:rsidRPr="00C95D18">
              <w:rPr>
                <w:b/>
              </w:rPr>
              <w:t>200</w:t>
            </w:r>
          </w:p>
        </w:tc>
        <w:tc>
          <w:tcPr>
            <w:tcW w:w="3668" w:type="dxa"/>
            <w:shd w:val="clear" w:color="auto" w:fill="auto"/>
          </w:tcPr>
          <w:p w14:paraId="75E6971F" w14:textId="77777777" w:rsidR="007B7E90" w:rsidRPr="00C95D18" w:rsidRDefault="007B7E90" w:rsidP="007B7E90">
            <w:pPr>
              <w:spacing w:line="20" w:lineRule="atLeast"/>
              <w:jc w:val="center"/>
              <w:rPr>
                <w:b/>
              </w:rPr>
            </w:pPr>
            <w:r w:rsidRPr="00C95D18">
              <w:rPr>
                <w:b/>
              </w:rPr>
              <w:t>FORATION</w:t>
            </w:r>
          </w:p>
        </w:tc>
        <w:tc>
          <w:tcPr>
            <w:tcW w:w="1134" w:type="dxa"/>
            <w:shd w:val="clear" w:color="auto" w:fill="auto"/>
          </w:tcPr>
          <w:p w14:paraId="2A408975" w14:textId="77777777" w:rsidR="007B7E90" w:rsidRPr="00C95D18" w:rsidRDefault="007B7E90" w:rsidP="007B7E90">
            <w:pPr>
              <w:spacing w:line="20" w:lineRule="atLeast"/>
              <w:jc w:val="center"/>
            </w:pPr>
          </w:p>
        </w:tc>
        <w:tc>
          <w:tcPr>
            <w:tcW w:w="1559" w:type="dxa"/>
            <w:shd w:val="clear" w:color="auto" w:fill="auto"/>
          </w:tcPr>
          <w:p w14:paraId="08E61776" w14:textId="77777777" w:rsidR="007B7E90" w:rsidRPr="00C95D18" w:rsidRDefault="007B7E90" w:rsidP="007B7E90">
            <w:pPr>
              <w:spacing w:line="20" w:lineRule="atLeast"/>
              <w:jc w:val="center"/>
            </w:pPr>
          </w:p>
        </w:tc>
        <w:tc>
          <w:tcPr>
            <w:tcW w:w="1276" w:type="dxa"/>
            <w:shd w:val="clear" w:color="auto" w:fill="auto"/>
          </w:tcPr>
          <w:p w14:paraId="7E1EC80E" w14:textId="77777777" w:rsidR="007B7E90" w:rsidRPr="00C95D18" w:rsidRDefault="007B7E90" w:rsidP="007B7E90">
            <w:pPr>
              <w:spacing w:line="20" w:lineRule="atLeast"/>
              <w:jc w:val="center"/>
            </w:pPr>
          </w:p>
        </w:tc>
        <w:tc>
          <w:tcPr>
            <w:tcW w:w="1559" w:type="dxa"/>
            <w:shd w:val="clear" w:color="auto" w:fill="auto"/>
          </w:tcPr>
          <w:p w14:paraId="7DEDB825" w14:textId="77777777" w:rsidR="007B7E90" w:rsidRPr="00C95D18" w:rsidRDefault="007B7E90" w:rsidP="007B7E90">
            <w:pPr>
              <w:spacing w:line="20" w:lineRule="atLeast"/>
              <w:jc w:val="center"/>
            </w:pPr>
          </w:p>
        </w:tc>
      </w:tr>
      <w:tr w:rsidR="007B7E90" w:rsidRPr="00C95D18" w14:paraId="0E40ADB6" w14:textId="77777777" w:rsidTr="00194B0B">
        <w:tc>
          <w:tcPr>
            <w:tcW w:w="727" w:type="dxa"/>
            <w:shd w:val="clear" w:color="auto" w:fill="auto"/>
          </w:tcPr>
          <w:p w14:paraId="57DF5B42" w14:textId="77777777" w:rsidR="007B7E90" w:rsidRPr="00C95D18" w:rsidRDefault="007B7E90" w:rsidP="007B7E90">
            <w:pPr>
              <w:spacing w:line="20" w:lineRule="atLeast"/>
            </w:pPr>
            <w:r w:rsidRPr="00C95D18">
              <w:t>201</w:t>
            </w:r>
          </w:p>
        </w:tc>
        <w:tc>
          <w:tcPr>
            <w:tcW w:w="3668" w:type="dxa"/>
            <w:shd w:val="clear" w:color="auto" w:fill="auto"/>
          </w:tcPr>
          <w:p w14:paraId="2EBCE312" w14:textId="77777777" w:rsidR="007B7E90" w:rsidRPr="00C95D18" w:rsidRDefault="007B7E90" w:rsidP="007B7E90">
            <w:pPr>
              <w:spacing w:line="20" w:lineRule="atLeast"/>
            </w:pPr>
            <w:r w:rsidRPr="00C95D18">
              <w:t>Etude géophysique, géomorphologiques et implantation du forage</w:t>
            </w:r>
          </w:p>
        </w:tc>
        <w:tc>
          <w:tcPr>
            <w:tcW w:w="1134" w:type="dxa"/>
            <w:shd w:val="clear" w:color="auto" w:fill="auto"/>
          </w:tcPr>
          <w:p w14:paraId="1F5FF931" w14:textId="77777777" w:rsidR="007B7E90" w:rsidRPr="00C95D18" w:rsidRDefault="007B7E90" w:rsidP="007B7E90">
            <w:pPr>
              <w:spacing w:line="20" w:lineRule="atLeast"/>
              <w:jc w:val="center"/>
            </w:pPr>
            <w:r w:rsidRPr="00C95D18">
              <w:t>U</w:t>
            </w:r>
          </w:p>
        </w:tc>
        <w:tc>
          <w:tcPr>
            <w:tcW w:w="1559" w:type="dxa"/>
            <w:shd w:val="clear" w:color="auto" w:fill="auto"/>
          </w:tcPr>
          <w:p w14:paraId="3FE78380" w14:textId="77777777" w:rsidR="007B7E90" w:rsidRPr="00C95D18" w:rsidRDefault="007B7E90" w:rsidP="007B7E90">
            <w:pPr>
              <w:spacing w:line="20" w:lineRule="atLeast"/>
              <w:jc w:val="center"/>
            </w:pPr>
            <w:r w:rsidRPr="00C95D18">
              <w:t>1</w:t>
            </w:r>
          </w:p>
        </w:tc>
        <w:tc>
          <w:tcPr>
            <w:tcW w:w="1276" w:type="dxa"/>
            <w:shd w:val="clear" w:color="auto" w:fill="auto"/>
          </w:tcPr>
          <w:p w14:paraId="2FAC8FE8" w14:textId="77777777" w:rsidR="007B7E90" w:rsidRPr="00C95D18" w:rsidRDefault="007B7E90" w:rsidP="007B7E90">
            <w:pPr>
              <w:spacing w:line="20" w:lineRule="atLeast"/>
            </w:pPr>
          </w:p>
        </w:tc>
        <w:tc>
          <w:tcPr>
            <w:tcW w:w="1559" w:type="dxa"/>
            <w:shd w:val="clear" w:color="auto" w:fill="auto"/>
          </w:tcPr>
          <w:p w14:paraId="0A1978EC" w14:textId="77777777" w:rsidR="007B7E90" w:rsidRPr="00C95D18" w:rsidRDefault="007B7E90" w:rsidP="007B7E90">
            <w:pPr>
              <w:spacing w:line="20" w:lineRule="atLeast"/>
            </w:pPr>
          </w:p>
        </w:tc>
      </w:tr>
      <w:tr w:rsidR="007B7E90" w:rsidRPr="00C95D18" w14:paraId="52224039" w14:textId="77777777" w:rsidTr="00194B0B">
        <w:tc>
          <w:tcPr>
            <w:tcW w:w="727" w:type="dxa"/>
            <w:shd w:val="clear" w:color="auto" w:fill="auto"/>
          </w:tcPr>
          <w:p w14:paraId="6254C687" w14:textId="77777777" w:rsidR="007B7E90" w:rsidRPr="00C95D18" w:rsidRDefault="007B7E90" w:rsidP="007B7E90">
            <w:pPr>
              <w:spacing w:line="20" w:lineRule="atLeast"/>
            </w:pPr>
            <w:r w:rsidRPr="00C95D18">
              <w:t>202</w:t>
            </w:r>
          </w:p>
        </w:tc>
        <w:tc>
          <w:tcPr>
            <w:tcW w:w="3668" w:type="dxa"/>
            <w:shd w:val="clear" w:color="auto" w:fill="auto"/>
          </w:tcPr>
          <w:p w14:paraId="695117B6" w14:textId="77777777" w:rsidR="007B7E90" w:rsidRPr="00C95D18" w:rsidRDefault="007B7E90" w:rsidP="007B7E90">
            <w:pPr>
              <w:spacing w:line="20" w:lineRule="atLeast"/>
            </w:pPr>
            <w:r w:rsidRPr="00C95D18">
              <w:t>Pose et arrachage du tubage provisoire en acier Ø 175/195</w:t>
            </w:r>
          </w:p>
        </w:tc>
        <w:tc>
          <w:tcPr>
            <w:tcW w:w="1134" w:type="dxa"/>
            <w:shd w:val="clear" w:color="auto" w:fill="auto"/>
          </w:tcPr>
          <w:p w14:paraId="670785D2" w14:textId="77777777" w:rsidR="007B7E90" w:rsidRPr="00C95D18" w:rsidRDefault="007B7E90" w:rsidP="007B7E90">
            <w:pPr>
              <w:spacing w:line="20" w:lineRule="atLeast"/>
              <w:jc w:val="center"/>
            </w:pPr>
            <w:r w:rsidRPr="00C95D18">
              <w:t>U</w:t>
            </w:r>
          </w:p>
        </w:tc>
        <w:tc>
          <w:tcPr>
            <w:tcW w:w="1559" w:type="dxa"/>
            <w:shd w:val="clear" w:color="auto" w:fill="auto"/>
          </w:tcPr>
          <w:p w14:paraId="26A5A7ED" w14:textId="77777777" w:rsidR="007B7E90" w:rsidRPr="00C95D18" w:rsidRDefault="007B7E90" w:rsidP="007B7E90">
            <w:pPr>
              <w:spacing w:line="20" w:lineRule="atLeast"/>
              <w:jc w:val="center"/>
            </w:pPr>
            <w:r w:rsidRPr="00C95D18">
              <w:t>40</w:t>
            </w:r>
          </w:p>
        </w:tc>
        <w:tc>
          <w:tcPr>
            <w:tcW w:w="1276" w:type="dxa"/>
            <w:shd w:val="clear" w:color="auto" w:fill="auto"/>
          </w:tcPr>
          <w:p w14:paraId="3C27F262" w14:textId="77777777" w:rsidR="007B7E90" w:rsidRPr="00C95D18" w:rsidRDefault="007B7E90" w:rsidP="007B7E90">
            <w:pPr>
              <w:spacing w:line="20" w:lineRule="atLeast"/>
            </w:pPr>
          </w:p>
        </w:tc>
        <w:tc>
          <w:tcPr>
            <w:tcW w:w="1559" w:type="dxa"/>
            <w:shd w:val="clear" w:color="auto" w:fill="auto"/>
          </w:tcPr>
          <w:p w14:paraId="638A77C9" w14:textId="77777777" w:rsidR="007B7E90" w:rsidRPr="00C95D18" w:rsidRDefault="007B7E90" w:rsidP="007B7E90">
            <w:pPr>
              <w:spacing w:line="20" w:lineRule="atLeast"/>
            </w:pPr>
          </w:p>
        </w:tc>
      </w:tr>
      <w:tr w:rsidR="007B7E90" w:rsidRPr="00C95D18" w14:paraId="2FD9C6C4" w14:textId="77777777" w:rsidTr="00194B0B">
        <w:tc>
          <w:tcPr>
            <w:tcW w:w="727" w:type="dxa"/>
            <w:shd w:val="clear" w:color="auto" w:fill="auto"/>
          </w:tcPr>
          <w:p w14:paraId="07069B42" w14:textId="77777777" w:rsidR="007B7E90" w:rsidRPr="00C95D18" w:rsidRDefault="007B7E90" w:rsidP="007B7E90">
            <w:pPr>
              <w:spacing w:line="20" w:lineRule="atLeast"/>
            </w:pPr>
            <w:r w:rsidRPr="00C95D18">
              <w:t>203</w:t>
            </w:r>
          </w:p>
        </w:tc>
        <w:tc>
          <w:tcPr>
            <w:tcW w:w="3668" w:type="dxa"/>
            <w:shd w:val="clear" w:color="auto" w:fill="auto"/>
          </w:tcPr>
          <w:p w14:paraId="237EF092" w14:textId="77777777" w:rsidR="007B7E90" w:rsidRPr="00C95D18" w:rsidRDefault="007B7E90" w:rsidP="007B7E90">
            <w:pPr>
              <w:spacing w:line="20" w:lineRule="atLeast"/>
            </w:pPr>
            <w:r w:rsidRPr="00C95D18">
              <w:t xml:space="preserve">Foration au marteau fond de trou Ø 8’’ ½ à 10 </w:t>
            </w:r>
          </w:p>
        </w:tc>
        <w:tc>
          <w:tcPr>
            <w:tcW w:w="1134" w:type="dxa"/>
            <w:shd w:val="clear" w:color="auto" w:fill="auto"/>
          </w:tcPr>
          <w:p w14:paraId="57DFD05A" w14:textId="77777777" w:rsidR="007B7E90" w:rsidRPr="00C95D18" w:rsidRDefault="007B7E90" w:rsidP="007B7E90">
            <w:pPr>
              <w:spacing w:line="20" w:lineRule="atLeast"/>
              <w:jc w:val="center"/>
            </w:pPr>
            <w:r w:rsidRPr="00C95D18">
              <w:t>Ml</w:t>
            </w:r>
          </w:p>
        </w:tc>
        <w:tc>
          <w:tcPr>
            <w:tcW w:w="1559" w:type="dxa"/>
            <w:shd w:val="clear" w:color="auto" w:fill="auto"/>
          </w:tcPr>
          <w:p w14:paraId="4048F931" w14:textId="77777777" w:rsidR="007B7E90" w:rsidRPr="00C95D18" w:rsidRDefault="007B7E90" w:rsidP="007B7E90">
            <w:pPr>
              <w:spacing w:line="20" w:lineRule="atLeast"/>
              <w:jc w:val="center"/>
            </w:pPr>
            <w:r w:rsidRPr="00C95D18">
              <w:t>40</w:t>
            </w:r>
          </w:p>
        </w:tc>
        <w:tc>
          <w:tcPr>
            <w:tcW w:w="1276" w:type="dxa"/>
            <w:shd w:val="clear" w:color="auto" w:fill="auto"/>
          </w:tcPr>
          <w:p w14:paraId="4A8CA73D" w14:textId="77777777" w:rsidR="007B7E90" w:rsidRPr="00C95D18" w:rsidRDefault="007B7E90" w:rsidP="007B7E90">
            <w:pPr>
              <w:spacing w:line="20" w:lineRule="atLeast"/>
            </w:pPr>
          </w:p>
        </w:tc>
        <w:tc>
          <w:tcPr>
            <w:tcW w:w="1559" w:type="dxa"/>
            <w:shd w:val="clear" w:color="auto" w:fill="auto"/>
          </w:tcPr>
          <w:p w14:paraId="10F8B238" w14:textId="77777777" w:rsidR="007B7E90" w:rsidRPr="00C95D18" w:rsidRDefault="007B7E90" w:rsidP="007B7E90">
            <w:pPr>
              <w:spacing w:line="20" w:lineRule="atLeast"/>
            </w:pPr>
          </w:p>
        </w:tc>
      </w:tr>
      <w:tr w:rsidR="007B7E90" w:rsidRPr="00C95D18" w14:paraId="5EA7768E" w14:textId="77777777" w:rsidTr="00194B0B">
        <w:tc>
          <w:tcPr>
            <w:tcW w:w="727" w:type="dxa"/>
            <w:shd w:val="clear" w:color="auto" w:fill="auto"/>
          </w:tcPr>
          <w:p w14:paraId="50AB1E6D" w14:textId="77777777" w:rsidR="007B7E90" w:rsidRPr="00C95D18" w:rsidRDefault="007B7E90" w:rsidP="007B7E90">
            <w:pPr>
              <w:spacing w:line="20" w:lineRule="atLeast"/>
            </w:pPr>
            <w:r w:rsidRPr="00C95D18">
              <w:t>203</w:t>
            </w:r>
          </w:p>
        </w:tc>
        <w:tc>
          <w:tcPr>
            <w:tcW w:w="3668" w:type="dxa"/>
            <w:shd w:val="clear" w:color="auto" w:fill="auto"/>
          </w:tcPr>
          <w:p w14:paraId="4FBB118A" w14:textId="77777777" w:rsidR="007B7E90" w:rsidRPr="00C95D18" w:rsidRDefault="007B7E90" w:rsidP="007B7E90">
            <w:pPr>
              <w:spacing w:line="20" w:lineRule="atLeast"/>
            </w:pPr>
            <w:r w:rsidRPr="00C95D18">
              <w:t xml:space="preserve">Foration au marteau fond de trou Ø 6’’ ½  à 6 ¾ </w:t>
            </w:r>
          </w:p>
        </w:tc>
        <w:tc>
          <w:tcPr>
            <w:tcW w:w="1134" w:type="dxa"/>
            <w:shd w:val="clear" w:color="auto" w:fill="auto"/>
          </w:tcPr>
          <w:p w14:paraId="569CC215" w14:textId="77777777" w:rsidR="007B7E90" w:rsidRPr="00C95D18" w:rsidRDefault="007B7E90" w:rsidP="007B7E90">
            <w:pPr>
              <w:spacing w:line="20" w:lineRule="atLeast"/>
              <w:jc w:val="center"/>
            </w:pPr>
            <w:r w:rsidRPr="00C95D18">
              <w:t>ml</w:t>
            </w:r>
          </w:p>
        </w:tc>
        <w:tc>
          <w:tcPr>
            <w:tcW w:w="1559" w:type="dxa"/>
            <w:shd w:val="clear" w:color="auto" w:fill="auto"/>
          </w:tcPr>
          <w:p w14:paraId="56CE8F7F" w14:textId="77777777" w:rsidR="007B7E90" w:rsidRPr="00C95D18" w:rsidRDefault="007B7E90" w:rsidP="007B7E90">
            <w:pPr>
              <w:spacing w:line="20" w:lineRule="atLeast"/>
              <w:jc w:val="center"/>
            </w:pPr>
            <w:r w:rsidRPr="00C95D18">
              <w:t>30</w:t>
            </w:r>
          </w:p>
        </w:tc>
        <w:tc>
          <w:tcPr>
            <w:tcW w:w="1276" w:type="dxa"/>
            <w:shd w:val="clear" w:color="auto" w:fill="auto"/>
          </w:tcPr>
          <w:p w14:paraId="4D63DC3E" w14:textId="77777777" w:rsidR="007B7E90" w:rsidRPr="00C95D18" w:rsidRDefault="007B7E90" w:rsidP="007B7E90">
            <w:pPr>
              <w:spacing w:line="20" w:lineRule="atLeast"/>
            </w:pPr>
          </w:p>
        </w:tc>
        <w:tc>
          <w:tcPr>
            <w:tcW w:w="1559" w:type="dxa"/>
            <w:shd w:val="clear" w:color="auto" w:fill="auto"/>
          </w:tcPr>
          <w:p w14:paraId="0B051FF3" w14:textId="77777777" w:rsidR="007B7E90" w:rsidRPr="00C95D18" w:rsidRDefault="007B7E90" w:rsidP="007B7E90">
            <w:pPr>
              <w:spacing w:line="20" w:lineRule="atLeast"/>
              <w:jc w:val="center"/>
            </w:pPr>
          </w:p>
        </w:tc>
      </w:tr>
      <w:tr w:rsidR="007B7E90" w:rsidRPr="00C95D18" w14:paraId="08B75F98" w14:textId="77777777" w:rsidTr="00194B0B">
        <w:tc>
          <w:tcPr>
            <w:tcW w:w="9923" w:type="dxa"/>
            <w:gridSpan w:val="6"/>
            <w:shd w:val="clear" w:color="auto" w:fill="auto"/>
          </w:tcPr>
          <w:p w14:paraId="597C1826" w14:textId="77777777" w:rsidR="007B7E90" w:rsidRPr="00C95D18" w:rsidRDefault="007B7E90" w:rsidP="007B7E90">
            <w:pPr>
              <w:spacing w:line="20" w:lineRule="atLeast"/>
              <w:jc w:val="center"/>
            </w:pPr>
            <w:r w:rsidRPr="00C95D18">
              <w:lastRenderedPageBreak/>
              <w:t>300 : EQUIPEMENT-DEVELOPPEMENT-POMPAGE</w:t>
            </w:r>
          </w:p>
        </w:tc>
      </w:tr>
      <w:tr w:rsidR="007B7E90" w:rsidRPr="00C95D18" w14:paraId="25FE1BC8" w14:textId="77777777" w:rsidTr="00194B0B">
        <w:tc>
          <w:tcPr>
            <w:tcW w:w="727" w:type="dxa"/>
            <w:shd w:val="clear" w:color="auto" w:fill="auto"/>
          </w:tcPr>
          <w:p w14:paraId="7DDB125F" w14:textId="77777777" w:rsidR="007B7E90" w:rsidRPr="00C95D18" w:rsidRDefault="007B7E90" w:rsidP="007B7E90">
            <w:pPr>
              <w:spacing w:line="20" w:lineRule="atLeast"/>
            </w:pPr>
            <w:r w:rsidRPr="00C95D18">
              <w:t>301</w:t>
            </w:r>
          </w:p>
        </w:tc>
        <w:tc>
          <w:tcPr>
            <w:tcW w:w="3668" w:type="dxa"/>
            <w:shd w:val="clear" w:color="auto" w:fill="auto"/>
          </w:tcPr>
          <w:p w14:paraId="585CC3A4" w14:textId="77777777" w:rsidR="007B7E90" w:rsidRPr="00C95D18" w:rsidRDefault="007B7E90" w:rsidP="007B7E90">
            <w:pPr>
              <w:spacing w:line="20" w:lineRule="atLeast"/>
            </w:pPr>
            <w:r w:rsidRPr="00C95D18">
              <w:t xml:space="preserve">F/P tubes PVC crépinés Ø 112/125 de 10 bars de pression </w:t>
            </w:r>
          </w:p>
        </w:tc>
        <w:tc>
          <w:tcPr>
            <w:tcW w:w="1134" w:type="dxa"/>
            <w:shd w:val="clear" w:color="auto" w:fill="auto"/>
          </w:tcPr>
          <w:p w14:paraId="79CA519A" w14:textId="77777777" w:rsidR="007B7E90" w:rsidRPr="00C95D18" w:rsidRDefault="007B7E90" w:rsidP="007B7E90">
            <w:pPr>
              <w:spacing w:line="20" w:lineRule="atLeast"/>
              <w:jc w:val="center"/>
            </w:pPr>
            <w:r w:rsidRPr="00C95D18">
              <w:t>ml</w:t>
            </w:r>
          </w:p>
        </w:tc>
        <w:tc>
          <w:tcPr>
            <w:tcW w:w="1559" w:type="dxa"/>
            <w:shd w:val="clear" w:color="auto" w:fill="auto"/>
          </w:tcPr>
          <w:p w14:paraId="61A977C8" w14:textId="77777777" w:rsidR="007B7E90" w:rsidRPr="00C95D18" w:rsidRDefault="007B7E90" w:rsidP="007B7E90">
            <w:pPr>
              <w:spacing w:line="20" w:lineRule="atLeast"/>
              <w:jc w:val="center"/>
            </w:pPr>
            <w:r w:rsidRPr="00C95D18">
              <w:t>42</w:t>
            </w:r>
          </w:p>
        </w:tc>
        <w:tc>
          <w:tcPr>
            <w:tcW w:w="1276" w:type="dxa"/>
            <w:shd w:val="clear" w:color="auto" w:fill="auto"/>
          </w:tcPr>
          <w:p w14:paraId="3D6510CB" w14:textId="77777777" w:rsidR="007B7E90" w:rsidRPr="00C95D18" w:rsidRDefault="007B7E90" w:rsidP="007B7E90">
            <w:pPr>
              <w:spacing w:line="20" w:lineRule="atLeast"/>
            </w:pPr>
          </w:p>
        </w:tc>
        <w:tc>
          <w:tcPr>
            <w:tcW w:w="1559" w:type="dxa"/>
            <w:shd w:val="clear" w:color="auto" w:fill="auto"/>
          </w:tcPr>
          <w:p w14:paraId="69420D1E" w14:textId="77777777" w:rsidR="007B7E90" w:rsidRPr="00C95D18" w:rsidRDefault="007B7E90" w:rsidP="007B7E90">
            <w:pPr>
              <w:spacing w:line="20" w:lineRule="atLeast"/>
              <w:jc w:val="center"/>
            </w:pPr>
          </w:p>
        </w:tc>
      </w:tr>
      <w:tr w:rsidR="007B7E90" w:rsidRPr="00C95D18" w14:paraId="4CF5789B" w14:textId="77777777" w:rsidTr="00194B0B">
        <w:tc>
          <w:tcPr>
            <w:tcW w:w="727" w:type="dxa"/>
            <w:shd w:val="clear" w:color="auto" w:fill="auto"/>
          </w:tcPr>
          <w:p w14:paraId="207C8001" w14:textId="77777777" w:rsidR="007B7E90" w:rsidRPr="00C95D18" w:rsidRDefault="007B7E90" w:rsidP="007B7E90">
            <w:pPr>
              <w:spacing w:line="20" w:lineRule="atLeast"/>
            </w:pPr>
            <w:r w:rsidRPr="00C95D18">
              <w:t>302</w:t>
            </w:r>
          </w:p>
        </w:tc>
        <w:tc>
          <w:tcPr>
            <w:tcW w:w="3668" w:type="dxa"/>
            <w:shd w:val="clear" w:color="auto" w:fill="auto"/>
          </w:tcPr>
          <w:p w14:paraId="6347709E" w14:textId="77777777" w:rsidR="007B7E90" w:rsidRPr="00C95D18" w:rsidRDefault="007B7E90" w:rsidP="007B7E90">
            <w:pPr>
              <w:spacing w:line="20" w:lineRule="atLeast"/>
            </w:pPr>
            <w:r w:rsidRPr="00C95D18">
              <w:t>F/P tubes pleins Ø 112/125 de 10 bars de pression</w:t>
            </w:r>
          </w:p>
        </w:tc>
        <w:tc>
          <w:tcPr>
            <w:tcW w:w="1134" w:type="dxa"/>
            <w:shd w:val="clear" w:color="auto" w:fill="auto"/>
          </w:tcPr>
          <w:p w14:paraId="46B83776" w14:textId="77777777" w:rsidR="007B7E90" w:rsidRPr="00C95D18" w:rsidRDefault="007B7E90" w:rsidP="007B7E90">
            <w:pPr>
              <w:spacing w:line="20" w:lineRule="atLeast"/>
              <w:jc w:val="center"/>
            </w:pPr>
            <w:r w:rsidRPr="00C95D18">
              <w:t>ml</w:t>
            </w:r>
          </w:p>
        </w:tc>
        <w:tc>
          <w:tcPr>
            <w:tcW w:w="1559" w:type="dxa"/>
            <w:shd w:val="clear" w:color="auto" w:fill="auto"/>
          </w:tcPr>
          <w:p w14:paraId="24349072" w14:textId="77777777" w:rsidR="007B7E90" w:rsidRPr="00C95D18" w:rsidRDefault="007B7E90" w:rsidP="007B7E90">
            <w:pPr>
              <w:spacing w:line="20" w:lineRule="atLeast"/>
              <w:jc w:val="center"/>
            </w:pPr>
            <w:r w:rsidRPr="00C95D18">
              <w:t>28</w:t>
            </w:r>
          </w:p>
        </w:tc>
        <w:tc>
          <w:tcPr>
            <w:tcW w:w="1276" w:type="dxa"/>
            <w:shd w:val="clear" w:color="auto" w:fill="auto"/>
          </w:tcPr>
          <w:p w14:paraId="0F963272" w14:textId="77777777" w:rsidR="007B7E90" w:rsidRPr="00C95D18" w:rsidRDefault="007B7E90" w:rsidP="007B7E90">
            <w:pPr>
              <w:spacing w:line="20" w:lineRule="atLeast"/>
            </w:pPr>
          </w:p>
        </w:tc>
        <w:tc>
          <w:tcPr>
            <w:tcW w:w="1559" w:type="dxa"/>
            <w:shd w:val="clear" w:color="auto" w:fill="auto"/>
          </w:tcPr>
          <w:p w14:paraId="1019E867" w14:textId="77777777" w:rsidR="007B7E90" w:rsidRPr="00C95D18" w:rsidRDefault="007B7E90" w:rsidP="007B7E90">
            <w:pPr>
              <w:spacing w:line="20" w:lineRule="atLeast"/>
              <w:jc w:val="center"/>
            </w:pPr>
          </w:p>
        </w:tc>
      </w:tr>
      <w:tr w:rsidR="007B7E90" w:rsidRPr="00C95D18" w14:paraId="06B5299D" w14:textId="77777777" w:rsidTr="00194B0B">
        <w:tc>
          <w:tcPr>
            <w:tcW w:w="727" w:type="dxa"/>
            <w:shd w:val="clear" w:color="auto" w:fill="auto"/>
          </w:tcPr>
          <w:p w14:paraId="0020AD33" w14:textId="77777777" w:rsidR="007B7E90" w:rsidRPr="00C95D18" w:rsidRDefault="007B7E90" w:rsidP="007B7E90">
            <w:pPr>
              <w:spacing w:line="20" w:lineRule="atLeast"/>
            </w:pPr>
            <w:r w:rsidRPr="00C95D18">
              <w:t>303</w:t>
            </w:r>
          </w:p>
        </w:tc>
        <w:tc>
          <w:tcPr>
            <w:tcW w:w="3668" w:type="dxa"/>
            <w:shd w:val="clear" w:color="auto" w:fill="auto"/>
          </w:tcPr>
          <w:p w14:paraId="00A13DAC" w14:textId="77777777" w:rsidR="007B7E90" w:rsidRPr="00C95D18" w:rsidRDefault="007B7E90" w:rsidP="007B7E90">
            <w:pPr>
              <w:spacing w:line="20" w:lineRule="atLeast"/>
            </w:pPr>
            <w:r w:rsidRPr="00C95D18">
              <w:t>F et mise en place d’un massif filtrant de gravier (1-3 mm)</w:t>
            </w:r>
          </w:p>
        </w:tc>
        <w:tc>
          <w:tcPr>
            <w:tcW w:w="1134" w:type="dxa"/>
            <w:shd w:val="clear" w:color="auto" w:fill="auto"/>
          </w:tcPr>
          <w:p w14:paraId="44C78F2E" w14:textId="77777777" w:rsidR="007B7E90" w:rsidRPr="00C95D18" w:rsidRDefault="007B7E90" w:rsidP="007B7E90">
            <w:pPr>
              <w:spacing w:line="20" w:lineRule="atLeast"/>
              <w:jc w:val="center"/>
            </w:pPr>
            <w:r w:rsidRPr="00C95D18">
              <w:t>ml</w:t>
            </w:r>
          </w:p>
        </w:tc>
        <w:tc>
          <w:tcPr>
            <w:tcW w:w="1559" w:type="dxa"/>
            <w:shd w:val="clear" w:color="auto" w:fill="auto"/>
          </w:tcPr>
          <w:p w14:paraId="36CCB98E" w14:textId="77777777" w:rsidR="007B7E90" w:rsidRPr="00C95D18" w:rsidRDefault="007B7E90" w:rsidP="007B7E90">
            <w:pPr>
              <w:spacing w:line="20" w:lineRule="atLeast"/>
              <w:jc w:val="center"/>
            </w:pPr>
            <w:r w:rsidRPr="00C95D18">
              <w:t>40</w:t>
            </w:r>
          </w:p>
        </w:tc>
        <w:tc>
          <w:tcPr>
            <w:tcW w:w="1276" w:type="dxa"/>
            <w:shd w:val="clear" w:color="auto" w:fill="auto"/>
          </w:tcPr>
          <w:p w14:paraId="66F75393" w14:textId="77777777" w:rsidR="007B7E90" w:rsidRPr="00C95D18" w:rsidRDefault="007B7E90" w:rsidP="007B7E90">
            <w:pPr>
              <w:spacing w:line="20" w:lineRule="atLeast"/>
            </w:pPr>
          </w:p>
        </w:tc>
        <w:tc>
          <w:tcPr>
            <w:tcW w:w="1559" w:type="dxa"/>
            <w:shd w:val="clear" w:color="auto" w:fill="auto"/>
          </w:tcPr>
          <w:p w14:paraId="394E2A2F" w14:textId="77777777" w:rsidR="007B7E90" w:rsidRPr="00C95D18" w:rsidRDefault="007B7E90" w:rsidP="007B7E90">
            <w:pPr>
              <w:spacing w:line="20" w:lineRule="atLeast"/>
              <w:jc w:val="center"/>
            </w:pPr>
          </w:p>
        </w:tc>
      </w:tr>
      <w:tr w:rsidR="007B7E90" w:rsidRPr="00C95D18" w14:paraId="4336774C" w14:textId="77777777" w:rsidTr="00194B0B">
        <w:tc>
          <w:tcPr>
            <w:tcW w:w="727" w:type="dxa"/>
            <w:shd w:val="clear" w:color="auto" w:fill="auto"/>
          </w:tcPr>
          <w:p w14:paraId="6F0A2C05" w14:textId="77777777" w:rsidR="007B7E90" w:rsidRPr="00C95D18" w:rsidRDefault="007B7E90" w:rsidP="007B7E90">
            <w:pPr>
              <w:spacing w:line="20" w:lineRule="atLeast"/>
            </w:pPr>
            <w:r w:rsidRPr="00C95D18">
              <w:t>304</w:t>
            </w:r>
          </w:p>
        </w:tc>
        <w:tc>
          <w:tcPr>
            <w:tcW w:w="3668" w:type="dxa"/>
            <w:shd w:val="clear" w:color="auto" w:fill="auto"/>
          </w:tcPr>
          <w:p w14:paraId="7447C0A9" w14:textId="77777777" w:rsidR="007B7E90" w:rsidRPr="00C95D18" w:rsidRDefault="007B7E90" w:rsidP="007B7E90">
            <w:pPr>
              <w:spacing w:line="20" w:lineRule="atLeast"/>
            </w:pPr>
            <w:r w:rsidRPr="00C95D18">
              <w:t xml:space="preserve">F et mise en place d’un bouchon d’argile </w:t>
            </w:r>
          </w:p>
        </w:tc>
        <w:tc>
          <w:tcPr>
            <w:tcW w:w="1134" w:type="dxa"/>
            <w:shd w:val="clear" w:color="auto" w:fill="auto"/>
          </w:tcPr>
          <w:p w14:paraId="7FB7158B" w14:textId="77777777" w:rsidR="007B7E90" w:rsidRPr="00C95D18" w:rsidRDefault="007B7E90" w:rsidP="007B7E90">
            <w:pPr>
              <w:spacing w:line="20" w:lineRule="atLeast"/>
              <w:jc w:val="center"/>
            </w:pPr>
            <w:r w:rsidRPr="00C95D18">
              <w:t>ml</w:t>
            </w:r>
          </w:p>
        </w:tc>
        <w:tc>
          <w:tcPr>
            <w:tcW w:w="1559" w:type="dxa"/>
            <w:shd w:val="clear" w:color="auto" w:fill="auto"/>
          </w:tcPr>
          <w:p w14:paraId="2DC262F8" w14:textId="77777777" w:rsidR="007B7E90" w:rsidRPr="00C95D18" w:rsidRDefault="007B7E90" w:rsidP="007B7E90">
            <w:pPr>
              <w:spacing w:line="20" w:lineRule="atLeast"/>
              <w:jc w:val="center"/>
            </w:pPr>
            <w:r w:rsidRPr="00C95D18">
              <w:t>1</w:t>
            </w:r>
          </w:p>
        </w:tc>
        <w:tc>
          <w:tcPr>
            <w:tcW w:w="1276" w:type="dxa"/>
            <w:shd w:val="clear" w:color="auto" w:fill="auto"/>
          </w:tcPr>
          <w:p w14:paraId="155B861C" w14:textId="77777777" w:rsidR="007B7E90" w:rsidRPr="00C95D18" w:rsidRDefault="007B7E90" w:rsidP="007B7E90">
            <w:pPr>
              <w:spacing w:line="20" w:lineRule="atLeast"/>
            </w:pPr>
          </w:p>
        </w:tc>
        <w:tc>
          <w:tcPr>
            <w:tcW w:w="1559" w:type="dxa"/>
            <w:shd w:val="clear" w:color="auto" w:fill="auto"/>
          </w:tcPr>
          <w:p w14:paraId="7334949E" w14:textId="77777777" w:rsidR="007B7E90" w:rsidRPr="00C95D18" w:rsidRDefault="007B7E90" w:rsidP="007B7E90">
            <w:pPr>
              <w:spacing w:line="20" w:lineRule="atLeast"/>
              <w:jc w:val="center"/>
            </w:pPr>
          </w:p>
        </w:tc>
      </w:tr>
      <w:tr w:rsidR="007B7E90" w:rsidRPr="00C95D18" w14:paraId="65321B59" w14:textId="77777777" w:rsidTr="00194B0B">
        <w:tc>
          <w:tcPr>
            <w:tcW w:w="727" w:type="dxa"/>
            <w:shd w:val="clear" w:color="auto" w:fill="auto"/>
          </w:tcPr>
          <w:p w14:paraId="1B8B68DE" w14:textId="77777777" w:rsidR="007B7E90" w:rsidRPr="00C95D18" w:rsidRDefault="007B7E90" w:rsidP="007B7E90">
            <w:pPr>
              <w:spacing w:line="20" w:lineRule="atLeast"/>
            </w:pPr>
            <w:r w:rsidRPr="00C95D18">
              <w:t>305</w:t>
            </w:r>
          </w:p>
        </w:tc>
        <w:tc>
          <w:tcPr>
            <w:tcW w:w="3668" w:type="dxa"/>
            <w:shd w:val="clear" w:color="auto" w:fill="auto"/>
          </w:tcPr>
          <w:p w14:paraId="4E42C059" w14:textId="77777777" w:rsidR="007B7E90" w:rsidRPr="00C95D18" w:rsidRDefault="007B7E90" w:rsidP="007B7E90">
            <w:pPr>
              <w:spacing w:line="20" w:lineRule="atLeast"/>
            </w:pPr>
            <w:r w:rsidRPr="00C95D18">
              <w:t xml:space="preserve">Remplage  en tout venant               </w:t>
            </w:r>
          </w:p>
        </w:tc>
        <w:tc>
          <w:tcPr>
            <w:tcW w:w="1134" w:type="dxa"/>
            <w:shd w:val="clear" w:color="auto" w:fill="auto"/>
          </w:tcPr>
          <w:p w14:paraId="71D9FCE8" w14:textId="77777777" w:rsidR="007B7E90" w:rsidRPr="00C95D18" w:rsidRDefault="007B7E90" w:rsidP="007B7E90">
            <w:pPr>
              <w:spacing w:line="20" w:lineRule="atLeast"/>
              <w:jc w:val="center"/>
            </w:pPr>
            <w:r w:rsidRPr="00C95D18">
              <w:t>U</w:t>
            </w:r>
          </w:p>
        </w:tc>
        <w:tc>
          <w:tcPr>
            <w:tcW w:w="1559" w:type="dxa"/>
            <w:shd w:val="clear" w:color="auto" w:fill="auto"/>
          </w:tcPr>
          <w:p w14:paraId="52C843AC" w14:textId="77777777" w:rsidR="007B7E90" w:rsidRPr="00C95D18" w:rsidRDefault="007B7E90" w:rsidP="007B7E90">
            <w:pPr>
              <w:spacing w:line="20" w:lineRule="atLeast"/>
              <w:jc w:val="center"/>
            </w:pPr>
            <w:r w:rsidRPr="00C95D18">
              <w:t>30</w:t>
            </w:r>
          </w:p>
        </w:tc>
        <w:tc>
          <w:tcPr>
            <w:tcW w:w="1276" w:type="dxa"/>
            <w:shd w:val="clear" w:color="auto" w:fill="auto"/>
          </w:tcPr>
          <w:p w14:paraId="67D8ECD5" w14:textId="77777777" w:rsidR="007B7E90" w:rsidRPr="00C95D18" w:rsidRDefault="007B7E90" w:rsidP="007B7E90">
            <w:pPr>
              <w:spacing w:line="20" w:lineRule="atLeast"/>
            </w:pPr>
          </w:p>
        </w:tc>
        <w:tc>
          <w:tcPr>
            <w:tcW w:w="1559" w:type="dxa"/>
            <w:shd w:val="clear" w:color="auto" w:fill="auto"/>
          </w:tcPr>
          <w:p w14:paraId="08028EEF" w14:textId="77777777" w:rsidR="007B7E90" w:rsidRPr="00C95D18" w:rsidRDefault="007B7E90" w:rsidP="007B7E90">
            <w:pPr>
              <w:spacing w:line="20" w:lineRule="atLeast"/>
              <w:jc w:val="center"/>
            </w:pPr>
          </w:p>
        </w:tc>
      </w:tr>
      <w:tr w:rsidR="007B7E90" w:rsidRPr="00C95D18" w14:paraId="286777D0" w14:textId="77777777" w:rsidTr="00194B0B">
        <w:tc>
          <w:tcPr>
            <w:tcW w:w="727" w:type="dxa"/>
            <w:shd w:val="clear" w:color="auto" w:fill="auto"/>
          </w:tcPr>
          <w:p w14:paraId="4E500BD5" w14:textId="77777777" w:rsidR="007B7E90" w:rsidRPr="00C95D18" w:rsidRDefault="007B7E90" w:rsidP="007B7E90">
            <w:pPr>
              <w:spacing w:line="20" w:lineRule="atLeast"/>
            </w:pPr>
            <w:r w:rsidRPr="00C95D18">
              <w:t>306</w:t>
            </w:r>
          </w:p>
        </w:tc>
        <w:tc>
          <w:tcPr>
            <w:tcW w:w="3668" w:type="dxa"/>
            <w:shd w:val="clear" w:color="auto" w:fill="auto"/>
          </w:tcPr>
          <w:p w14:paraId="6FE2D6CC" w14:textId="77777777" w:rsidR="007B7E90" w:rsidRPr="00C95D18" w:rsidRDefault="007B7E90" w:rsidP="007B7E90">
            <w:pPr>
              <w:spacing w:line="20" w:lineRule="atLeast"/>
            </w:pPr>
            <w:r w:rsidRPr="00C95D18">
              <w:t>Cimentation en tête de forage</w:t>
            </w:r>
          </w:p>
        </w:tc>
        <w:tc>
          <w:tcPr>
            <w:tcW w:w="1134" w:type="dxa"/>
            <w:shd w:val="clear" w:color="auto" w:fill="auto"/>
          </w:tcPr>
          <w:p w14:paraId="6C5749F1" w14:textId="77777777" w:rsidR="007B7E90" w:rsidRPr="00C95D18" w:rsidRDefault="007B7E90" w:rsidP="007B7E90">
            <w:pPr>
              <w:spacing w:line="20" w:lineRule="atLeast"/>
              <w:jc w:val="center"/>
            </w:pPr>
            <w:r w:rsidRPr="00C95D18">
              <w:t>ml</w:t>
            </w:r>
          </w:p>
        </w:tc>
        <w:tc>
          <w:tcPr>
            <w:tcW w:w="1559" w:type="dxa"/>
            <w:shd w:val="clear" w:color="auto" w:fill="auto"/>
          </w:tcPr>
          <w:p w14:paraId="6BBC89E0" w14:textId="77777777" w:rsidR="007B7E90" w:rsidRPr="00C95D18" w:rsidRDefault="007B7E90" w:rsidP="007B7E90">
            <w:pPr>
              <w:spacing w:line="20" w:lineRule="atLeast"/>
              <w:jc w:val="center"/>
            </w:pPr>
            <w:r w:rsidRPr="00C95D18">
              <w:t>1</w:t>
            </w:r>
          </w:p>
        </w:tc>
        <w:tc>
          <w:tcPr>
            <w:tcW w:w="1276" w:type="dxa"/>
            <w:shd w:val="clear" w:color="auto" w:fill="auto"/>
          </w:tcPr>
          <w:p w14:paraId="3B0242CC" w14:textId="77777777" w:rsidR="007B7E90" w:rsidRPr="00C95D18" w:rsidRDefault="007B7E90" w:rsidP="007B7E90">
            <w:pPr>
              <w:spacing w:line="20" w:lineRule="atLeast"/>
            </w:pPr>
          </w:p>
        </w:tc>
        <w:tc>
          <w:tcPr>
            <w:tcW w:w="1559" w:type="dxa"/>
            <w:shd w:val="clear" w:color="auto" w:fill="auto"/>
          </w:tcPr>
          <w:p w14:paraId="60C95FA7" w14:textId="77777777" w:rsidR="007B7E90" w:rsidRPr="00C95D18" w:rsidRDefault="007B7E90" w:rsidP="007B7E90">
            <w:pPr>
              <w:spacing w:line="20" w:lineRule="atLeast"/>
              <w:jc w:val="center"/>
            </w:pPr>
          </w:p>
        </w:tc>
      </w:tr>
      <w:tr w:rsidR="007B7E90" w:rsidRPr="00C95D18" w14:paraId="77455729" w14:textId="77777777" w:rsidTr="00194B0B">
        <w:tc>
          <w:tcPr>
            <w:tcW w:w="727" w:type="dxa"/>
            <w:shd w:val="clear" w:color="auto" w:fill="auto"/>
          </w:tcPr>
          <w:p w14:paraId="246C40DA" w14:textId="77777777" w:rsidR="007B7E90" w:rsidRPr="00C95D18" w:rsidRDefault="007B7E90" w:rsidP="007B7E90">
            <w:pPr>
              <w:spacing w:line="20" w:lineRule="atLeast"/>
            </w:pPr>
          </w:p>
        </w:tc>
        <w:tc>
          <w:tcPr>
            <w:tcW w:w="3668" w:type="dxa"/>
            <w:shd w:val="clear" w:color="auto" w:fill="auto"/>
          </w:tcPr>
          <w:p w14:paraId="6800C050" w14:textId="77777777" w:rsidR="007B7E90" w:rsidRPr="00C95D18" w:rsidRDefault="007B7E90" w:rsidP="007B7E90">
            <w:pPr>
              <w:spacing w:line="20" w:lineRule="atLeast"/>
            </w:pPr>
            <w:r w:rsidRPr="00C95D18">
              <w:t xml:space="preserve">Nettoyage et </w:t>
            </w:r>
            <w:proofErr w:type="spellStart"/>
            <w:r w:rsidRPr="00C95D18">
              <w:t>developpement</w:t>
            </w:r>
            <w:proofErr w:type="spellEnd"/>
            <w:r w:rsidRPr="00C95D18">
              <w:t xml:space="preserve"> à l’air lift</w:t>
            </w:r>
          </w:p>
        </w:tc>
        <w:tc>
          <w:tcPr>
            <w:tcW w:w="1134" w:type="dxa"/>
            <w:shd w:val="clear" w:color="auto" w:fill="auto"/>
          </w:tcPr>
          <w:p w14:paraId="7FDEA416" w14:textId="77777777" w:rsidR="007B7E90" w:rsidRPr="00C95D18" w:rsidRDefault="007B7E90" w:rsidP="007B7E90">
            <w:pPr>
              <w:spacing w:line="20" w:lineRule="atLeast"/>
              <w:jc w:val="center"/>
            </w:pPr>
            <w:r w:rsidRPr="00C95D18">
              <w:t>U</w:t>
            </w:r>
          </w:p>
        </w:tc>
        <w:tc>
          <w:tcPr>
            <w:tcW w:w="1559" w:type="dxa"/>
            <w:shd w:val="clear" w:color="auto" w:fill="auto"/>
          </w:tcPr>
          <w:p w14:paraId="1B49D6D5" w14:textId="77777777" w:rsidR="007B7E90" w:rsidRPr="00C95D18" w:rsidRDefault="007B7E90" w:rsidP="007B7E90">
            <w:pPr>
              <w:spacing w:line="20" w:lineRule="atLeast"/>
              <w:jc w:val="center"/>
            </w:pPr>
            <w:r w:rsidRPr="00C95D18">
              <w:t>1</w:t>
            </w:r>
          </w:p>
        </w:tc>
        <w:tc>
          <w:tcPr>
            <w:tcW w:w="1276" w:type="dxa"/>
            <w:shd w:val="clear" w:color="auto" w:fill="auto"/>
          </w:tcPr>
          <w:p w14:paraId="7AC36026" w14:textId="77777777" w:rsidR="007B7E90" w:rsidRPr="00C95D18" w:rsidRDefault="007B7E90" w:rsidP="007B7E90">
            <w:pPr>
              <w:spacing w:line="20" w:lineRule="atLeast"/>
            </w:pPr>
          </w:p>
        </w:tc>
        <w:tc>
          <w:tcPr>
            <w:tcW w:w="1559" w:type="dxa"/>
            <w:shd w:val="clear" w:color="auto" w:fill="auto"/>
          </w:tcPr>
          <w:p w14:paraId="344C898B" w14:textId="77777777" w:rsidR="007B7E90" w:rsidRPr="00C95D18" w:rsidRDefault="007B7E90" w:rsidP="007B7E90">
            <w:pPr>
              <w:spacing w:line="20" w:lineRule="atLeast"/>
              <w:jc w:val="center"/>
            </w:pPr>
          </w:p>
        </w:tc>
      </w:tr>
      <w:tr w:rsidR="007B7E90" w:rsidRPr="00C95D18" w14:paraId="5400B830" w14:textId="77777777" w:rsidTr="00194B0B">
        <w:tc>
          <w:tcPr>
            <w:tcW w:w="727" w:type="dxa"/>
            <w:shd w:val="clear" w:color="auto" w:fill="auto"/>
          </w:tcPr>
          <w:p w14:paraId="3A2DAC8B" w14:textId="77777777" w:rsidR="007B7E90" w:rsidRPr="00C95D18" w:rsidRDefault="007B7E90" w:rsidP="007B7E90">
            <w:pPr>
              <w:spacing w:line="20" w:lineRule="atLeast"/>
            </w:pPr>
          </w:p>
        </w:tc>
        <w:tc>
          <w:tcPr>
            <w:tcW w:w="3668" w:type="dxa"/>
            <w:shd w:val="clear" w:color="auto" w:fill="auto"/>
          </w:tcPr>
          <w:p w14:paraId="054112A9" w14:textId="77777777" w:rsidR="007B7E90" w:rsidRPr="00C95D18" w:rsidRDefault="007B7E90" w:rsidP="007B7E90">
            <w:pPr>
              <w:spacing w:line="20" w:lineRule="atLeast"/>
            </w:pPr>
            <w:r w:rsidRPr="00C95D18">
              <w:t>Essai de pompage</w:t>
            </w:r>
          </w:p>
        </w:tc>
        <w:tc>
          <w:tcPr>
            <w:tcW w:w="1134" w:type="dxa"/>
            <w:shd w:val="clear" w:color="auto" w:fill="auto"/>
          </w:tcPr>
          <w:p w14:paraId="2C759FC8" w14:textId="77777777" w:rsidR="007B7E90" w:rsidRPr="00C95D18" w:rsidRDefault="007B7E90" w:rsidP="007B7E90">
            <w:pPr>
              <w:spacing w:line="20" w:lineRule="atLeast"/>
              <w:jc w:val="center"/>
            </w:pPr>
            <w:r w:rsidRPr="00C95D18">
              <w:t>U</w:t>
            </w:r>
          </w:p>
        </w:tc>
        <w:tc>
          <w:tcPr>
            <w:tcW w:w="1559" w:type="dxa"/>
            <w:shd w:val="clear" w:color="auto" w:fill="auto"/>
          </w:tcPr>
          <w:p w14:paraId="377F92F3" w14:textId="77777777" w:rsidR="007B7E90" w:rsidRPr="00C95D18" w:rsidRDefault="007B7E90" w:rsidP="007B7E90">
            <w:pPr>
              <w:spacing w:line="20" w:lineRule="atLeast"/>
              <w:jc w:val="center"/>
            </w:pPr>
            <w:r w:rsidRPr="00C95D18">
              <w:t>1</w:t>
            </w:r>
          </w:p>
        </w:tc>
        <w:tc>
          <w:tcPr>
            <w:tcW w:w="1276" w:type="dxa"/>
            <w:shd w:val="clear" w:color="auto" w:fill="auto"/>
          </w:tcPr>
          <w:p w14:paraId="34353F35" w14:textId="77777777" w:rsidR="007B7E90" w:rsidRPr="00C95D18" w:rsidRDefault="007B7E90" w:rsidP="007B7E90">
            <w:pPr>
              <w:spacing w:line="20" w:lineRule="atLeast"/>
            </w:pPr>
          </w:p>
        </w:tc>
        <w:tc>
          <w:tcPr>
            <w:tcW w:w="1559" w:type="dxa"/>
            <w:shd w:val="clear" w:color="auto" w:fill="auto"/>
          </w:tcPr>
          <w:p w14:paraId="79C6A04E" w14:textId="77777777" w:rsidR="007B7E90" w:rsidRPr="00C95D18" w:rsidRDefault="007B7E90" w:rsidP="007B7E90">
            <w:pPr>
              <w:spacing w:line="20" w:lineRule="atLeast"/>
              <w:jc w:val="center"/>
            </w:pPr>
          </w:p>
        </w:tc>
      </w:tr>
      <w:tr w:rsidR="007B7E90" w:rsidRPr="00C95D18" w14:paraId="6B8D4AD7" w14:textId="77777777" w:rsidTr="00194B0B">
        <w:tc>
          <w:tcPr>
            <w:tcW w:w="727" w:type="dxa"/>
            <w:shd w:val="clear" w:color="auto" w:fill="auto"/>
          </w:tcPr>
          <w:p w14:paraId="3AA6D9FC" w14:textId="77777777" w:rsidR="007B7E90" w:rsidRPr="00C95D18" w:rsidRDefault="007B7E90" w:rsidP="007B7E90">
            <w:pPr>
              <w:spacing w:line="20" w:lineRule="atLeast"/>
            </w:pPr>
          </w:p>
        </w:tc>
        <w:tc>
          <w:tcPr>
            <w:tcW w:w="7637" w:type="dxa"/>
            <w:gridSpan w:val="4"/>
            <w:shd w:val="clear" w:color="auto" w:fill="auto"/>
          </w:tcPr>
          <w:p w14:paraId="2E057C81" w14:textId="77777777" w:rsidR="007B7E90" w:rsidRPr="00C95D18" w:rsidRDefault="007B7E90" w:rsidP="007B7E90">
            <w:pPr>
              <w:spacing w:line="20" w:lineRule="atLeast"/>
              <w:jc w:val="center"/>
            </w:pPr>
            <w:r w:rsidRPr="00C95D18">
              <w:rPr>
                <w:b/>
              </w:rPr>
              <w:t>SOUS-TOTAL 300</w:t>
            </w:r>
          </w:p>
        </w:tc>
        <w:tc>
          <w:tcPr>
            <w:tcW w:w="1559" w:type="dxa"/>
            <w:shd w:val="clear" w:color="auto" w:fill="auto"/>
          </w:tcPr>
          <w:p w14:paraId="2386202E" w14:textId="77777777" w:rsidR="007B7E90" w:rsidRPr="00C95D18" w:rsidRDefault="007B7E90" w:rsidP="007B7E90">
            <w:pPr>
              <w:spacing w:line="20" w:lineRule="atLeast"/>
              <w:rPr>
                <w:b/>
              </w:rPr>
            </w:pPr>
          </w:p>
        </w:tc>
      </w:tr>
      <w:tr w:rsidR="007B7E90" w:rsidRPr="00C95D18" w14:paraId="08A1B6E7" w14:textId="77777777" w:rsidTr="00194B0B">
        <w:tc>
          <w:tcPr>
            <w:tcW w:w="727" w:type="dxa"/>
            <w:shd w:val="clear" w:color="auto" w:fill="auto"/>
          </w:tcPr>
          <w:p w14:paraId="267D1AE9" w14:textId="77777777" w:rsidR="007B7E90" w:rsidRPr="00C95D18" w:rsidRDefault="007B7E90" w:rsidP="007B7E90">
            <w:pPr>
              <w:spacing w:line="20" w:lineRule="atLeast"/>
              <w:rPr>
                <w:b/>
              </w:rPr>
            </w:pPr>
            <w:r w:rsidRPr="00C95D18">
              <w:rPr>
                <w:b/>
              </w:rPr>
              <w:t>400</w:t>
            </w:r>
          </w:p>
        </w:tc>
        <w:tc>
          <w:tcPr>
            <w:tcW w:w="9196" w:type="dxa"/>
            <w:gridSpan w:val="5"/>
            <w:shd w:val="clear" w:color="auto" w:fill="auto"/>
          </w:tcPr>
          <w:p w14:paraId="287E196A" w14:textId="77777777" w:rsidR="007B7E90" w:rsidRPr="00C95D18" w:rsidRDefault="007B7E90" w:rsidP="007B7E90">
            <w:pPr>
              <w:spacing w:line="20" w:lineRule="atLeast"/>
              <w:jc w:val="center"/>
            </w:pPr>
            <w:r w:rsidRPr="00C95D18">
              <w:rPr>
                <w:b/>
              </w:rPr>
              <w:t>SUPERSTRUCTURE</w:t>
            </w:r>
          </w:p>
        </w:tc>
      </w:tr>
      <w:tr w:rsidR="007B7E90" w:rsidRPr="00C95D18" w14:paraId="6EFFAF0D" w14:textId="77777777" w:rsidTr="00194B0B">
        <w:tc>
          <w:tcPr>
            <w:tcW w:w="727" w:type="dxa"/>
            <w:shd w:val="clear" w:color="auto" w:fill="auto"/>
          </w:tcPr>
          <w:p w14:paraId="3EF262A8" w14:textId="77777777" w:rsidR="007B7E90" w:rsidRPr="00C95D18" w:rsidRDefault="007B7E90" w:rsidP="007B7E90">
            <w:pPr>
              <w:spacing w:line="20" w:lineRule="atLeast"/>
            </w:pPr>
            <w:r w:rsidRPr="00C95D18">
              <w:t>401</w:t>
            </w:r>
          </w:p>
        </w:tc>
        <w:tc>
          <w:tcPr>
            <w:tcW w:w="3668" w:type="dxa"/>
            <w:shd w:val="clear" w:color="auto" w:fill="auto"/>
          </w:tcPr>
          <w:p w14:paraId="73BF9D59" w14:textId="77777777" w:rsidR="007B7E90" w:rsidRPr="00C95D18" w:rsidRDefault="007B7E90" w:rsidP="007B7E90">
            <w:pPr>
              <w:spacing w:line="20" w:lineRule="atLeast"/>
            </w:pPr>
            <w:r w:rsidRPr="00C95D18">
              <w:t xml:space="preserve">Construction du socle en BA pour pose pompe </w:t>
            </w:r>
          </w:p>
        </w:tc>
        <w:tc>
          <w:tcPr>
            <w:tcW w:w="1134" w:type="dxa"/>
            <w:shd w:val="clear" w:color="auto" w:fill="auto"/>
          </w:tcPr>
          <w:p w14:paraId="190442C4" w14:textId="77777777" w:rsidR="007B7E90" w:rsidRPr="00C95D18" w:rsidRDefault="007B7E90" w:rsidP="007B7E90">
            <w:pPr>
              <w:spacing w:line="20" w:lineRule="atLeast"/>
              <w:jc w:val="center"/>
            </w:pPr>
            <w:r w:rsidRPr="00C95D18">
              <w:t>U</w:t>
            </w:r>
          </w:p>
        </w:tc>
        <w:tc>
          <w:tcPr>
            <w:tcW w:w="1559" w:type="dxa"/>
            <w:shd w:val="clear" w:color="auto" w:fill="auto"/>
          </w:tcPr>
          <w:p w14:paraId="53820E2D" w14:textId="77777777" w:rsidR="007B7E90" w:rsidRPr="00C95D18" w:rsidRDefault="007B7E90" w:rsidP="007B7E90">
            <w:pPr>
              <w:spacing w:line="20" w:lineRule="atLeast"/>
              <w:jc w:val="center"/>
            </w:pPr>
            <w:r w:rsidRPr="00C95D18">
              <w:t>1</w:t>
            </w:r>
          </w:p>
        </w:tc>
        <w:tc>
          <w:tcPr>
            <w:tcW w:w="1276" w:type="dxa"/>
            <w:shd w:val="clear" w:color="auto" w:fill="auto"/>
          </w:tcPr>
          <w:p w14:paraId="3F66BE4C" w14:textId="77777777" w:rsidR="007B7E90" w:rsidRPr="00C95D18" w:rsidRDefault="007B7E90" w:rsidP="007B7E90">
            <w:pPr>
              <w:spacing w:line="20" w:lineRule="atLeast"/>
              <w:jc w:val="center"/>
            </w:pPr>
          </w:p>
        </w:tc>
        <w:tc>
          <w:tcPr>
            <w:tcW w:w="1559" w:type="dxa"/>
            <w:shd w:val="clear" w:color="auto" w:fill="auto"/>
          </w:tcPr>
          <w:p w14:paraId="639F3D4D" w14:textId="77777777" w:rsidR="007B7E90" w:rsidRPr="00C95D18" w:rsidRDefault="007B7E90" w:rsidP="007B7E90">
            <w:pPr>
              <w:spacing w:line="20" w:lineRule="atLeast"/>
            </w:pPr>
          </w:p>
        </w:tc>
      </w:tr>
      <w:tr w:rsidR="007B7E90" w:rsidRPr="00C95D18" w14:paraId="50BCDF3B" w14:textId="77777777" w:rsidTr="00194B0B">
        <w:tc>
          <w:tcPr>
            <w:tcW w:w="727" w:type="dxa"/>
            <w:shd w:val="clear" w:color="auto" w:fill="auto"/>
          </w:tcPr>
          <w:p w14:paraId="61EB7E21" w14:textId="77777777" w:rsidR="007B7E90" w:rsidRPr="00C95D18" w:rsidRDefault="007B7E90" w:rsidP="007B7E90">
            <w:pPr>
              <w:spacing w:line="20" w:lineRule="atLeast"/>
            </w:pPr>
            <w:r w:rsidRPr="00C95D18">
              <w:t>402</w:t>
            </w:r>
          </w:p>
        </w:tc>
        <w:tc>
          <w:tcPr>
            <w:tcW w:w="3668" w:type="dxa"/>
            <w:shd w:val="clear" w:color="auto" w:fill="auto"/>
          </w:tcPr>
          <w:p w14:paraId="2252B44C" w14:textId="77777777" w:rsidR="007B7E90" w:rsidRPr="00C95D18" w:rsidRDefault="007B7E90" w:rsidP="007B7E90">
            <w:pPr>
              <w:spacing w:line="20" w:lineRule="atLeast"/>
            </w:pPr>
            <w:r w:rsidRPr="00C95D18">
              <w:t>Fourniture et pose d’une pompe manuelle de marque INDIA pompe Mark II, Vergnet, SWN, AFRIPUMP livrées par les structures agréées par le MINEE</w:t>
            </w:r>
          </w:p>
        </w:tc>
        <w:tc>
          <w:tcPr>
            <w:tcW w:w="1134" w:type="dxa"/>
            <w:shd w:val="clear" w:color="auto" w:fill="auto"/>
          </w:tcPr>
          <w:p w14:paraId="59DB8832" w14:textId="77777777" w:rsidR="007B7E90" w:rsidRPr="00C95D18" w:rsidRDefault="007B7E90" w:rsidP="007B7E90">
            <w:pPr>
              <w:spacing w:line="20" w:lineRule="atLeast"/>
              <w:jc w:val="center"/>
            </w:pPr>
            <w:r w:rsidRPr="00C95D18">
              <w:t>U</w:t>
            </w:r>
          </w:p>
        </w:tc>
        <w:tc>
          <w:tcPr>
            <w:tcW w:w="1559" w:type="dxa"/>
            <w:shd w:val="clear" w:color="auto" w:fill="auto"/>
          </w:tcPr>
          <w:p w14:paraId="5604D608" w14:textId="77777777" w:rsidR="007B7E90" w:rsidRPr="00C95D18" w:rsidRDefault="007B7E90" w:rsidP="007B7E90">
            <w:pPr>
              <w:spacing w:line="20" w:lineRule="atLeast"/>
              <w:jc w:val="center"/>
            </w:pPr>
            <w:r w:rsidRPr="00C95D18">
              <w:t>1</w:t>
            </w:r>
          </w:p>
        </w:tc>
        <w:tc>
          <w:tcPr>
            <w:tcW w:w="1276" w:type="dxa"/>
            <w:shd w:val="clear" w:color="auto" w:fill="auto"/>
          </w:tcPr>
          <w:p w14:paraId="1293D204" w14:textId="77777777" w:rsidR="007B7E90" w:rsidRPr="00C95D18" w:rsidRDefault="007B7E90" w:rsidP="007B7E90">
            <w:pPr>
              <w:spacing w:line="20" w:lineRule="atLeast"/>
            </w:pPr>
          </w:p>
        </w:tc>
        <w:tc>
          <w:tcPr>
            <w:tcW w:w="1559" w:type="dxa"/>
            <w:shd w:val="clear" w:color="auto" w:fill="auto"/>
          </w:tcPr>
          <w:p w14:paraId="4BECA683" w14:textId="77777777" w:rsidR="007B7E90" w:rsidRPr="00C95D18" w:rsidRDefault="007B7E90" w:rsidP="007B7E90">
            <w:pPr>
              <w:spacing w:line="20" w:lineRule="atLeast"/>
              <w:jc w:val="center"/>
            </w:pPr>
          </w:p>
        </w:tc>
      </w:tr>
      <w:tr w:rsidR="007B7E90" w:rsidRPr="00C95D18" w14:paraId="6367360D" w14:textId="77777777" w:rsidTr="00194B0B">
        <w:tc>
          <w:tcPr>
            <w:tcW w:w="727" w:type="dxa"/>
            <w:shd w:val="clear" w:color="auto" w:fill="auto"/>
          </w:tcPr>
          <w:p w14:paraId="78CCCCFF" w14:textId="77777777" w:rsidR="007B7E90" w:rsidRPr="00C95D18" w:rsidRDefault="007B7E90" w:rsidP="007B7E90">
            <w:pPr>
              <w:spacing w:line="20" w:lineRule="atLeast"/>
            </w:pPr>
            <w:r w:rsidRPr="00C95D18">
              <w:t>403</w:t>
            </w:r>
          </w:p>
        </w:tc>
        <w:tc>
          <w:tcPr>
            <w:tcW w:w="3668" w:type="dxa"/>
            <w:shd w:val="clear" w:color="auto" w:fill="auto"/>
          </w:tcPr>
          <w:p w14:paraId="63E1486C" w14:textId="77777777" w:rsidR="007B7E90" w:rsidRPr="00C95D18" w:rsidRDefault="007B7E90" w:rsidP="007B7E90">
            <w:pPr>
              <w:spacing w:line="20" w:lineRule="atLeast"/>
            </w:pPr>
            <w:r w:rsidRPr="00C95D18">
              <w:t>Réalisation du chenal d’évacuation des eaux de ruissellement</w:t>
            </w:r>
          </w:p>
        </w:tc>
        <w:tc>
          <w:tcPr>
            <w:tcW w:w="1134" w:type="dxa"/>
            <w:shd w:val="clear" w:color="auto" w:fill="auto"/>
          </w:tcPr>
          <w:p w14:paraId="54A445C1" w14:textId="77777777" w:rsidR="007B7E90" w:rsidRPr="00C95D18" w:rsidRDefault="007B7E90" w:rsidP="007B7E90">
            <w:pPr>
              <w:spacing w:line="20" w:lineRule="atLeast"/>
              <w:jc w:val="center"/>
            </w:pPr>
            <w:r w:rsidRPr="00C95D18">
              <w:t>U</w:t>
            </w:r>
          </w:p>
        </w:tc>
        <w:tc>
          <w:tcPr>
            <w:tcW w:w="1559" w:type="dxa"/>
            <w:shd w:val="clear" w:color="auto" w:fill="auto"/>
          </w:tcPr>
          <w:p w14:paraId="3D14D3E1" w14:textId="77777777" w:rsidR="007B7E90" w:rsidRPr="00C95D18" w:rsidRDefault="007B7E90" w:rsidP="007B7E90">
            <w:pPr>
              <w:spacing w:line="20" w:lineRule="atLeast"/>
              <w:jc w:val="center"/>
            </w:pPr>
            <w:r w:rsidRPr="00C95D18">
              <w:t>1</w:t>
            </w:r>
          </w:p>
        </w:tc>
        <w:tc>
          <w:tcPr>
            <w:tcW w:w="1276" w:type="dxa"/>
            <w:shd w:val="clear" w:color="auto" w:fill="auto"/>
          </w:tcPr>
          <w:p w14:paraId="6311459D" w14:textId="77777777" w:rsidR="007B7E90" w:rsidRPr="00C95D18" w:rsidRDefault="007B7E90" w:rsidP="007B7E90">
            <w:pPr>
              <w:spacing w:line="20" w:lineRule="atLeast"/>
            </w:pPr>
          </w:p>
        </w:tc>
        <w:tc>
          <w:tcPr>
            <w:tcW w:w="1559" w:type="dxa"/>
            <w:shd w:val="clear" w:color="auto" w:fill="auto"/>
          </w:tcPr>
          <w:p w14:paraId="28A880F0" w14:textId="77777777" w:rsidR="007B7E90" w:rsidRPr="00C95D18" w:rsidRDefault="007B7E90" w:rsidP="007B7E90">
            <w:pPr>
              <w:spacing w:line="20" w:lineRule="atLeast"/>
              <w:jc w:val="center"/>
            </w:pPr>
          </w:p>
        </w:tc>
      </w:tr>
      <w:tr w:rsidR="007B7E90" w:rsidRPr="00C95D18" w14:paraId="6626398D" w14:textId="77777777" w:rsidTr="00194B0B">
        <w:tc>
          <w:tcPr>
            <w:tcW w:w="727" w:type="dxa"/>
            <w:shd w:val="clear" w:color="auto" w:fill="auto"/>
          </w:tcPr>
          <w:p w14:paraId="099179C7" w14:textId="77777777" w:rsidR="007B7E90" w:rsidRPr="00C95D18" w:rsidRDefault="007B7E90" w:rsidP="007B7E90">
            <w:pPr>
              <w:spacing w:line="20" w:lineRule="atLeast"/>
            </w:pPr>
            <w:r w:rsidRPr="00C95D18">
              <w:t>405</w:t>
            </w:r>
          </w:p>
        </w:tc>
        <w:tc>
          <w:tcPr>
            <w:tcW w:w="3668" w:type="dxa"/>
            <w:shd w:val="clear" w:color="auto" w:fill="auto"/>
          </w:tcPr>
          <w:p w14:paraId="2CF96DBC" w14:textId="77777777" w:rsidR="007B7E90" w:rsidRPr="00C95D18" w:rsidRDefault="007B7E90" w:rsidP="007B7E90">
            <w:pPr>
              <w:spacing w:line="20" w:lineRule="atLeast"/>
            </w:pPr>
            <w:r w:rsidRPr="00C95D18">
              <w:t>Construction d’une clôture en agglos de 15x20x40 autour du forage y compris toutes sujétions</w:t>
            </w:r>
          </w:p>
        </w:tc>
        <w:tc>
          <w:tcPr>
            <w:tcW w:w="1134" w:type="dxa"/>
            <w:shd w:val="clear" w:color="auto" w:fill="auto"/>
          </w:tcPr>
          <w:p w14:paraId="77F37FBD"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53786993" w14:textId="77777777" w:rsidR="007B7E90" w:rsidRPr="00C95D18" w:rsidRDefault="007B7E90" w:rsidP="007B7E90">
            <w:pPr>
              <w:spacing w:line="20" w:lineRule="atLeast"/>
              <w:jc w:val="center"/>
            </w:pPr>
            <w:r w:rsidRPr="00C95D18">
              <w:t>1</w:t>
            </w:r>
          </w:p>
        </w:tc>
        <w:tc>
          <w:tcPr>
            <w:tcW w:w="1276" w:type="dxa"/>
            <w:shd w:val="clear" w:color="auto" w:fill="auto"/>
          </w:tcPr>
          <w:p w14:paraId="4D77063E" w14:textId="77777777" w:rsidR="007B7E90" w:rsidRPr="00C95D18" w:rsidRDefault="007B7E90" w:rsidP="007B7E90">
            <w:pPr>
              <w:spacing w:line="20" w:lineRule="atLeast"/>
            </w:pPr>
          </w:p>
        </w:tc>
        <w:tc>
          <w:tcPr>
            <w:tcW w:w="1559" w:type="dxa"/>
            <w:shd w:val="clear" w:color="auto" w:fill="auto"/>
          </w:tcPr>
          <w:p w14:paraId="6A374A31" w14:textId="77777777" w:rsidR="007B7E90" w:rsidRPr="00C95D18" w:rsidRDefault="007B7E90" w:rsidP="007B7E90">
            <w:pPr>
              <w:spacing w:line="20" w:lineRule="atLeast"/>
            </w:pPr>
          </w:p>
        </w:tc>
      </w:tr>
      <w:tr w:rsidR="007B7E90" w:rsidRPr="00C95D18" w14:paraId="62FA3B65" w14:textId="77777777" w:rsidTr="00194B0B">
        <w:tc>
          <w:tcPr>
            <w:tcW w:w="727" w:type="dxa"/>
            <w:shd w:val="clear" w:color="auto" w:fill="auto"/>
          </w:tcPr>
          <w:p w14:paraId="637ACACF" w14:textId="77777777" w:rsidR="007B7E90" w:rsidRPr="00C95D18" w:rsidRDefault="007B7E90" w:rsidP="007B7E90">
            <w:pPr>
              <w:spacing w:line="20" w:lineRule="atLeast"/>
            </w:pPr>
            <w:r w:rsidRPr="00C95D18">
              <w:t>406</w:t>
            </w:r>
          </w:p>
        </w:tc>
        <w:tc>
          <w:tcPr>
            <w:tcW w:w="3668" w:type="dxa"/>
            <w:shd w:val="clear" w:color="auto" w:fill="auto"/>
          </w:tcPr>
          <w:p w14:paraId="78C35950" w14:textId="77777777" w:rsidR="007B7E90" w:rsidRPr="00C95D18" w:rsidRDefault="007B7E90" w:rsidP="007B7E90">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tc>
        <w:tc>
          <w:tcPr>
            <w:tcW w:w="1134" w:type="dxa"/>
            <w:shd w:val="clear" w:color="auto" w:fill="auto"/>
          </w:tcPr>
          <w:p w14:paraId="79464466" w14:textId="77777777" w:rsidR="007B7E90" w:rsidRPr="00C95D18" w:rsidRDefault="007B7E90" w:rsidP="007B7E90">
            <w:pPr>
              <w:spacing w:line="20" w:lineRule="atLeast"/>
              <w:jc w:val="center"/>
            </w:pPr>
            <w:r w:rsidRPr="00C95D18">
              <w:t>U</w:t>
            </w:r>
          </w:p>
        </w:tc>
        <w:tc>
          <w:tcPr>
            <w:tcW w:w="1559" w:type="dxa"/>
            <w:shd w:val="clear" w:color="auto" w:fill="auto"/>
          </w:tcPr>
          <w:p w14:paraId="17BB0474" w14:textId="77777777" w:rsidR="007B7E90" w:rsidRPr="00C95D18" w:rsidRDefault="007B7E90" w:rsidP="007B7E90">
            <w:pPr>
              <w:spacing w:line="20" w:lineRule="atLeast"/>
              <w:jc w:val="center"/>
            </w:pPr>
            <w:r w:rsidRPr="00C95D18">
              <w:t>1</w:t>
            </w:r>
          </w:p>
        </w:tc>
        <w:tc>
          <w:tcPr>
            <w:tcW w:w="1276" w:type="dxa"/>
            <w:shd w:val="clear" w:color="auto" w:fill="auto"/>
          </w:tcPr>
          <w:p w14:paraId="7CA6924E" w14:textId="77777777" w:rsidR="007B7E90" w:rsidRPr="00C95D18" w:rsidRDefault="007B7E90" w:rsidP="007B7E90">
            <w:pPr>
              <w:spacing w:line="20" w:lineRule="atLeast"/>
            </w:pPr>
            <w:r w:rsidRPr="00C95D18">
              <w:t xml:space="preserve">   </w:t>
            </w:r>
          </w:p>
        </w:tc>
        <w:tc>
          <w:tcPr>
            <w:tcW w:w="1559" w:type="dxa"/>
            <w:shd w:val="clear" w:color="auto" w:fill="auto"/>
          </w:tcPr>
          <w:p w14:paraId="1D47B512" w14:textId="77777777" w:rsidR="007B7E90" w:rsidRPr="00C95D18" w:rsidRDefault="007B7E90" w:rsidP="007B7E90">
            <w:pPr>
              <w:spacing w:line="20" w:lineRule="atLeast"/>
            </w:pPr>
          </w:p>
        </w:tc>
      </w:tr>
      <w:tr w:rsidR="007B7E90" w:rsidRPr="00C95D18" w14:paraId="112757D2" w14:textId="77777777" w:rsidTr="00194B0B">
        <w:tc>
          <w:tcPr>
            <w:tcW w:w="727" w:type="dxa"/>
            <w:shd w:val="clear" w:color="auto" w:fill="auto"/>
          </w:tcPr>
          <w:p w14:paraId="34C572F3" w14:textId="77777777" w:rsidR="007B7E90" w:rsidRPr="00C95D18" w:rsidRDefault="007B7E90" w:rsidP="007B7E90">
            <w:pPr>
              <w:spacing w:line="20" w:lineRule="atLeast"/>
            </w:pPr>
            <w:r w:rsidRPr="00C95D18">
              <w:t>407</w:t>
            </w:r>
          </w:p>
        </w:tc>
        <w:tc>
          <w:tcPr>
            <w:tcW w:w="3668" w:type="dxa"/>
            <w:shd w:val="clear" w:color="auto" w:fill="auto"/>
          </w:tcPr>
          <w:p w14:paraId="15D7A547" w14:textId="77777777" w:rsidR="007B7E90" w:rsidRPr="00C95D18" w:rsidRDefault="007B7E90" w:rsidP="007B7E90">
            <w:pPr>
              <w:spacing w:line="20" w:lineRule="atLeast"/>
            </w:pPr>
            <w:r w:rsidRPr="00C95D18">
              <w:t>Peinture sur le muret et le portillon</w:t>
            </w:r>
          </w:p>
        </w:tc>
        <w:tc>
          <w:tcPr>
            <w:tcW w:w="1134" w:type="dxa"/>
            <w:shd w:val="clear" w:color="auto" w:fill="auto"/>
          </w:tcPr>
          <w:p w14:paraId="0CEC55D6"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61A59954" w14:textId="77777777" w:rsidR="007B7E90" w:rsidRPr="00C95D18" w:rsidRDefault="007B7E90" w:rsidP="007B7E90">
            <w:pPr>
              <w:spacing w:line="20" w:lineRule="atLeast"/>
              <w:jc w:val="center"/>
            </w:pPr>
            <w:r w:rsidRPr="00C95D18">
              <w:t>1</w:t>
            </w:r>
          </w:p>
        </w:tc>
        <w:tc>
          <w:tcPr>
            <w:tcW w:w="1276" w:type="dxa"/>
            <w:shd w:val="clear" w:color="auto" w:fill="auto"/>
          </w:tcPr>
          <w:p w14:paraId="28F81A43" w14:textId="77777777" w:rsidR="007B7E90" w:rsidRPr="00C95D18" w:rsidRDefault="007B7E90" w:rsidP="007B7E90">
            <w:pPr>
              <w:spacing w:line="20" w:lineRule="atLeast"/>
              <w:jc w:val="center"/>
            </w:pPr>
          </w:p>
        </w:tc>
        <w:tc>
          <w:tcPr>
            <w:tcW w:w="1559" w:type="dxa"/>
            <w:shd w:val="clear" w:color="auto" w:fill="auto"/>
          </w:tcPr>
          <w:p w14:paraId="511441A6" w14:textId="77777777" w:rsidR="007B7E90" w:rsidRPr="00C95D18" w:rsidRDefault="007B7E90" w:rsidP="007B7E90">
            <w:pPr>
              <w:spacing w:line="20" w:lineRule="atLeast"/>
            </w:pPr>
          </w:p>
        </w:tc>
      </w:tr>
      <w:tr w:rsidR="007B7E90" w:rsidRPr="00C95D18" w14:paraId="2049E94E" w14:textId="77777777" w:rsidTr="00194B0B">
        <w:tc>
          <w:tcPr>
            <w:tcW w:w="727" w:type="dxa"/>
            <w:shd w:val="clear" w:color="auto" w:fill="auto"/>
          </w:tcPr>
          <w:p w14:paraId="2D60D6F3" w14:textId="77777777" w:rsidR="007B7E90" w:rsidRPr="00C95D18" w:rsidRDefault="007B7E90" w:rsidP="007B7E90">
            <w:pPr>
              <w:spacing w:line="20" w:lineRule="atLeast"/>
            </w:pPr>
          </w:p>
        </w:tc>
        <w:tc>
          <w:tcPr>
            <w:tcW w:w="7637" w:type="dxa"/>
            <w:gridSpan w:val="4"/>
            <w:shd w:val="clear" w:color="auto" w:fill="auto"/>
          </w:tcPr>
          <w:p w14:paraId="772302F0" w14:textId="77777777" w:rsidR="007B7E90" w:rsidRPr="00C95D18" w:rsidRDefault="007B7E90" w:rsidP="007B7E90">
            <w:pPr>
              <w:spacing w:line="20" w:lineRule="atLeast"/>
              <w:jc w:val="center"/>
            </w:pPr>
            <w:r w:rsidRPr="00C95D18">
              <w:rPr>
                <w:b/>
              </w:rPr>
              <w:t>SOUS-TOTAL 400</w:t>
            </w:r>
          </w:p>
        </w:tc>
        <w:tc>
          <w:tcPr>
            <w:tcW w:w="1559" w:type="dxa"/>
            <w:shd w:val="clear" w:color="auto" w:fill="auto"/>
          </w:tcPr>
          <w:p w14:paraId="1534A927" w14:textId="77777777" w:rsidR="007B7E90" w:rsidRPr="00C95D18" w:rsidRDefault="007B7E90" w:rsidP="007B7E90">
            <w:pPr>
              <w:spacing w:line="20" w:lineRule="atLeast"/>
              <w:rPr>
                <w:b/>
              </w:rPr>
            </w:pPr>
          </w:p>
        </w:tc>
      </w:tr>
      <w:tr w:rsidR="007B7E90" w:rsidRPr="00C95D18" w14:paraId="0C6822F5" w14:textId="77777777" w:rsidTr="00194B0B">
        <w:tc>
          <w:tcPr>
            <w:tcW w:w="727" w:type="dxa"/>
            <w:shd w:val="clear" w:color="auto" w:fill="auto"/>
          </w:tcPr>
          <w:p w14:paraId="4E880849" w14:textId="77777777" w:rsidR="007B7E90" w:rsidRPr="00C95D18" w:rsidRDefault="007B7E90" w:rsidP="007B7E90">
            <w:pPr>
              <w:spacing w:line="20" w:lineRule="atLeast"/>
              <w:rPr>
                <w:b/>
              </w:rPr>
            </w:pPr>
            <w:r w:rsidRPr="00C95D18">
              <w:rPr>
                <w:b/>
              </w:rPr>
              <w:t>500</w:t>
            </w:r>
          </w:p>
        </w:tc>
        <w:tc>
          <w:tcPr>
            <w:tcW w:w="9196" w:type="dxa"/>
            <w:gridSpan w:val="5"/>
            <w:shd w:val="clear" w:color="auto" w:fill="auto"/>
          </w:tcPr>
          <w:p w14:paraId="53B2C624" w14:textId="77777777" w:rsidR="007B7E90" w:rsidRPr="00C95D18" w:rsidRDefault="007B7E90" w:rsidP="007B7E90">
            <w:pPr>
              <w:spacing w:line="20" w:lineRule="atLeast"/>
              <w:jc w:val="center"/>
            </w:pPr>
            <w:r w:rsidRPr="00C95D18">
              <w:rPr>
                <w:b/>
              </w:rPr>
              <w:t>PRESTATIONS DIVERS</w:t>
            </w:r>
          </w:p>
        </w:tc>
      </w:tr>
      <w:tr w:rsidR="007B7E90" w:rsidRPr="00C95D18" w14:paraId="1DB38AEA" w14:textId="77777777" w:rsidTr="00194B0B">
        <w:tc>
          <w:tcPr>
            <w:tcW w:w="727" w:type="dxa"/>
            <w:shd w:val="clear" w:color="auto" w:fill="auto"/>
          </w:tcPr>
          <w:p w14:paraId="1211B63F" w14:textId="77777777" w:rsidR="007B7E90" w:rsidRPr="00C95D18" w:rsidRDefault="007B7E90" w:rsidP="007B7E90">
            <w:pPr>
              <w:spacing w:line="20" w:lineRule="atLeast"/>
            </w:pPr>
            <w:r w:rsidRPr="00C95D18">
              <w:t>501</w:t>
            </w:r>
          </w:p>
        </w:tc>
        <w:tc>
          <w:tcPr>
            <w:tcW w:w="3668" w:type="dxa"/>
            <w:shd w:val="clear" w:color="auto" w:fill="auto"/>
          </w:tcPr>
          <w:p w14:paraId="4C894CED" w14:textId="77777777" w:rsidR="007B7E90" w:rsidRPr="00C95D18" w:rsidRDefault="007B7E90" w:rsidP="007B7E90">
            <w:pPr>
              <w:spacing w:line="20" w:lineRule="atLeast"/>
            </w:pPr>
            <w:r w:rsidRPr="00C95D18">
              <w:t>Analyses physico-chimique et bactériologiques + traitement de l’Eau</w:t>
            </w:r>
          </w:p>
        </w:tc>
        <w:tc>
          <w:tcPr>
            <w:tcW w:w="1134" w:type="dxa"/>
            <w:shd w:val="clear" w:color="auto" w:fill="auto"/>
          </w:tcPr>
          <w:p w14:paraId="4A590939" w14:textId="77777777" w:rsidR="007B7E90" w:rsidRPr="00C95D18" w:rsidRDefault="007B7E90" w:rsidP="007B7E90">
            <w:pPr>
              <w:spacing w:line="20" w:lineRule="atLeast"/>
              <w:jc w:val="center"/>
            </w:pPr>
            <w:r w:rsidRPr="00C95D18">
              <w:t>U</w:t>
            </w:r>
          </w:p>
        </w:tc>
        <w:tc>
          <w:tcPr>
            <w:tcW w:w="1559" w:type="dxa"/>
            <w:shd w:val="clear" w:color="auto" w:fill="auto"/>
          </w:tcPr>
          <w:p w14:paraId="54C3A37A" w14:textId="77777777" w:rsidR="007B7E90" w:rsidRPr="00C95D18" w:rsidRDefault="007B7E90" w:rsidP="007B7E90">
            <w:pPr>
              <w:spacing w:line="20" w:lineRule="atLeast"/>
              <w:jc w:val="center"/>
            </w:pPr>
            <w:r w:rsidRPr="00C95D18">
              <w:t>1</w:t>
            </w:r>
          </w:p>
        </w:tc>
        <w:tc>
          <w:tcPr>
            <w:tcW w:w="1276" w:type="dxa"/>
            <w:shd w:val="clear" w:color="auto" w:fill="auto"/>
          </w:tcPr>
          <w:p w14:paraId="70635C01" w14:textId="77777777" w:rsidR="007B7E90" w:rsidRPr="00C95D18" w:rsidRDefault="007B7E90" w:rsidP="007B7E90">
            <w:pPr>
              <w:spacing w:line="20" w:lineRule="atLeast"/>
            </w:pPr>
          </w:p>
        </w:tc>
        <w:tc>
          <w:tcPr>
            <w:tcW w:w="1559" w:type="dxa"/>
            <w:shd w:val="clear" w:color="auto" w:fill="auto"/>
          </w:tcPr>
          <w:p w14:paraId="2ECD86A7" w14:textId="77777777" w:rsidR="007B7E90" w:rsidRPr="00C95D18" w:rsidRDefault="007B7E90" w:rsidP="007B7E90">
            <w:pPr>
              <w:spacing w:line="20" w:lineRule="atLeast"/>
            </w:pPr>
          </w:p>
        </w:tc>
      </w:tr>
      <w:tr w:rsidR="007B7E90" w:rsidRPr="00C95D18" w14:paraId="32B48FC3" w14:textId="77777777" w:rsidTr="00194B0B">
        <w:tc>
          <w:tcPr>
            <w:tcW w:w="727" w:type="dxa"/>
            <w:shd w:val="clear" w:color="auto" w:fill="auto"/>
          </w:tcPr>
          <w:p w14:paraId="0BE4E91C" w14:textId="77777777" w:rsidR="007B7E90" w:rsidRPr="00C95D18" w:rsidRDefault="007B7E90" w:rsidP="007B7E90">
            <w:pPr>
              <w:spacing w:line="20" w:lineRule="atLeast"/>
            </w:pPr>
            <w:r w:rsidRPr="00C95D18">
              <w:t>502</w:t>
            </w:r>
          </w:p>
        </w:tc>
        <w:tc>
          <w:tcPr>
            <w:tcW w:w="3668" w:type="dxa"/>
            <w:shd w:val="clear" w:color="auto" w:fill="auto"/>
          </w:tcPr>
          <w:p w14:paraId="67CF9031" w14:textId="77777777" w:rsidR="007B7E90" w:rsidRPr="00C95D18" w:rsidRDefault="007B7E90" w:rsidP="007B7E90">
            <w:pPr>
              <w:spacing w:line="20" w:lineRule="atLeast"/>
            </w:pPr>
            <w:r w:rsidRPr="00C95D18">
              <w:t>Désinfestation du forage</w:t>
            </w:r>
          </w:p>
        </w:tc>
        <w:tc>
          <w:tcPr>
            <w:tcW w:w="1134" w:type="dxa"/>
            <w:shd w:val="clear" w:color="auto" w:fill="auto"/>
          </w:tcPr>
          <w:p w14:paraId="20DB8A69" w14:textId="77777777" w:rsidR="007B7E90" w:rsidRPr="00C95D18" w:rsidRDefault="007B7E90" w:rsidP="007B7E90">
            <w:pPr>
              <w:spacing w:line="20" w:lineRule="atLeast"/>
              <w:jc w:val="center"/>
            </w:pPr>
            <w:r w:rsidRPr="00C95D18">
              <w:t>U</w:t>
            </w:r>
          </w:p>
        </w:tc>
        <w:tc>
          <w:tcPr>
            <w:tcW w:w="1559" w:type="dxa"/>
            <w:shd w:val="clear" w:color="auto" w:fill="auto"/>
          </w:tcPr>
          <w:p w14:paraId="2159931F" w14:textId="77777777" w:rsidR="007B7E90" w:rsidRPr="00C95D18" w:rsidRDefault="007B7E90" w:rsidP="007B7E90">
            <w:pPr>
              <w:spacing w:line="20" w:lineRule="atLeast"/>
            </w:pPr>
            <w:r w:rsidRPr="00C95D18">
              <w:t>1</w:t>
            </w:r>
          </w:p>
        </w:tc>
        <w:tc>
          <w:tcPr>
            <w:tcW w:w="1276" w:type="dxa"/>
            <w:shd w:val="clear" w:color="auto" w:fill="auto"/>
          </w:tcPr>
          <w:p w14:paraId="046DCFDA" w14:textId="77777777" w:rsidR="007B7E90" w:rsidRPr="00C95D18" w:rsidRDefault="007B7E90" w:rsidP="007B7E90">
            <w:pPr>
              <w:spacing w:line="20" w:lineRule="atLeast"/>
            </w:pPr>
          </w:p>
        </w:tc>
        <w:tc>
          <w:tcPr>
            <w:tcW w:w="1559" w:type="dxa"/>
            <w:shd w:val="clear" w:color="auto" w:fill="auto"/>
          </w:tcPr>
          <w:p w14:paraId="03CB8B88" w14:textId="77777777" w:rsidR="007B7E90" w:rsidRPr="00C95D18" w:rsidRDefault="007B7E90" w:rsidP="007B7E90">
            <w:pPr>
              <w:spacing w:line="20" w:lineRule="atLeast"/>
            </w:pPr>
          </w:p>
        </w:tc>
      </w:tr>
      <w:tr w:rsidR="007B7E90" w:rsidRPr="00C95D18" w14:paraId="3F04E62D" w14:textId="77777777" w:rsidTr="00194B0B">
        <w:tc>
          <w:tcPr>
            <w:tcW w:w="727" w:type="dxa"/>
            <w:shd w:val="clear" w:color="auto" w:fill="auto"/>
          </w:tcPr>
          <w:p w14:paraId="53FBFDE3" w14:textId="77777777" w:rsidR="007B7E90" w:rsidRPr="00C95D18" w:rsidRDefault="007B7E90" w:rsidP="007B7E90">
            <w:pPr>
              <w:spacing w:line="20" w:lineRule="atLeast"/>
            </w:pPr>
            <w:r w:rsidRPr="00C95D18">
              <w:t>503</w:t>
            </w:r>
          </w:p>
        </w:tc>
        <w:tc>
          <w:tcPr>
            <w:tcW w:w="3668" w:type="dxa"/>
            <w:shd w:val="clear" w:color="auto" w:fill="auto"/>
          </w:tcPr>
          <w:p w14:paraId="0547C356" w14:textId="77777777" w:rsidR="007B7E90" w:rsidRPr="00C95D18" w:rsidRDefault="007B7E90" w:rsidP="007B7E90">
            <w:pPr>
              <w:spacing w:line="20" w:lineRule="atLeast"/>
            </w:pPr>
            <w:r w:rsidRPr="00C95D18">
              <w:t>Formation du comité de gestion</w:t>
            </w:r>
          </w:p>
        </w:tc>
        <w:tc>
          <w:tcPr>
            <w:tcW w:w="1134" w:type="dxa"/>
            <w:shd w:val="clear" w:color="auto" w:fill="auto"/>
          </w:tcPr>
          <w:p w14:paraId="2D1D73DD" w14:textId="77777777" w:rsidR="007B7E90" w:rsidRPr="00C95D18" w:rsidRDefault="007B7E90" w:rsidP="007B7E90">
            <w:pPr>
              <w:spacing w:line="20" w:lineRule="atLeast"/>
              <w:jc w:val="center"/>
            </w:pPr>
            <w:r w:rsidRPr="00C95D18">
              <w:t>U</w:t>
            </w:r>
          </w:p>
        </w:tc>
        <w:tc>
          <w:tcPr>
            <w:tcW w:w="1559" w:type="dxa"/>
            <w:shd w:val="clear" w:color="auto" w:fill="auto"/>
          </w:tcPr>
          <w:p w14:paraId="5DF2B2E9" w14:textId="77777777" w:rsidR="007B7E90" w:rsidRPr="00C95D18" w:rsidRDefault="007B7E90" w:rsidP="007B7E90">
            <w:pPr>
              <w:spacing w:line="20" w:lineRule="atLeast"/>
              <w:jc w:val="center"/>
            </w:pPr>
            <w:r w:rsidRPr="00C95D18">
              <w:t>1</w:t>
            </w:r>
          </w:p>
        </w:tc>
        <w:tc>
          <w:tcPr>
            <w:tcW w:w="1276" w:type="dxa"/>
            <w:shd w:val="clear" w:color="auto" w:fill="auto"/>
          </w:tcPr>
          <w:p w14:paraId="42C67561" w14:textId="77777777" w:rsidR="007B7E90" w:rsidRPr="00C95D18" w:rsidRDefault="007B7E90" w:rsidP="007B7E90">
            <w:pPr>
              <w:spacing w:line="20" w:lineRule="atLeast"/>
            </w:pPr>
          </w:p>
        </w:tc>
        <w:tc>
          <w:tcPr>
            <w:tcW w:w="1559" w:type="dxa"/>
            <w:shd w:val="clear" w:color="auto" w:fill="auto"/>
          </w:tcPr>
          <w:p w14:paraId="5291D0D2" w14:textId="77777777" w:rsidR="007B7E90" w:rsidRPr="00C95D18" w:rsidRDefault="007B7E90" w:rsidP="007B7E90">
            <w:pPr>
              <w:spacing w:line="20" w:lineRule="atLeast"/>
            </w:pPr>
          </w:p>
        </w:tc>
      </w:tr>
      <w:tr w:rsidR="007B7E90" w:rsidRPr="00C95D18" w14:paraId="37A52F2D" w14:textId="77777777" w:rsidTr="00194B0B">
        <w:tc>
          <w:tcPr>
            <w:tcW w:w="727" w:type="dxa"/>
            <w:shd w:val="clear" w:color="auto" w:fill="auto"/>
          </w:tcPr>
          <w:p w14:paraId="39FF16AD" w14:textId="77777777" w:rsidR="007B7E90" w:rsidRPr="00C95D18" w:rsidRDefault="007B7E90" w:rsidP="007B7E90">
            <w:pPr>
              <w:spacing w:line="20" w:lineRule="atLeast"/>
            </w:pPr>
            <w:r w:rsidRPr="00C95D18">
              <w:t>504</w:t>
            </w:r>
          </w:p>
        </w:tc>
        <w:tc>
          <w:tcPr>
            <w:tcW w:w="3668" w:type="dxa"/>
            <w:shd w:val="clear" w:color="auto" w:fill="auto"/>
          </w:tcPr>
          <w:p w14:paraId="0A15CBE2" w14:textId="77777777" w:rsidR="007B7E90" w:rsidRPr="00C95D18" w:rsidRDefault="007B7E90" w:rsidP="007B7E90">
            <w:pPr>
              <w:spacing w:line="20" w:lineRule="atLeast"/>
            </w:pPr>
            <w:r w:rsidRPr="00C95D18">
              <w:t xml:space="preserve">Formation de deux agents </w:t>
            </w:r>
            <w:proofErr w:type="spellStart"/>
            <w:r w:rsidRPr="00C95D18">
              <w:t>reparateurs</w:t>
            </w:r>
            <w:proofErr w:type="spellEnd"/>
          </w:p>
        </w:tc>
        <w:tc>
          <w:tcPr>
            <w:tcW w:w="1134" w:type="dxa"/>
            <w:shd w:val="clear" w:color="auto" w:fill="auto"/>
          </w:tcPr>
          <w:p w14:paraId="013B5933" w14:textId="77777777" w:rsidR="007B7E90" w:rsidRPr="00C95D18" w:rsidRDefault="007B7E90" w:rsidP="007B7E90">
            <w:pPr>
              <w:spacing w:line="20" w:lineRule="atLeast"/>
              <w:jc w:val="center"/>
            </w:pPr>
            <w:r w:rsidRPr="00C95D18">
              <w:t>U</w:t>
            </w:r>
          </w:p>
        </w:tc>
        <w:tc>
          <w:tcPr>
            <w:tcW w:w="1559" w:type="dxa"/>
            <w:shd w:val="clear" w:color="auto" w:fill="auto"/>
          </w:tcPr>
          <w:p w14:paraId="5CD9A090" w14:textId="77777777" w:rsidR="007B7E90" w:rsidRPr="00C95D18" w:rsidRDefault="007B7E90" w:rsidP="007B7E90">
            <w:pPr>
              <w:spacing w:line="20" w:lineRule="atLeast"/>
              <w:jc w:val="center"/>
            </w:pPr>
            <w:r w:rsidRPr="00C95D18">
              <w:t>1</w:t>
            </w:r>
          </w:p>
        </w:tc>
        <w:tc>
          <w:tcPr>
            <w:tcW w:w="1276" w:type="dxa"/>
            <w:shd w:val="clear" w:color="auto" w:fill="auto"/>
          </w:tcPr>
          <w:p w14:paraId="23F1A682" w14:textId="77777777" w:rsidR="007B7E90" w:rsidRPr="00C95D18" w:rsidRDefault="007B7E90" w:rsidP="007B7E90">
            <w:pPr>
              <w:spacing w:line="20" w:lineRule="atLeast"/>
            </w:pPr>
          </w:p>
        </w:tc>
        <w:tc>
          <w:tcPr>
            <w:tcW w:w="1559" w:type="dxa"/>
            <w:shd w:val="clear" w:color="auto" w:fill="auto"/>
          </w:tcPr>
          <w:p w14:paraId="088D8147" w14:textId="77777777" w:rsidR="007B7E90" w:rsidRPr="00C95D18" w:rsidRDefault="007B7E90" w:rsidP="007B7E90">
            <w:pPr>
              <w:spacing w:line="20" w:lineRule="atLeast"/>
            </w:pPr>
          </w:p>
        </w:tc>
      </w:tr>
      <w:tr w:rsidR="007B7E90" w:rsidRPr="00C95D18" w14:paraId="133B3D30" w14:textId="77777777" w:rsidTr="00194B0B">
        <w:tc>
          <w:tcPr>
            <w:tcW w:w="727" w:type="dxa"/>
            <w:shd w:val="clear" w:color="auto" w:fill="auto"/>
          </w:tcPr>
          <w:p w14:paraId="570F9588" w14:textId="77777777" w:rsidR="007B7E90" w:rsidRPr="00C95D18" w:rsidRDefault="007B7E90" w:rsidP="007B7E90">
            <w:pPr>
              <w:spacing w:line="20" w:lineRule="atLeast"/>
            </w:pPr>
            <w:r w:rsidRPr="00C95D18">
              <w:t>505</w:t>
            </w:r>
          </w:p>
        </w:tc>
        <w:tc>
          <w:tcPr>
            <w:tcW w:w="3668" w:type="dxa"/>
            <w:shd w:val="clear" w:color="auto" w:fill="auto"/>
          </w:tcPr>
          <w:p w14:paraId="0BE8677D" w14:textId="77777777" w:rsidR="007B7E90" w:rsidRPr="00C95D18" w:rsidRDefault="007B7E90" w:rsidP="007B7E90">
            <w:pPr>
              <w:spacing w:line="20" w:lineRule="atLeast"/>
            </w:pPr>
            <w:r w:rsidRPr="00C95D18">
              <w:t>Fourniture caisse à outils</w:t>
            </w:r>
          </w:p>
        </w:tc>
        <w:tc>
          <w:tcPr>
            <w:tcW w:w="1134" w:type="dxa"/>
            <w:shd w:val="clear" w:color="auto" w:fill="auto"/>
          </w:tcPr>
          <w:p w14:paraId="6DD6DB28" w14:textId="77777777" w:rsidR="007B7E90" w:rsidRPr="00C95D18" w:rsidRDefault="007B7E90" w:rsidP="007B7E90">
            <w:pPr>
              <w:spacing w:line="20" w:lineRule="atLeast"/>
              <w:jc w:val="center"/>
            </w:pPr>
            <w:r w:rsidRPr="00C95D18">
              <w:t>U</w:t>
            </w:r>
          </w:p>
        </w:tc>
        <w:tc>
          <w:tcPr>
            <w:tcW w:w="1559" w:type="dxa"/>
            <w:shd w:val="clear" w:color="auto" w:fill="auto"/>
          </w:tcPr>
          <w:p w14:paraId="66A288F0" w14:textId="77777777" w:rsidR="007B7E90" w:rsidRPr="00C95D18" w:rsidRDefault="007B7E90" w:rsidP="007B7E90">
            <w:pPr>
              <w:spacing w:line="20" w:lineRule="atLeast"/>
              <w:jc w:val="center"/>
            </w:pPr>
            <w:r w:rsidRPr="00C95D18">
              <w:t>1</w:t>
            </w:r>
          </w:p>
        </w:tc>
        <w:tc>
          <w:tcPr>
            <w:tcW w:w="1276" w:type="dxa"/>
            <w:shd w:val="clear" w:color="auto" w:fill="auto"/>
          </w:tcPr>
          <w:p w14:paraId="046C3F53" w14:textId="77777777" w:rsidR="007B7E90" w:rsidRPr="00C95D18" w:rsidRDefault="007B7E90" w:rsidP="007B7E90">
            <w:pPr>
              <w:spacing w:line="20" w:lineRule="atLeast"/>
            </w:pPr>
          </w:p>
        </w:tc>
        <w:tc>
          <w:tcPr>
            <w:tcW w:w="1559" w:type="dxa"/>
            <w:shd w:val="clear" w:color="auto" w:fill="auto"/>
          </w:tcPr>
          <w:p w14:paraId="47C6085A" w14:textId="77777777" w:rsidR="007B7E90" w:rsidRPr="00C95D18" w:rsidRDefault="007B7E90" w:rsidP="007B7E90">
            <w:pPr>
              <w:spacing w:line="20" w:lineRule="atLeast"/>
            </w:pPr>
          </w:p>
        </w:tc>
      </w:tr>
      <w:tr w:rsidR="007B7E90" w:rsidRPr="00C95D18" w14:paraId="247E6D08" w14:textId="77777777" w:rsidTr="00194B0B">
        <w:tc>
          <w:tcPr>
            <w:tcW w:w="727" w:type="dxa"/>
            <w:shd w:val="clear" w:color="auto" w:fill="auto"/>
          </w:tcPr>
          <w:p w14:paraId="62A721C4" w14:textId="77777777" w:rsidR="007B7E90" w:rsidRPr="00C95D18" w:rsidRDefault="007B7E90" w:rsidP="007B7E90">
            <w:pPr>
              <w:spacing w:line="20" w:lineRule="atLeast"/>
            </w:pPr>
            <w:r w:rsidRPr="00C95D18">
              <w:t>506</w:t>
            </w:r>
          </w:p>
        </w:tc>
        <w:tc>
          <w:tcPr>
            <w:tcW w:w="3668" w:type="dxa"/>
            <w:shd w:val="clear" w:color="auto" w:fill="auto"/>
          </w:tcPr>
          <w:p w14:paraId="40C75969" w14:textId="77777777" w:rsidR="007B7E90" w:rsidRPr="00C95D18" w:rsidRDefault="007B7E90" w:rsidP="007B7E90">
            <w:pPr>
              <w:spacing w:line="20" w:lineRule="atLeast"/>
            </w:pPr>
            <w:r w:rsidRPr="00C95D18">
              <w:t>F/P plaque d’identification du forage</w:t>
            </w:r>
          </w:p>
        </w:tc>
        <w:tc>
          <w:tcPr>
            <w:tcW w:w="1134" w:type="dxa"/>
            <w:shd w:val="clear" w:color="auto" w:fill="auto"/>
          </w:tcPr>
          <w:p w14:paraId="3ABDD8A0" w14:textId="77777777" w:rsidR="007B7E90" w:rsidRPr="00C95D18" w:rsidRDefault="007B7E90" w:rsidP="007B7E90">
            <w:pPr>
              <w:spacing w:line="20" w:lineRule="atLeast"/>
              <w:jc w:val="center"/>
            </w:pPr>
            <w:r w:rsidRPr="00C95D18">
              <w:t>U</w:t>
            </w:r>
          </w:p>
        </w:tc>
        <w:tc>
          <w:tcPr>
            <w:tcW w:w="1559" w:type="dxa"/>
            <w:shd w:val="clear" w:color="auto" w:fill="auto"/>
          </w:tcPr>
          <w:p w14:paraId="202C56E8" w14:textId="77777777" w:rsidR="007B7E90" w:rsidRPr="00C95D18" w:rsidRDefault="007B7E90" w:rsidP="007B7E90">
            <w:pPr>
              <w:spacing w:line="20" w:lineRule="atLeast"/>
              <w:jc w:val="center"/>
            </w:pPr>
            <w:r w:rsidRPr="00C95D18">
              <w:t>1</w:t>
            </w:r>
          </w:p>
        </w:tc>
        <w:tc>
          <w:tcPr>
            <w:tcW w:w="1276" w:type="dxa"/>
            <w:shd w:val="clear" w:color="auto" w:fill="auto"/>
          </w:tcPr>
          <w:p w14:paraId="600EC185" w14:textId="77777777" w:rsidR="007B7E90" w:rsidRPr="00C95D18" w:rsidRDefault="007B7E90" w:rsidP="007B7E90">
            <w:pPr>
              <w:spacing w:line="20" w:lineRule="atLeast"/>
            </w:pPr>
          </w:p>
        </w:tc>
        <w:tc>
          <w:tcPr>
            <w:tcW w:w="1559" w:type="dxa"/>
            <w:shd w:val="clear" w:color="auto" w:fill="auto"/>
          </w:tcPr>
          <w:p w14:paraId="3122F0D8" w14:textId="77777777" w:rsidR="007B7E90" w:rsidRPr="00C95D18" w:rsidRDefault="007B7E90" w:rsidP="007B7E90">
            <w:pPr>
              <w:spacing w:line="20" w:lineRule="atLeast"/>
            </w:pPr>
          </w:p>
        </w:tc>
      </w:tr>
      <w:tr w:rsidR="007B7E90" w:rsidRPr="00C95D18" w14:paraId="21DAC20C" w14:textId="77777777" w:rsidTr="00194B0B">
        <w:tc>
          <w:tcPr>
            <w:tcW w:w="727" w:type="dxa"/>
            <w:shd w:val="clear" w:color="auto" w:fill="auto"/>
          </w:tcPr>
          <w:p w14:paraId="2129883A" w14:textId="77777777" w:rsidR="007B7E90" w:rsidRPr="00C95D18" w:rsidRDefault="007B7E90" w:rsidP="007B7E90">
            <w:pPr>
              <w:spacing w:line="20" w:lineRule="atLeast"/>
            </w:pPr>
            <w:r w:rsidRPr="00C95D18">
              <w:t>507</w:t>
            </w:r>
          </w:p>
        </w:tc>
        <w:tc>
          <w:tcPr>
            <w:tcW w:w="3668" w:type="dxa"/>
            <w:shd w:val="clear" w:color="auto" w:fill="auto"/>
          </w:tcPr>
          <w:p w14:paraId="515BD503" w14:textId="77777777" w:rsidR="007B7E90" w:rsidRPr="00C95D18" w:rsidRDefault="007B7E90" w:rsidP="007B7E90">
            <w:pPr>
              <w:spacing w:line="20" w:lineRule="atLeast"/>
            </w:pPr>
            <w:r w:rsidRPr="00C95D18">
              <w:t>Fourniture d’une chaine munie d’un cadenas de premier choix</w:t>
            </w:r>
          </w:p>
        </w:tc>
        <w:tc>
          <w:tcPr>
            <w:tcW w:w="1134" w:type="dxa"/>
            <w:shd w:val="clear" w:color="auto" w:fill="auto"/>
          </w:tcPr>
          <w:p w14:paraId="4B07B9EB" w14:textId="77777777" w:rsidR="007B7E90" w:rsidRPr="00C95D18" w:rsidRDefault="007B7E90" w:rsidP="007B7E90">
            <w:pPr>
              <w:spacing w:line="20" w:lineRule="atLeast"/>
              <w:jc w:val="center"/>
            </w:pPr>
            <w:r w:rsidRPr="00C95D18">
              <w:t>U</w:t>
            </w:r>
          </w:p>
        </w:tc>
        <w:tc>
          <w:tcPr>
            <w:tcW w:w="1559" w:type="dxa"/>
            <w:shd w:val="clear" w:color="auto" w:fill="auto"/>
          </w:tcPr>
          <w:p w14:paraId="02744072" w14:textId="77777777" w:rsidR="007B7E90" w:rsidRPr="00C95D18" w:rsidRDefault="007B7E90" w:rsidP="007B7E90">
            <w:pPr>
              <w:spacing w:line="20" w:lineRule="atLeast"/>
              <w:jc w:val="center"/>
            </w:pPr>
            <w:r w:rsidRPr="00C95D18">
              <w:t>1</w:t>
            </w:r>
          </w:p>
        </w:tc>
        <w:tc>
          <w:tcPr>
            <w:tcW w:w="1276" w:type="dxa"/>
            <w:shd w:val="clear" w:color="auto" w:fill="auto"/>
          </w:tcPr>
          <w:p w14:paraId="40D9013F" w14:textId="77777777" w:rsidR="007B7E90" w:rsidRPr="00C95D18" w:rsidRDefault="007B7E90" w:rsidP="007B7E90">
            <w:pPr>
              <w:spacing w:line="20" w:lineRule="atLeast"/>
            </w:pPr>
          </w:p>
        </w:tc>
        <w:tc>
          <w:tcPr>
            <w:tcW w:w="1559" w:type="dxa"/>
            <w:shd w:val="clear" w:color="auto" w:fill="auto"/>
          </w:tcPr>
          <w:p w14:paraId="6011B1B1" w14:textId="77777777" w:rsidR="007B7E90" w:rsidRPr="00C95D18" w:rsidRDefault="007B7E90" w:rsidP="007B7E90">
            <w:pPr>
              <w:spacing w:line="20" w:lineRule="atLeast"/>
            </w:pPr>
          </w:p>
        </w:tc>
      </w:tr>
      <w:tr w:rsidR="007B7E90" w:rsidRPr="00C95D18" w14:paraId="43B0431C" w14:textId="77777777" w:rsidTr="00194B0B">
        <w:tc>
          <w:tcPr>
            <w:tcW w:w="727" w:type="dxa"/>
            <w:shd w:val="clear" w:color="auto" w:fill="auto"/>
          </w:tcPr>
          <w:p w14:paraId="60530BAB" w14:textId="77777777" w:rsidR="007B7E90" w:rsidRPr="00C95D18" w:rsidRDefault="007B7E90" w:rsidP="007B7E90">
            <w:pPr>
              <w:spacing w:line="20" w:lineRule="atLeast"/>
            </w:pPr>
            <w:r w:rsidRPr="00C95D18">
              <w:t>508</w:t>
            </w:r>
          </w:p>
        </w:tc>
        <w:tc>
          <w:tcPr>
            <w:tcW w:w="3668" w:type="dxa"/>
            <w:shd w:val="clear" w:color="auto" w:fill="auto"/>
          </w:tcPr>
          <w:p w14:paraId="6CF379A2" w14:textId="77777777" w:rsidR="007B7E90" w:rsidRPr="00C95D18" w:rsidRDefault="007B7E90" w:rsidP="007B7E90">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tc>
        <w:tc>
          <w:tcPr>
            <w:tcW w:w="1134" w:type="dxa"/>
            <w:shd w:val="clear" w:color="auto" w:fill="auto"/>
          </w:tcPr>
          <w:p w14:paraId="538E25E0" w14:textId="77777777" w:rsidR="007B7E90" w:rsidRPr="00C95D18" w:rsidRDefault="007B7E90" w:rsidP="007B7E90">
            <w:pPr>
              <w:spacing w:line="20" w:lineRule="atLeast"/>
              <w:jc w:val="center"/>
            </w:pPr>
            <w:r w:rsidRPr="00C95D18">
              <w:t>U</w:t>
            </w:r>
          </w:p>
        </w:tc>
        <w:tc>
          <w:tcPr>
            <w:tcW w:w="1559" w:type="dxa"/>
            <w:shd w:val="clear" w:color="auto" w:fill="auto"/>
          </w:tcPr>
          <w:p w14:paraId="0F4FDD1E" w14:textId="77777777" w:rsidR="007B7E90" w:rsidRPr="00C95D18" w:rsidRDefault="007B7E90" w:rsidP="007B7E90">
            <w:pPr>
              <w:spacing w:line="20" w:lineRule="atLeast"/>
              <w:jc w:val="center"/>
            </w:pPr>
            <w:r w:rsidRPr="00C95D18">
              <w:t>1</w:t>
            </w:r>
          </w:p>
        </w:tc>
        <w:tc>
          <w:tcPr>
            <w:tcW w:w="1276" w:type="dxa"/>
            <w:shd w:val="clear" w:color="auto" w:fill="auto"/>
          </w:tcPr>
          <w:p w14:paraId="05E27A1B" w14:textId="77777777" w:rsidR="007B7E90" w:rsidRPr="00C95D18" w:rsidRDefault="007B7E90" w:rsidP="007B7E90">
            <w:pPr>
              <w:spacing w:line="20" w:lineRule="atLeast"/>
            </w:pPr>
          </w:p>
        </w:tc>
        <w:tc>
          <w:tcPr>
            <w:tcW w:w="1559" w:type="dxa"/>
            <w:shd w:val="clear" w:color="auto" w:fill="auto"/>
          </w:tcPr>
          <w:p w14:paraId="5C7305BE" w14:textId="77777777" w:rsidR="007B7E90" w:rsidRPr="00C95D18" w:rsidRDefault="007B7E90" w:rsidP="007B7E90">
            <w:pPr>
              <w:spacing w:line="20" w:lineRule="atLeast"/>
            </w:pPr>
          </w:p>
        </w:tc>
      </w:tr>
      <w:tr w:rsidR="007B7E90" w:rsidRPr="00C95D18" w14:paraId="2FAE51FF" w14:textId="77777777" w:rsidTr="00194B0B">
        <w:tc>
          <w:tcPr>
            <w:tcW w:w="727" w:type="dxa"/>
            <w:shd w:val="clear" w:color="auto" w:fill="auto"/>
          </w:tcPr>
          <w:p w14:paraId="5C0B5107" w14:textId="77777777" w:rsidR="007B7E90" w:rsidRPr="00C95D18" w:rsidRDefault="007B7E90" w:rsidP="007B7E90">
            <w:pPr>
              <w:spacing w:line="20" w:lineRule="atLeast"/>
            </w:pPr>
          </w:p>
        </w:tc>
        <w:tc>
          <w:tcPr>
            <w:tcW w:w="7637" w:type="dxa"/>
            <w:gridSpan w:val="4"/>
            <w:shd w:val="clear" w:color="auto" w:fill="auto"/>
          </w:tcPr>
          <w:p w14:paraId="39305ACD" w14:textId="77777777" w:rsidR="007B7E90" w:rsidRPr="00C95D18" w:rsidRDefault="007B7E90" w:rsidP="007B7E90">
            <w:pPr>
              <w:spacing w:line="20" w:lineRule="atLeast"/>
              <w:jc w:val="center"/>
            </w:pPr>
            <w:r w:rsidRPr="00C95D18">
              <w:rPr>
                <w:b/>
              </w:rPr>
              <w:t>SOUS-TOTAL 800</w:t>
            </w:r>
          </w:p>
        </w:tc>
        <w:tc>
          <w:tcPr>
            <w:tcW w:w="1559" w:type="dxa"/>
            <w:shd w:val="clear" w:color="auto" w:fill="auto"/>
          </w:tcPr>
          <w:p w14:paraId="0F183B79" w14:textId="77777777" w:rsidR="007B7E90" w:rsidRPr="00C95D18" w:rsidRDefault="007B7E90" w:rsidP="007B7E90">
            <w:pPr>
              <w:spacing w:line="20" w:lineRule="atLeast"/>
              <w:rPr>
                <w:b/>
              </w:rPr>
            </w:pPr>
          </w:p>
        </w:tc>
      </w:tr>
      <w:tr w:rsidR="007B7E90" w:rsidRPr="00C95D18" w14:paraId="083B1C1C" w14:textId="77777777" w:rsidTr="00194B0B">
        <w:tc>
          <w:tcPr>
            <w:tcW w:w="727" w:type="dxa"/>
            <w:shd w:val="clear" w:color="auto" w:fill="auto"/>
          </w:tcPr>
          <w:p w14:paraId="4D8C7096" w14:textId="77777777" w:rsidR="007B7E90" w:rsidRPr="00C95D18" w:rsidRDefault="007B7E90" w:rsidP="007B7E90">
            <w:pPr>
              <w:spacing w:line="20" w:lineRule="atLeast"/>
            </w:pPr>
          </w:p>
        </w:tc>
        <w:tc>
          <w:tcPr>
            <w:tcW w:w="7637" w:type="dxa"/>
            <w:gridSpan w:val="4"/>
            <w:shd w:val="clear" w:color="auto" w:fill="auto"/>
          </w:tcPr>
          <w:p w14:paraId="1FC8193D" w14:textId="77777777" w:rsidR="007B7E90" w:rsidRPr="00C95D18" w:rsidRDefault="007B7E90" w:rsidP="007B7E90">
            <w:pPr>
              <w:spacing w:line="20" w:lineRule="atLeast"/>
              <w:rPr>
                <w:b/>
              </w:rPr>
            </w:pPr>
            <w:r w:rsidRPr="00C95D18">
              <w:rPr>
                <w:b/>
              </w:rPr>
              <w:t>MONTANT HORS TAXES</w:t>
            </w:r>
          </w:p>
        </w:tc>
        <w:tc>
          <w:tcPr>
            <w:tcW w:w="1559" w:type="dxa"/>
            <w:shd w:val="clear" w:color="auto" w:fill="auto"/>
          </w:tcPr>
          <w:p w14:paraId="5A7CFE78" w14:textId="77777777" w:rsidR="007B7E90" w:rsidRPr="00C95D18" w:rsidRDefault="007B7E90" w:rsidP="007B7E90">
            <w:pPr>
              <w:spacing w:line="20" w:lineRule="atLeast"/>
              <w:rPr>
                <w:b/>
              </w:rPr>
            </w:pPr>
          </w:p>
        </w:tc>
      </w:tr>
      <w:tr w:rsidR="007B7E90" w:rsidRPr="00C95D18" w14:paraId="69A6EFB6" w14:textId="77777777" w:rsidTr="00194B0B">
        <w:tc>
          <w:tcPr>
            <w:tcW w:w="727" w:type="dxa"/>
            <w:shd w:val="clear" w:color="auto" w:fill="auto"/>
          </w:tcPr>
          <w:p w14:paraId="5EB221D5" w14:textId="77777777" w:rsidR="007B7E90" w:rsidRPr="00C95D18" w:rsidRDefault="007B7E90" w:rsidP="007B7E90">
            <w:pPr>
              <w:spacing w:line="20" w:lineRule="atLeast"/>
            </w:pPr>
          </w:p>
        </w:tc>
        <w:tc>
          <w:tcPr>
            <w:tcW w:w="7637" w:type="dxa"/>
            <w:gridSpan w:val="4"/>
            <w:shd w:val="clear" w:color="auto" w:fill="auto"/>
          </w:tcPr>
          <w:p w14:paraId="72C8C30A" w14:textId="77777777" w:rsidR="007B7E90" w:rsidRPr="00C95D18" w:rsidRDefault="007B7E90" w:rsidP="007B7E90">
            <w:pPr>
              <w:spacing w:line="20" w:lineRule="atLeast"/>
              <w:rPr>
                <w:b/>
              </w:rPr>
            </w:pPr>
            <w:r w:rsidRPr="00C95D18">
              <w:rPr>
                <w:b/>
              </w:rPr>
              <w:t>TVA (19,25 %)</w:t>
            </w:r>
          </w:p>
        </w:tc>
        <w:tc>
          <w:tcPr>
            <w:tcW w:w="1559" w:type="dxa"/>
            <w:shd w:val="clear" w:color="auto" w:fill="auto"/>
          </w:tcPr>
          <w:p w14:paraId="1AEF4E98" w14:textId="77777777" w:rsidR="007B7E90" w:rsidRPr="00C95D18" w:rsidRDefault="007B7E90" w:rsidP="007B7E90">
            <w:pPr>
              <w:spacing w:line="20" w:lineRule="atLeast"/>
              <w:rPr>
                <w:b/>
              </w:rPr>
            </w:pPr>
          </w:p>
        </w:tc>
      </w:tr>
      <w:tr w:rsidR="007B7E90" w:rsidRPr="00C95D18" w14:paraId="56D898EE" w14:textId="77777777" w:rsidTr="00194B0B">
        <w:tc>
          <w:tcPr>
            <w:tcW w:w="727" w:type="dxa"/>
            <w:shd w:val="clear" w:color="auto" w:fill="auto"/>
          </w:tcPr>
          <w:p w14:paraId="444718CC" w14:textId="77777777" w:rsidR="007B7E90" w:rsidRPr="00C95D18" w:rsidRDefault="007B7E90" w:rsidP="007B7E90">
            <w:pPr>
              <w:spacing w:line="20" w:lineRule="atLeast"/>
            </w:pPr>
          </w:p>
        </w:tc>
        <w:tc>
          <w:tcPr>
            <w:tcW w:w="7637" w:type="dxa"/>
            <w:gridSpan w:val="4"/>
            <w:shd w:val="clear" w:color="auto" w:fill="auto"/>
          </w:tcPr>
          <w:p w14:paraId="768F115D" w14:textId="77777777" w:rsidR="007B7E90" w:rsidRPr="00C95D18" w:rsidRDefault="007B7E90" w:rsidP="007B7E90">
            <w:pPr>
              <w:spacing w:line="20" w:lineRule="atLeast"/>
              <w:rPr>
                <w:b/>
              </w:rPr>
            </w:pPr>
            <w:r w:rsidRPr="00C95D18">
              <w:rPr>
                <w:b/>
              </w:rPr>
              <w:t>MONTANT TTC</w:t>
            </w:r>
          </w:p>
        </w:tc>
        <w:tc>
          <w:tcPr>
            <w:tcW w:w="1559" w:type="dxa"/>
            <w:shd w:val="clear" w:color="auto" w:fill="auto"/>
          </w:tcPr>
          <w:p w14:paraId="699A1305" w14:textId="77777777" w:rsidR="007B7E90" w:rsidRPr="00C95D18" w:rsidRDefault="007B7E90" w:rsidP="007B7E90">
            <w:pPr>
              <w:spacing w:line="20" w:lineRule="atLeast"/>
              <w:rPr>
                <w:b/>
              </w:rPr>
            </w:pPr>
          </w:p>
        </w:tc>
      </w:tr>
      <w:tr w:rsidR="007B7E90" w:rsidRPr="00C95D18" w14:paraId="2F698369" w14:textId="77777777" w:rsidTr="00194B0B">
        <w:tc>
          <w:tcPr>
            <w:tcW w:w="727" w:type="dxa"/>
            <w:shd w:val="clear" w:color="auto" w:fill="auto"/>
          </w:tcPr>
          <w:p w14:paraId="4E6FD4CD" w14:textId="77777777" w:rsidR="007B7E90" w:rsidRPr="00C95D18" w:rsidRDefault="007B7E90" w:rsidP="007B7E90">
            <w:pPr>
              <w:spacing w:line="20" w:lineRule="atLeast"/>
            </w:pPr>
          </w:p>
        </w:tc>
        <w:tc>
          <w:tcPr>
            <w:tcW w:w="7637" w:type="dxa"/>
            <w:gridSpan w:val="4"/>
            <w:shd w:val="clear" w:color="auto" w:fill="auto"/>
          </w:tcPr>
          <w:p w14:paraId="33439D5B" w14:textId="77777777" w:rsidR="007B7E90" w:rsidRPr="00C95D18" w:rsidRDefault="007B7E90" w:rsidP="007B7E90">
            <w:pPr>
              <w:spacing w:line="20" w:lineRule="atLeast"/>
              <w:rPr>
                <w:b/>
              </w:rPr>
            </w:pPr>
            <w:r w:rsidRPr="00C95D18">
              <w:rPr>
                <w:b/>
              </w:rPr>
              <w:t>IR (5,5 %)</w:t>
            </w:r>
          </w:p>
        </w:tc>
        <w:tc>
          <w:tcPr>
            <w:tcW w:w="1559" w:type="dxa"/>
            <w:shd w:val="clear" w:color="auto" w:fill="auto"/>
          </w:tcPr>
          <w:p w14:paraId="43F88094" w14:textId="77777777" w:rsidR="007B7E90" w:rsidRPr="00C95D18" w:rsidRDefault="007B7E90" w:rsidP="007B7E90">
            <w:pPr>
              <w:spacing w:line="20" w:lineRule="atLeast"/>
              <w:rPr>
                <w:b/>
              </w:rPr>
            </w:pPr>
          </w:p>
        </w:tc>
      </w:tr>
      <w:tr w:rsidR="007B7E90" w:rsidRPr="00C95D18" w14:paraId="20BF2473" w14:textId="77777777" w:rsidTr="00194B0B">
        <w:tc>
          <w:tcPr>
            <w:tcW w:w="727" w:type="dxa"/>
            <w:shd w:val="clear" w:color="auto" w:fill="auto"/>
          </w:tcPr>
          <w:p w14:paraId="7DE31E38" w14:textId="77777777" w:rsidR="007B7E90" w:rsidRPr="00C95D18" w:rsidRDefault="007B7E90" w:rsidP="007B7E90">
            <w:pPr>
              <w:spacing w:line="20" w:lineRule="atLeast"/>
            </w:pPr>
          </w:p>
        </w:tc>
        <w:tc>
          <w:tcPr>
            <w:tcW w:w="7637" w:type="dxa"/>
            <w:gridSpan w:val="4"/>
            <w:shd w:val="clear" w:color="auto" w:fill="auto"/>
          </w:tcPr>
          <w:p w14:paraId="0D0B4AB3" w14:textId="77777777" w:rsidR="007B7E90" w:rsidRPr="00C95D18" w:rsidRDefault="007B7E90" w:rsidP="007B7E90">
            <w:pPr>
              <w:spacing w:line="20" w:lineRule="atLeast"/>
              <w:rPr>
                <w:b/>
              </w:rPr>
            </w:pPr>
            <w:r w:rsidRPr="00C95D18">
              <w:rPr>
                <w:b/>
              </w:rPr>
              <w:t>NET A PERCEVOIR</w:t>
            </w:r>
          </w:p>
        </w:tc>
        <w:tc>
          <w:tcPr>
            <w:tcW w:w="1559" w:type="dxa"/>
            <w:shd w:val="clear" w:color="auto" w:fill="auto"/>
          </w:tcPr>
          <w:p w14:paraId="053D6E5A" w14:textId="77777777" w:rsidR="007B7E90" w:rsidRPr="00C95D18" w:rsidRDefault="007B7E90" w:rsidP="007B7E90">
            <w:pPr>
              <w:spacing w:line="20" w:lineRule="atLeast"/>
              <w:rPr>
                <w:b/>
              </w:rPr>
            </w:pPr>
          </w:p>
        </w:tc>
      </w:tr>
    </w:tbl>
    <w:p w14:paraId="5FE61AA1" w14:textId="77777777" w:rsidR="004D164D" w:rsidRPr="00C95D18" w:rsidRDefault="004D164D" w:rsidP="004D164D">
      <w:pPr>
        <w:rPr>
          <w:b/>
        </w:rPr>
      </w:pPr>
      <w:r w:rsidRPr="00C95D18">
        <w:lastRenderedPageBreak/>
        <w:t xml:space="preserve">ARRETE LE PRESENT DEVIS A LA SOMME TTC : </w:t>
      </w:r>
      <w:r w:rsidRPr="00C95D18">
        <w:rPr>
          <w:b/>
        </w:rPr>
        <w:t>____________________ CFA.</w:t>
      </w:r>
    </w:p>
    <w:p w14:paraId="19987DF0" w14:textId="77777777" w:rsidR="004D164D" w:rsidRPr="00C95D18" w:rsidRDefault="004D164D" w:rsidP="004D164D">
      <w:pPr>
        <w:rPr>
          <w:b/>
        </w:rPr>
      </w:pPr>
    </w:p>
    <w:p w14:paraId="0A2425CD" w14:textId="77777777" w:rsidR="004D164D" w:rsidRPr="00C95D18" w:rsidRDefault="004D164D" w:rsidP="004D164D">
      <w:pPr>
        <w:rPr>
          <w:b/>
        </w:rPr>
      </w:pPr>
    </w:p>
    <w:p w14:paraId="27CAD322" w14:textId="77777777" w:rsidR="004D164D" w:rsidRPr="00C95D18" w:rsidRDefault="004D164D" w:rsidP="004D164D">
      <w:pPr>
        <w:rPr>
          <w:b/>
        </w:rPr>
      </w:pPr>
    </w:p>
    <w:p w14:paraId="2B1298E4" w14:textId="77777777" w:rsidR="004D164D" w:rsidRPr="00C95D18" w:rsidRDefault="004D164D" w:rsidP="004D164D">
      <w:pPr>
        <w:rPr>
          <w:b/>
        </w:rPr>
      </w:pPr>
    </w:p>
    <w:p w14:paraId="03803EFE" w14:textId="77777777" w:rsidR="004D164D" w:rsidRPr="00C95D18" w:rsidRDefault="004D164D" w:rsidP="004D164D">
      <w:pPr>
        <w:rPr>
          <w:b/>
        </w:rPr>
      </w:pPr>
    </w:p>
    <w:p w14:paraId="69FD59C8" w14:textId="77777777" w:rsidR="004D164D" w:rsidRPr="00C95D18" w:rsidRDefault="004D164D" w:rsidP="004D164D">
      <w:pPr>
        <w:tabs>
          <w:tab w:val="left" w:pos="6649"/>
        </w:tabs>
        <w:rPr>
          <w:rFonts w:ascii="Arial Narrow" w:hAnsi="Arial Narrow"/>
        </w:rPr>
      </w:pPr>
    </w:p>
    <w:p w14:paraId="376A40BF" w14:textId="77777777" w:rsidR="004D164D" w:rsidRPr="00C95D18" w:rsidRDefault="004D164D" w:rsidP="004D164D">
      <w:pPr>
        <w:jc w:val="center"/>
        <w:rPr>
          <w:u w:val="single"/>
        </w:rPr>
      </w:pPr>
      <w:r w:rsidRPr="00C95D18">
        <w:rPr>
          <w:b/>
          <w:u w:val="single"/>
        </w:rPr>
        <w:t>CADRE DU DEVIS QUANTITATIF ET ESTIMATIF</w:t>
      </w:r>
      <w:r w:rsidRPr="00C95D18">
        <w:rPr>
          <w:b/>
          <w:i/>
          <w:u w:val="single"/>
        </w:rPr>
        <w:t xml:space="preserve"> DU FORAGE A MOTRICITE HUMAIN DE MINSELE</w:t>
      </w:r>
      <w:r w:rsidR="00C95D18" w:rsidRPr="00C95D18">
        <w:rPr>
          <w:u w:val="single"/>
        </w:rPr>
        <w:t>/LOT1</w:t>
      </w:r>
    </w:p>
    <w:p w14:paraId="0242B93B" w14:textId="77777777" w:rsidR="004D164D" w:rsidRPr="00C95D18" w:rsidRDefault="004D164D" w:rsidP="004D164D">
      <w:pPr>
        <w:rPr>
          <w:rFonts w:ascii="Arial Narrow" w:hAnsi="Arial Narrow"/>
          <w:b/>
          <w:sz w:val="4"/>
        </w:rPr>
      </w:pPr>
    </w:p>
    <w:p w14:paraId="54C8B7BE" w14:textId="77777777" w:rsidR="004D164D" w:rsidRPr="00C95D18" w:rsidRDefault="004D164D" w:rsidP="004D164D">
      <w:pPr>
        <w:rPr>
          <w:rFonts w:ascii="Arial Narrow" w:hAnsi="Arial Narrow"/>
          <w:b/>
          <w:sz w:val="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668"/>
        <w:gridCol w:w="1134"/>
        <w:gridCol w:w="1559"/>
        <w:gridCol w:w="1276"/>
        <w:gridCol w:w="1559"/>
      </w:tblGrid>
      <w:tr w:rsidR="007B7E90" w:rsidRPr="00C95D18" w14:paraId="17850930" w14:textId="77777777" w:rsidTr="00194B0B">
        <w:tc>
          <w:tcPr>
            <w:tcW w:w="727" w:type="dxa"/>
            <w:shd w:val="clear" w:color="auto" w:fill="auto"/>
            <w:vAlign w:val="center"/>
          </w:tcPr>
          <w:p w14:paraId="333DCD6B" w14:textId="77777777" w:rsidR="007B7E90" w:rsidRPr="00C95D18" w:rsidRDefault="007B7E90" w:rsidP="007B7E90">
            <w:pPr>
              <w:spacing w:line="20" w:lineRule="atLeast"/>
              <w:jc w:val="center"/>
              <w:rPr>
                <w:b/>
              </w:rPr>
            </w:pPr>
            <w:r w:rsidRPr="00C95D18">
              <w:rPr>
                <w:b/>
              </w:rPr>
              <w:t>N</w:t>
            </w:r>
            <w:r w:rsidRPr="00C95D18">
              <w:rPr>
                <w:b/>
                <w:vertAlign w:val="superscript"/>
              </w:rPr>
              <w:t>o</w:t>
            </w:r>
          </w:p>
        </w:tc>
        <w:tc>
          <w:tcPr>
            <w:tcW w:w="3668" w:type="dxa"/>
            <w:shd w:val="clear" w:color="auto" w:fill="auto"/>
            <w:vAlign w:val="center"/>
          </w:tcPr>
          <w:p w14:paraId="64FE40BC" w14:textId="77777777" w:rsidR="007B7E90" w:rsidRPr="00C95D18" w:rsidRDefault="007B7E90" w:rsidP="007B7E90">
            <w:pPr>
              <w:spacing w:line="20" w:lineRule="atLeast"/>
              <w:jc w:val="center"/>
              <w:rPr>
                <w:b/>
              </w:rPr>
            </w:pPr>
            <w:r w:rsidRPr="00C95D18">
              <w:rPr>
                <w:b/>
              </w:rPr>
              <w:t>DESIGNATION</w:t>
            </w:r>
          </w:p>
        </w:tc>
        <w:tc>
          <w:tcPr>
            <w:tcW w:w="1134" w:type="dxa"/>
            <w:shd w:val="clear" w:color="auto" w:fill="auto"/>
            <w:vAlign w:val="center"/>
          </w:tcPr>
          <w:p w14:paraId="0906555A" w14:textId="77777777" w:rsidR="007B7E90" w:rsidRPr="00C95D18" w:rsidRDefault="007B7E90" w:rsidP="007B7E90">
            <w:pPr>
              <w:spacing w:line="20" w:lineRule="atLeast"/>
              <w:jc w:val="center"/>
              <w:rPr>
                <w:b/>
              </w:rPr>
            </w:pPr>
            <w:r w:rsidRPr="00C95D18">
              <w:rPr>
                <w:b/>
              </w:rPr>
              <w:t>UNITE</w:t>
            </w:r>
          </w:p>
        </w:tc>
        <w:tc>
          <w:tcPr>
            <w:tcW w:w="1559" w:type="dxa"/>
            <w:shd w:val="clear" w:color="auto" w:fill="auto"/>
            <w:vAlign w:val="center"/>
          </w:tcPr>
          <w:p w14:paraId="53050422" w14:textId="77777777" w:rsidR="007B7E90" w:rsidRPr="00C95D18" w:rsidRDefault="007B7E90" w:rsidP="007B7E90">
            <w:pPr>
              <w:spacing w:line="20" w:lineRule="atLeast"/>
              <w:jc w:val="center"/>
              <w:rPr>
                <w:b/>
              </w:rPr>
            </w:pPr>
            <w:r w:rsidRPr="00C95D18">
              <w:rPr>
                <w:b/>
              </w:rPr>
              <w:t>QUANTITE</w:t>
            </w:r>
          </w:p>
        </w:tc>
        <w:tc>
          <w:tcPr>
            <w:tcW w:w="1276" w:type="dxa"/>
            <w:shd w:val="clear" w:color="auto" w:fill="auto"/>
            <w:vAlign w:val="center"/>
          </w:tcPr>
          <w:p w14:paraId="027C6D2A" w14:textId="77777777" w:rsidR="007B7E90" w:rsidRPr="00C95D18" w:rsidRDefault="007B7E90" w:rsidP="007B7E90">
            <w:pPr>
              <w:spacing w:line="20" w:lineRule="atLeast"/>
              <w:jc w:val="center"/>
              <w:rPr>
                <w:b/>
              </w:rPr>
            </w:pPr>
            <w:r w:rsidRPr="00C95D18">
              <w:rPr>
                <w:b/>
              </w:rPr>
              <w:t>P.U</w:t>
            </w:r>
          </w:p>
          <w:p w14:paraId="7A748B71" w14:textId="77777777" w:rsidR="007B7E90" w:rsidRPr="00C95D18" w:rsidRDefault="007B7E90" w:rsidP="007B7E90">
            <w:pPr>
              <w:spacing w:line="20" w:lineRule="atLeast"/>
              <w:jc w:val="center"/>
              <w:rPr>
                <w:b/>
              </w:rPr>
            </w:pPr>
            <w:r w:rsidRPr="00C95D18">
              <w:rPr>
                <w:b/>
              </w:rPr>
              <w:t>(F CFA)</w:t>
            </w:r>
          </w:p>
        </w:tc>
        <w:tc>
          <w:tcPr>
            <w:tcW w:w="1559" w:type="dxa"/>
            <w:shd w:val="clear" w:color="auto" w:fill="auto"/>
            <w:vAlign w:val="center"/>
          </w:tcPr>
          <w:p w14:paraId="64166E2E" w14:textId="77777777" w:rsidR="007B7E90" w:rsidRPr="00C95D18" w:rsidRDefault="007B7E90" w:rsidP="007B7E90">
            <w:pPr>
              <w:spacing w:line="20" w:lineRule="atLeast"/>
              <w:jc w:val="center"/>
              <w:rPr>
                <w:b/>
              </w:rPr>
            </w:pPr>
            <w:r w:rsidRPr="00C95D18">
              <w:rPr>
                <w:b/>
              </w:rPr>
              <w:t>P.T</w:t>
            </w:r>
          </w:p>
          <w:p w14:paraId="4B8DBC7E" w14:textId="77777777" w:rsidR="007B7E90" w:rsidRPr="00C95D18" w:rsidRDefault="007B7E90" w:rsidP="007B7E90">
            <w:pPr>
              <w:spacing w:line="20" w:lineRule="atLeast"/>
              <w:jc w:val="center"/>
              <w:rPr>
                <w:b/>
              </w:rPr>
            </w:pPr>
            <w:r w:rsidRPr="00C95D18">
              <w:rPr>
                <w:b/>
              </w:rPr>
              <w:t>(F CFA)</w:t>
            </w:r>
          </w:p>
        </w:tc>
      </w:tr>
      <w:tr w:rsidR="007B7E90" w:rsidRPr="00C95D18" w14:paraId="21629DED" w14:textId="77777777" w:rsidTr="00194B0B">
        <w:tc>
          <w:tcPr>
            <w:tcW w:w="727" w:type="dxa"/>
            <w:shd w:val="clear" w:color="auto" w:fill="auto"/>
          </w:tcPr>
          <w:p w14:paraId="65BE40FD" w14:textId="77777777" w:rsidR="007B7E90" w:rsidRPr="00C95D18" w:rsidRDefault="007B7E90" w:rsidP="007B7E90">
            <w:pPr>
              <w:spacing w:line="20" w:lineRule="atLeast"/>
              <w:rPr>
                <w:b/>
              </w:rPr>
            </w:pPr>
            <w:r w:rsidRPr="00C95D18">
              <w:rPr>
                <w:b/>
              </w:rPr>
              <w:t>100</w:t>
            </w:r>
          </w:p>
        </w:tc>
        <w:tc>
          <w:tcPr>
            <w:tcW w:w="9196" w:type="dxa"/>
            <w:gridSpan w:val="5"/>
            <w:shd w:val="clear" w:color="auto" w:fill="auto"/>
          </w:tcPr>
          <w:p w14:paraId="4ED01FD9" w14:textId="77777777" w:rsidR="007B7E90" w:rsidRPr="00C95D18" w:rsidRDefault="007B7E90" w:rsidP="007B7E90">
            <w:pPr>
              <w:spacing w:line="20" w:lineRule="atLeast"/>
              <w:jc w:val="center"/>
            </w:pPr>
            <w:r w:rsidRPr="00C95D18">
              <w:rPr>
                <w:b/>
              </w:rPr>
              <w:t>ETUDES ET MOBILISATION GENERALE</w:t>
            </w:r>
          </w:p>
        </w:tc>
      </w:tr>
      <w:tr w:rsidR="007B7E90" w:rsidRPr="00C95D18" w14:paraId="09BB75E5" w14:textId="77777777" w:rsidTr="00194B0B">
        <w:tc>
          <w:tcPr>
            <w:tcW w:w="727" w:type="dxa"/>
            <w:shd w:val="clear" w:color="auto" w:fill="auto"/>
          </w:tcPr>
          <w:p w14:paraId="5F515B9F" w14:textId="77777777" w:rsidR="007B7E90" w:rsidRPr="00C95D18" w:rsidRDefault="007B7E90" w:rsidP="007B7E90">
            <w:pPr>
              <w:spacing w:line="20" w:lineRule="atLeast"/>
            </w:pPr>
          </w:p>
          <w:p w14:paraId="4F34CA63" w14:textId="77777777" w:rsidR="007B7E90" w:rsidRPr="00C95D18" w:rsidRDefault="007B7E90" w:rsidP="007B7E90">
            <w:pPr>
              <w:spacing w:line="20" w:lineRule="atLeast"/>
            </w:pPr>
            <w:r w:rsidRPr="00C95D18">
              <w:t>101</w:t>
            </w:r>
          </w:p>
        </w:tc>
        <w:tc>
          <w:tcPr>
            <w:tcW w:w="3668" w:type="dxa"/>
            <w:shd w:val="clear" w:color="auto" w:fill="auto"/>
          </w:tcPr>
          <w:p w14:paraId="374519D2" w14:textId="77777777" w:rsidR="007B7E90" w:rsidRPr="00C95D18" w:rsidRDefault="007B7E90" w:rsidP="007B7E90">
            <w:pPr>
              <w:spacing w:line="20" w:lineRule="atLeast"/>
            </w:pPr>
            <w:r w:rsidRPr="00C95D18">
              <w:t>Préparation du site</w:t>
            </w:r>
          </w:p>
        </w:tc>
        <w:tc>
          <w:tcPr>
            <w:tcW w:w="1134" w:type="dxa"/>
            <w:shd w:val="clear" w:color="auto" w:fill="auto"/>
          </w:tcPr>
          <w:p w14:paraId="70FC6FAB" w14:textId="77777777" w:rsidR="007B7E90" w:rsidRPr="00C95D18" w:rsidRDefault="007B7E90" w:rsidP="007B7E90">
            <w:pPr>
              <w:spacing w:line="20" w:lineRule="atLeast"/>
              <w:jc w:val="center"/>
            </w:pPr>
            <w:r w:rsidRPr="00C95D18">
              <w:t>U</w:t>
            </w:r>
          </w:p>
        </w:tc>
        <w:tc>
          <w:tcPr>
            <w:tcW w:w="1559" w:type="dxa"/>
            <w:shd w:val="clear" w:color="auto" w:fill="auto"/>
          </w:tcPr>
          <w:p w14:paraId="1F54DFEB" w14:textId="77777777" w:rsidR="007B7E90" w:rsidRPr="00C95D18" w:rsidRDefault="007B7E90" w:rsidP="007B7E90">
            <w:pPr>
              <w:spacing w:line="20" w:lineRule="atLeast"/>
              <w:jc w:val="center"/>
            </w:pPr>
          </w:p>
          <w:p w14:paraId="161F0A53" w14:textId="77777777" w:rsidR="007B7E90" w:rsidRPr="00C95D18" w:rsidRDefault="007B7E90" w:rsidP="007B7E90">
            <w:pPr>
              <w:spacing w:line="20" w:lineRule="atLeast"/>
              <w:jc w:val="center"/>
            </w:pPr>
            <w:r w:rsidRPr="00C95D18">
              <w:t>1</w:t>
            </w:r>
          </w:p>
        </w:tc>
        <w:tc>
          <w:tcPr>
            <w:tcW w:w="1276" w:type="dxa"/>
            <w:shd w:val="clear" w:color="auto" w:fill="auto"/>
          </w:tcPr>
          <w:p w14:paraId="3FDBBE5C" w14:textId="77777777" w:rsidR="007B7E90" w:rsidRPr="00C95D18" w:rsidRDefault="007B7E90" w:rsidP="007B7E90">
            <w:pPr>
              <w:spacing w:line="20" w:lineRule="atLeast"/>
              <w:jc w:val="center"/>
            </w:pPr>
          </w:p>
        </w:tc>
        <w:tc>
          <w:tcPr>
            <w:tcW w:w="1559" w:type="dxa"/>
            <w:shd w:val="clear" w:color="auto" w:fill="auto"/>
          </w:tcPr>
          <w:p w14:paraId="6C22AFB4" w14:textId="77777777" w:rsidR="007B7E90" w:rsidRPr="00C95D18" w:rsidRDefault="007B7E90" w:rsidP="007B7E90">
            <w:pPr>
              <w:spacing w:line="20" w:lineRule="atLeast"/>
            </w:pPr>
          </w:p>
        </w:tc>
      </w:tr>
      <w:tr w:rsidR="007B7E90" w:rsidRPr="00C95D18" w14:paraId="6069A0E9" w14:textId="77777777" w:rsidTr="00194B0B">
        <w:tc>
          <w:tcPr>
            <w:tcW w:w="727" w:type="dxa"/>
            <w:shd w:val="clear" w:color="auto" w:fill="auto"/>
          </w:tcPr>
          <w:p w14:paraId="77A67C13" w14:textId="77777777" w:rsidR="007B7E90" w:rsidRPr="00C95D18" w:rsidRDefault="007B7E90" w:rsidP="007B7E90">
            <w:pPr>
              <w:spacing w:line="20" w:lineRule="atLeast"/>
            </w:pPr>
            <w:r w:rsidRPr="00C95D18">
              <w:t>102</w:t>
            </w:r>
          </w:p>
        </w:tc>
        <w:tc>
          <w:tcPr>
            <w:tcW w:w="3668" w:type="dxa"/>
            <w:shd w:val="clear" w:color="auto" w:fill="auto"/>
          </w:tcPr>
          <w:p w14:paraId="48F2D359" w14:textId="77777777" w:rsidR="007B7E90" w:rsidRPr="00C95D18" w:rsidRDefault="007B7E90" w:rsidP="007B7E90">
            <w:pPr>
              <w:spacing w:line="20" w:lineRule="atLeast"/>
            </w:pPr>
            <w:r w:rsidRPr="00C95D18">
              <w:t>Elaboration du projet d’exécution</w:t>
            </w:r>
          </w:p>
        </w:tc>
        <w:tc>
          <w:tcPr>
            <w:tcW w:w="1134" w:type="dxa"/>
            <w:shd w:val="clear" w:color="auto" w:fill="auto"/>
          </w:tcPr>
          <w:p w14:paraId="26A2CD48" w14:textId="77777777" w:rsidR="007B7E90" w:rsidRPr="00C95D18" w:rsidRDefault="007B7E90" w:rsidP="007B7E90">
            <w:pPr>
              <w:spacing w:line="20" w:lineRule="atLeast"/>
              <w:jc w:val="center"/>
            </w:pPr>
            <w:r w:rsidRPr="00C95D18">
              <w:t>U</w:t>
            </w:r>
          </w:p>
        </w:tc>
        <w:tc>
          <w:tcPr>
            <w:tcW w:w="1559" w:type="dxa"/>
            <w:shd w:val="clear" w:color="auto" w:fill="auto"/>
          </w:tcPr>
          <w:p w14:paraId="4EAA15BA" w14:textId="77777777" w:rsidR="007B7E90" w:rsidRPr="00C95D18" w:rsidRDefault="007B7E90" w:rsidP="007B7E90">
            <w:pPr>
              <w:spacing w:line="20" w:lineRule="atLeast"/>
              <w:jc w:val="center"/>
            </w:pPr>
            <w:r w:rsidRPr="00C95D18">
              <w:t>1</w:t>
            </w:r>
          </w:p>
        </w:tc>
        <w:tc>
          <w:tcPr>
            <w:tcW w:w="1276" w:type="dxa"/>
            <w:shd w:val="clear" w:color="auto" w:fill="auto"/>
          </w:tcPr>
          <w:p w14:paraId="6E1060DA" w14:textId="77777777" w:rsidR="007B7E90" w:rsidRPr="00C95D18" w:rsidRDefault="007B7E90" w:rsidP="007B7E90">
            <w:pPr>
              <w:spacing w:line="20" w:lineRule="atLeast"/>
              <w:jc w:val="center"/>
            </w:pPr>
          </w:p>
        </w:tc>
        <w:tc>
          <w:tcPr>
            <w:tcW w:w="1559" w:type="dxa"/>
            <w:shd w:val="clear" w:color="auto" w:fill="auto"/>
          </w:tcPr>
          <w:p w14:paraId="056074B3" w14:textId="77777777" w:rsidR="007B7E90" w:rsidRPr="00C95D18" w:rsidRDefault="007B7E90" w:rsidP="007B7E90">
            <w:pPr>
              <w:spacing w:line="20" w:lineRule="atLeast"/>
            </w:pPr>
          </w:p>
        </w:tc>
      </w:tr>
      <w:tr w:rsidR="007B7E90" w:rsidRPr="00C95D18" w14:paraId="3FE282D5" w14:textId="77777777" w:rsidTr="00194B0B">
        <w:tc>
          <w:tcPr>
            <w:tcW w:w="727" w:type="dxa"/>
            <w:shd w:val="clear" w:color="auto" w:fill="auto"/>
          </w:tcPr>
          <w:p w14:paraId="4F4EF917" w14:textId="77777777" w:rsidR="007B7E90" w:rsidRPr="00C95D18" w:rsidRDefault="007B7E90" w:rsidP="007B7E90">
            <w:pPr>
              <w:spacing w:line="20" w:lineRule="atLeast"/>
            </w:pPr>
            <w:r w:rsidRPr="00C95D18">
              <w:t>102</w:t>
            </w:r>
          </w:p>
        </w:tc>
        <w:tc>
          <w:tcPr>
            <w:tcW w:w="3668" w:type="dxa"/>
            <w:shd w:val="clear" w:color="auto" w:fill="auto"/>
          </w:tcPr>
          <w:p w14:paraId="23B6B728" w14:textId="77777777" w:rsidR="007B7E90" w:rsidRPr="00C95D18" w:rsidRDefault="007B7E90" w:rsidP="007B7E90">
            <w:pPr>
              <w:spacing w:line="20" w:lineRule="atLeast"/>
            </w:pPr>
            <w:r w:rsidRPr="00C95D18">
              <w:t>Amené et repli du personnel et du matériel</w:t>
            </w:r>
          </w:p>
        </w:tc>
        <w:tc>
          <w:tcPr>
            <w:tcW w:w="1134" w:type="dxa"/>
            <w:shd w:val="clear" w:color="auto" w:fill="auto"/>
          </w:tcPr>
          <w:p w14:paraId="339D3E2B" w14:textId="77777777" w:rsidR="007B7E90" w:rsidRPr="00C95D18" w:rsidRDefault="007B7E90" w:rsidP="007B7E90">
            <w:pPr>
              <w:spacing w:line="20" w:lineRule="atLeast"/>
              <w:jc w:val="center"/>
            </w:pPr>
            <w:r w:rsidRPr="00C95D18">
              <w:t>U</w:t>
            </w:r>
          </w:p>
        </w:tc>
        <w:tc>
          <w:tcPr>
            <w:tcW w:w="1559" w:type="dxa"/>
            <w:shd w:val="clear" w:color="auto" w:fill="auto"/>
          </w:tcPr>
          <w:p w14:paraId="3266B9C9" w14:textId="77777777" w:rsidR="007B7E90" w:rsidRPr="00C95D18" w:rsidRDefault="007B7E90" w:rsidP="007B7E90">
            <w:pPr>
              <w:spacing w:line="20" w:lineRule="atLeast"/>
              <w:jc w:val="center"/>
            </w:pPr>
            <w:r w:rsidRPr="00C95D18">
              <w:t>1</w:t>
            </w:r>
          </w:p>
        </w:tc>
        <w:tc>
          <w:tcPr>
            <w:tcW w:w="1276" w:type="dxa"/>
            <w:shd w:val="clear" w:color="auto" w:fill="auto"/>
          </w:tcPr>
          <w:p w14:paraId="29F21668" w14:textId="77777777" w:rsidR="007B7E90" w:rsidRPr="00C95D18" w:rsidRDefault="007B7E90" w:rsidP="007B7E90">
            <w:pPr>
              <w:spacing w:line="20" w:lineRule="atLeast"/>
              <w:jc w:val="center"/>
            </w:pPr>
          </w:p>
        </w:tc>
        <w:tc>
          <w:tcPr>
            <w:tcW w:w="1559" w:type="dxa"/>
            <w:shd w:val="clear" w:color="auto" w:fill="auto"/>
          </w:tcPr>
          <w:p w14:paraId="47526B13" w14:textId="77777777" w:rsidR="007B7E90" w:rsidRPr="00C95D18" w:rsidRDefault="007B7E90" w:rsidP="007B7E90">
            <w:pPr>
              <w:spacing w:line="20" w:lineRule="atLeast"/>
            </w:pPr>
          </w:p>
        </w:tc>
      </w:tr>
      <w:tr w:rsidR="007B7E90" w:rsidRPr="00C95D18" w14:paraId="30AF1234" w14:textId="77777777" w:rsidTr="00194B0B">
        <w:tc>
          <w:tcPr>
            <w:tcW w:w="727" w:type="dxa"/>
            <w:shd w:val="clear" w:color="auto" w:fill="auto"/>
          </w:tcPr>
          <w:p w14:paraId="6FC1F16E" w14:textId="77777777" w:rsidR="007B7E90" w:rsidRPr="00C95D18" w:rsidRDefault="007B7E90" w:rsidP="007B7E90">
            <w:pPr>
              <w:spacing w:line="20" w:lineRule="atLeast"/>
            </w:pPr>
          </w:p>
        </w:tc>
        <w:tc>
          <w:tcPr>
            <w:tcW w:w="7637" w:type="dxa"/>
            <w:gridSpan w:val="4"/>
            <w:shd w:val="clear" w:color="auto" w:fill="auto"/>
          </w:tcPr>
          <w:p w14:paraId="7E57F0CF" w14:textId="77777777" w:rsidR="007B7E90" w:rsidRPr="00C95D18" w:rsidRDefault="007B7E90" w:rsidP="007B7E90">
            <w:pPr>
              <w:spacing w:line="20" w:lineRule="atLeast"/>
              <w:jc w:val="center"/>
              <w:rPr>
                <w:b/>
              </w:rPr>
            </w:pPr>
            <w:r w:rsidRPr="00C95D18">
              <w:rPr>
                <w:b/>
              </w:rPr>
              <w:t>SOUS-TOTAL 100</w:t>
            </w:r>
          </w:p>
        </w:tc>
        <w:tc>
          <w:tcPr>
            <w:tcW w:w="1559" w:type="dxa"/>
            <w:shd w:val="clear" w:color="auto" w:fill="auto"/>
          </w:tcPr>
          <w:p w14:paraId="0EBE2C1D" w14:textId="77777777" w:rsidR="007B7E90" w:rsidRPr="00C95D18" w:rsidRDefault="007B7E90" w:rsidP="007B7E90">
            <w:pPr>
              <w:spacing w:line="20" w:lineRule="atLeast"/>
              <w:rPr>
                <w:b/>
              </w:rPr>
            </w:pPr>
          </w:p>
        </w:tc>
      </w:tr>
      <w:tr w:rsidR="007B7E90" w:rsidRPr="00C95D18" w14:paraId="3898A032" w14:textId="77777777" w:rsidTr="00194B0B">
        <w:tc>
          <w:tcPr>
            <w:tcW w:w="727" w:type="dxa"/>
            <w:shd w:val="clear" w:color="auto" w:fill="auto"/>
          </w:tcPr>
          <w:p w14:paraId="475A1B2C" w14:textId="77777777" w:rsidR="007B7E90" w:rsidRPr="00C95D18" w:rsidRDefault="007B7E90" w:rsidP="007B7E90">
            <w:pPr>
              <w:spacing w:line="20" w:lineRule="atLeast"/>
              <w:rPr>
                <w:b/>
              </w:rPr>
            </w:pPr>
            <w:r w:rsidRPr="00C95D18">
              <w:rPr>
                <w:b/>
              </w:rPr>
              <w:t>200</w:t>
            </w:r>
          </w:p>
        </w:tc>
        <w:tc>
          <w:tcPr>
            <w:tcW w:w="3668" w:type="dxa"/>
            <w:shd w:val="clear" w:color="auto" w:fill="auto"/>
          </w:tcPr>
          <w:p w14:paraId="66D14F5C" w14:textId="77777777" w:rsidR="007B7E90" w:rsidRPr="00C95D18" w:rsidRDefault="007B7E90" w:rsidP="007B7E90">
            <w:pPr>
              <w:spacing w:line="20" w:lineRule="atLeast"/>
              <w:jc w:val="center"/>
              <w:rPr>
                <w:b/>
              </w:rPr>
            </w:pPr>
            <w:r w:rsidRPr="00C95D18">
              <w:rPr>
                <w:b/>
              </w:rPr>
              <w:t>FORATION</w:t>
            </w:r>
          </w:p>
        </w:tc>
        <w:tc>
          <w:tcPr>
            <w:tcW w:w="1134" w:type="dxa"/>
            <w:shd w:val="clear" w:color="auto" w:fill="auto"/>
          </w:tcPr>
          <w:p w14:paraId="06DE573D" w14:textId="77777777" w:rsidR="007B7E90" w:rsidRPr="00C95D18" w:rsidRDefault="007B7E90" w:rsidP="007B7E90">
            <w:pPr>
              <w:spacing w:line="20" w:lineRule="atLeast"/>
              <w:jc w:val="center"/>
            </w:pPr>
          </w:p>
        </w:tc>
        <w:tc>
          <w:tcPr>
            <w:tcW w:w="1559" w:type="dxa"/>
            <w:shd w:val="clear" w:color="auto" w:fill="auto"/>
          </w:tcPr>
          <w:p w14:paraId="1AC57855" w14:textId="77777777" w:rsidR="007B7E90" w:rsidRPr="00C95D18" w:rsidRDefault="007B7E90" w:rsidP="007B7E90">
            <w:pPr>
              <w:spacing w:line="20" w:lineRule="atLeast"/>
              <w:jc w:val="center"/>
            </w:pPr>
          </w:p>
        </w:tc>
        <w:tc>
          <w:tcPr>
            <w:tcW w:w="1276" w:type="dxa"/>
            <w:shd w:val="clear" w:color="auto" w:fill="auto"/>
          </w:tcPr>
          <w:p w14:paraId="24A61F0F" w14:textId="77777777" w:rsidR="007B7E90" w:rsidRPr="00C95D18" w:rsidRDefault="007B7E90" w:rsidP="007B7E90">
            <w:pPr>
              <w:spacing w:line="20" w:lineRule="atLeast"/>
              <w:jc w:val="center"/>
            </w:pPr>
          </w:p>
        </w:tc>
        <w:tc>
          <w:tcPr>
            <w:tcW w:w="1559" w:type="dxa"/>
            <w:shd w:val="clear" w:color="auto" w:fill="auto"/>
          </w:tcPr>
          <w:p w14:paraId="1402558C" w14:textId="77777777" w:rsidR="007B7E90" w:rsidRPr="00C95D18" w:rsidRDefault="007B7E90" w:rsidP="007B7E90">
            <w:pPr>
              <w:spacing w:line="20" w:lineRule="atLeast"/>
              <w:jc w:val="center"/>
            </w:pPr>
          </w:p>
        </w:tc>
      </w:tr>
      <w:tr w:rsidR="007B7E90" w:rsidRPr="00C95D18" w14:paraId="7FC2C55C" w14:textId="77777777" w:rsidTr="00194B0B">
        <w:tc>
          <w:tcPr>
            <w:tcW w:w="727" w:type="dxa"/>
            <w:shd w:val="clear" w:color="auto" w:fill="auto"/>
          </w:tcPr>
          <w:p w14:paraId="52466AD1" w14:textId="77777777" w:rsidR="007B7E90" w:rsidRPr="00C95D18" w:rsidRDefault="007B7E90" w:rsidP="007B7E90">
            <w:pPr>
              <w:spacing w:line="20" w:lineRule="atLeast"/>
            </w:pPr>
            <w:r w:rsidRPr="00C95D18">
              <w:t>201</w:t>
            </w:r>
          </w:p>
        </w:tc>
        <w:tc>
          <w:tcPr>
            <w:tcW w:w="3668" w:type="dxa"/>
            <w:shd w:val="clear" w:color="auto" w:fill="auto"/>
          </w:tcPr>
          <w:p w14:paraId="727CA6CB" w14:textId="77777777" w:rsidR="007B7E90" w:rsidRPr="00C95D18" w:rsidRDefault="007B7E90" w:rsidP="007B7E90">
            <w:pPr>
              <w:spacing w:line="20" w:lineRule="atLeast"/>
            </w:pPr>
            <w:r w:rsidRPr="00C95D18">
              <w:t>Etude géophysique, géomorphologiques et implantation du forage</w:t>
            </w:r>
          </w:p>
        </w:tc>
        <w:tc>
          <w:tcPr>
            <w:tcW w:w="1134" w:type="dxa"/>
            <w:shd w:val="clear" w:color="auto" w:fill="auto"/>
          </w:tcPr>
          <w:p w14:paraId="3317B5E7" w14:textId="77777777" w:rsidR="007B7E90" w:rsidRPr="00C95D18" w:rsidRDefault="007B7E90" w:rsidP="007B7E90">
            <w:pPr>
              <w:spacing w:line="20" w:lineRule="atLeast"/>
              <w:jc w:val="center"/>
            </w:pPr>
            <w:r w:rsidRPr="00C95D18">
              <w:t>U</w:t>
            </w:r>
          </w:p>
        </w:tc>
        <w:tc>
          <w:tcPr>
            <w:tcW w:w="1559" w:type="dxa"/>
            <w:shd w:val="clear" w:color="auto" w:fill="auto"/>
          </w:tcPr>
          <w:p w14:paraId="2FAA3802" w14:textId="77777777" w:rsidR="007B7E90" w:rsidRPr="00C95D18" w:rsidRDefault="007B7E90" w:rsidP="007B7E90">
            <w:pPr>
              <w:spacing w:line="20" w:lineRule="atLeast"/>
              <w:jc w:val="center"/>
            </w:pPr>
            <w:r w:rsidRPr="00C95D18">
              <w:t>1</w:t>
            </w:r>
          </w:p>
        </w:tc>
        <w:tc>
          <w:tcPr>
            <w:tcW w:w="1276" w:type="dxa"/>
            <w:shd w:val="clear" w:color="auto" w:fill="auto"/>
          </w:tcPr>
          <w:p w14:paraId="30337D71" w14:textId="77777777" w:rsidR="007B7E90" w:rsidRPr="00C95D18" w:rsidRDefault="007B7E90" w:rsidP="007B7E90">
            <w:pPr>
              <w:spacing w:line="20" w:lineRule="atLeast"/>
            </w:pPr>
          </w:p>
        </w:tc>
        <w:tc>
          <w:tcPr>
            <w:tcW w:w="1559" w:type="dxa"/>
            <w:shd w:val="clear" w:color="auto" w:fill="auto"/>
          </w:tcPr>
          <w:p w14:paraId="4260344A" w14:textId="77777777" w:rsidR="007B7E90" w:rsidRPr="00C95D18" w:rsidRDefault="007B7E90" w:rsidP="007B7E90">
            <w:pPr>
              <w:spacing w:line="20" w:lineRule="atLeast"/>
            </w:pPr>
          </w:p>
        </w:tc>
      </w:tr>
      <w:tr w:rsidR="007B7E90" w:rsidRPr="00C95D18" w14:paraId="0D9FA1E5" w14:textId="77777777" w:rsidTr="00194B0B">
        <w:tc>
          <w:tcPr>
            <w:tcW w:w="727" w:type="dxa"/>
            <w:shd w:val="clear" w:color="auto" w:fill="auto"/>
          </w:tcPr>
          <w:p w14:paraId="6E1A4963" w14:textId="77777777" w:rsidR="007B7E90" w:rsidRPr="00C95D18" w:rsidRDefault="007B7E90" w:rsidP="007B7E90">
            <w:pPr>
              <w:spacing w:line="20" w:lineRule="atLeast"/>
            </w:pPr>
            <w:r w:rsidRPr="00C95D18">
              <w:t>202</w:t>
            </w:r>
          </w:p>
        </w:tc>
        <w:tc>
          <w:tcPr>
            <w:tcW w:w="3668" w:type="dxa"/>
            <w:shd w:val="clear" w:color="auto" w:fill="auto"/>
          </w:tcPr>
          <w:p w14:paraId="017E5B9F" w14:textId="77777777" w:rsidR="007B7E90" w:rsidRPr="00C95D18" w:rsidRDefault="007B7E90" w:rsidP="007B7E90">
            <w:pPr>
              <w:spacing w:line="20" w:lineRule="atLeast"/>
            </w:pPr>
            <w:r w:rsidRPr="00C95D18">
              <w:t>Pose et arrachage du tubage provisoire en acier Ø 175/195</w:t>
            </w:r>
          </w:p>
        </w:tc>
        <w:tc>
          <w:tcPr>
            <w:tcW w:w="1134" w:type="dxa"/>
            <w:shd w:val="clear" w:color="auto" w:fill="auto"/>
          </w:tcPr>
          <w:p w14:paraId="678D9197" w14:textId="77777777" w:rsidR="007B7E90" w:rsidRPr="00C95D18" w:rsidRDefault="007B7E90" w:rsidP="007B7E90">
            <w:pPr>
              <w:spacing w:line="20" w:lineRule="atLeast"/>
              <w:jc w:val="center"/>
            </w:pPr>
            <w:r w:rsidRPr="00C95D18">
              <w:t>U</w:t>
            </w:r>
          </w:p>
        </w:tc>
        <w:tc>
          <w:tcPr>
            <w:tcW w:w="1559" w:type="dxa"/>
            <w:shd w:val="clear" w:color="auto" w:fill="auto"/>
          </w:tcPr>
          <w:p w14:paraId="3D173BDA" w14:textId="77777777" w:rsidR="007B7E90" w:rsidRPr="00C95D18" w:rsidRDefault="007B7E90" w:rsidP="007B7E90">
            <w:pPr>
              <w:spacing w:line="20" w:lineRule="atLeast"/>
              <w:jc w:val="center"/>
            </w:pPr>
            <w:r w:rsidRPr="00C95D18">
              <w:t>40</w:t>
            </w:r>
          </w:p>
        </w:tc>
        <w:tc>
          <w:tcPr>
            <w:tcW w:w="1276" w:type="dxa"/>
            <w:shd w:val="clear" w:color="auto" w:fill="auto"/>
          </w:tcPr>
          <w:p w14:paraId="3F5FF203" w14:textId="77777777" w:rsidR="007B7E90" w:rsidRPr="00C95D18" w:rsidRDefault="007B7E90" w:rsidP="007B7E90">
            <w:pPr>
              <w:spacing w:line="20" w:lineRule="atLeast"/>
            </w:pPr>
          </w:p>
        </w:tc>
        <w:tc>
          <w:tcPr>
            <w:tcW w:w="1559" w:type="dxa"/>
            <w:shd w:val="clear" w:color="auto" w:fill="auto"/>
          </w:tcPr>
          <w:p w14:paraId="5ED4326E" w14:textId="77777777" w:rsidR="007B7E90" w:rsidRPr="00C95D18" w:rsidRDefault="007B7E90" w:rsidP="007B7E90">
            <w:pPr>
              <w:spacing w:line="20" w:lineRule="atLeast"/>
            </w:pPr>
          </w:p>
        </w:tc>
      </w:tr>
      <w:tr w:rsidR="007B7E90" w:rsidRPr="00C95D18" w14:paraId="54D2443C" w14:textId="77777777" w:rsidTr="00194B0B">
        <w:tc>
          <w:tcPr>
            <w:tcW w:w="727" w:type="dxa"/>
            <w:shd w:val="clear" w:color="auto" w:fill="auto"/>
          </w:tcPr>
          <w:p w14:paraId="4012924D" w14:textId="77777777" w:rsidR="007B7E90" w:rsidRPr="00C95D18" w:rsidRDefault="007B7E90" w:rsidP="007B7E90">
            <w:pPr>
              <w:spacing w:line="20" w:lineRule="atLeast"/>
            </w:pPr>
            <w:r w:rsidRPr="00C95D18">
              <w:t>203</w:t>
            </w:r>
          </w:p>
        </w:tc>
        <w:tc>
          <w:tcPr>
            <w:tcW w:w="3668" w:type="dxa"/>
            <w:shd w:val="clear" w:color="auto" w:fill="auto"/>
          </w:tcPr>
          <w:p w14:paraId="23837216" w14:textId="77777777" w:rsidR="007B7E90" w:rsidRPr="00C95D18" w:rsidRDefault="007B7E90" w:rsidP="007B7E90">
            <w:pPr>
              <w:spacing w:line="20" w:lineRule="atLeast"/>
            </w:pPr>
            <w:r w:rsidRPr="00C95D18">
              <w:t xml:space="preserve">Foration au marteau fond de trou Ø 8’’ ½ à 10 </w:t>
            </w:r>
          </w:p>
        </w:tc>
        <w:tc>
          <w:tcPr>
            <w:tcW w:w="1134" w:type="dxa"/>
            <w:shd w:val="clear" w:color="auto" w:fill="auto"/>
          </w:tcPr>
          <w:p w14:paraId="04BC6EDE" w14:textId="77777777" w:rsidR="007B7E90" w:rsidRPr="00C95D18" w:rsidRDefault="007B7E90" w:rsidP="007B7E90">
            <w:pPr>
              <w:spacing w:line="20" w:lineRule="atLeast"/>
              <w:jc w:val="center"/>
            </w:pPr>
            <w:r w:rsidRPr="00C95D18">
              <w:t>Ml</w:t>
            </w:r>
          </w:p>
        </w:tc>
        <w:tc>
          <w:tcPr>
            <w:tcW w:w="1559" w:type="dxa"/>
            <w:shd w:val="clear" w:color="auto" w:fill="auto"/>
          </w:tcPr>
          <w:p w14:paraId="4BF5E8F4" w14:textId="77777777" w:rsidR="007B7E90" w:rsidRPr="00C95D18" w:rsidRDefault="007B7E90" w:rsidP="007B7E90">
            <w:pPr>
              <w:spacing w:line="20" w:lineRule="atLeast"/>
              <w:jc w:val="center"/>
            </w:pPr>
            <w:r w:rsidRPr="00C95D18">
              <w:t>40</w:t>
            </w:r>
          </w:p>
        </w:tc>
        <w:tc>
          <w:tcPr>
            <w:tcW w:w="1276" w:type="dxa"/>
            <w:shd w:val="clear" w:color="auto" w:fill="auto"/>
          </w:tcPr>
          <w:p w14:paraId="33F6BC39" w14:textId="77777777" w:rsidR="007B7E90" w:rsidRPr="00C95D18" w:rsidRDefault="007B7E90" w:rsidP="007B7E90">
            <w:pPr>
              <w:spacing w:line="20" w:lineRule="atLeast"/>
            </w:pPr>
          </w:p>
        </w:tc>
        <w:tc>
          <w:tcPr>
            <w:tcW w:w="1559" w:type="dxa"/>
            <w:shd w:val="clear" w:color="auto" w:fill="auto"/>
          </w:tcPr>
          <w:p w14:paraId="1B9F998C" w14:textId="77777777" w:rsidR="007B7E90" w:rsidRPr="00C95D18" w:rsidRDefault="007B7E90" w:rsidP="007B7E90">
            <w:pPr>
              <w:spacing w:line="20" w:lineRule="atLeast"/>
            </w:pPr>
          </w:p>
        </w:tc>
      </w:tr>
      <w:tr w:rsidR="007B7E90" w:rsidRPr="00C95D18" w14:paraId="15FCA24D" w14:textId="77777777" w:rsidTr="00194B0B">
        <w:tc>
          <w:tcPr>
            <w:tcW w:w="727" w:type="dxa"/>
            <w:shd w:val="clear" w:color="auto" w:fill="auto"/>
          </w:tcPr>
          <w:p w14:paraId="21908A5D" w14:textId="77777777" w:rsidR="007B7E90" w:rsidRPr="00C95D18" w:rsidRDefault="007B7E90" w:rsidP="007B7E90">
            <w:pPr>
              <w:spacing w:line="20" w:lineRule="atLeast"/>
            </w:pPr>
            <w:r w:rsidRPr="00C95D18">
              <w:t>203</w:t>
            </w:r>
          </w:p>
        </w:tc>
        <w:tc>
          <w:tcPr>
            <w:tcW w:w="3668" w:type="dxa"/>
            <w:shd w:val="clear" w:color="auto" w:fill="auto"/>
          </w:tcPr>
          <w:p w14:paraId="4118E016" w14:textId="77777777" w:rsidR="007B7E90" w:rsidRPr="00C95D18" w:rsidRDefault="007B7E90" w:rsidP="007B7E90">
            <w:pPr>
              <w:spacing w:line="20" w:lineRule="atLeast"/>
            </w:pPr>
            <w:r w:rsidRPr="00C95D18">
              <w:t xml:space="preserve">Foration au marteau fond de trou Ø 6’’ ½  à 6 ¾ </w:t>
            </w:r>
          </w:p>
        </w:tc>
        <w:tc>
          <w:tcPr>
            <w:tcW w:w="1134" w:type="dxa"/>
            <w:shd w:val="clear" w:color="auto" w:fill="auto"/>
          </w:tcPr>
          <w:p w14:paraId="72597EB6" w14:textId="77777777" w:rsidR="007B7E90" w:rsidRPr="00C95D18" w:rsidRDefault="007B7E90" w:rsidP="007B7E90">
            <w:pPr>
              <w:spacing w:line="20" w:lineRule="atLeast"/>
              <w:jc w:val="center"/>
            </w:pPr>
            <w:r w:rsidRPr="00C95D18">
              <w:t>ml</w:t>
            </w:r>
          </w:p>
        </w:tc>
        <w:tc>
          <w:tcPr>
            <w:tcW w:w="1559" w:type="dxa"/>
            <w:shd w:val="clear" w:color="auto" w:fill="auto"/>
          </w:tcPr>
          <w:p w14:paraId="6E5EFA56" w14:textId="77777777" w:rsidR="007B7E90" w:rsidRPr="00C95D18" w:rsidRDefault="007B7E90" w:rsidP="007B7E90">
            <w:pPr>
              <w:spacing w:line="20" w:lineRule="atLeast"/>
              <w:jc w:val="center"/>
            </w:pPr>
            <w:r w:rsidRPr="00C95D18">
              <w:t>30</w:t>
            </w:r>
          </w:p>
        </w:tc>
        <w:tc>
          <w:tcPr>
            <w:tcW w:w="1276" w:type="dxa"/>
            <w:shd w:val="clear" w:color="auto" w:fill="auto"/>
          </w:tcPr>
          <w:p w14:paraId="4CB69693" w14:textId="77777777" w:rsidR="007B7E90" w:rsidRPr="00C95D18" w:rsidRDefault="007B7E90" w:rsidP="007B7E90">
            <w:pPr>
              <w:spacing w:line="20" w:lineRule="atLeast"/>
            </w:pPr>
          </w:p>
        </w:tc>
        <w:tc>
          <w:tcPr>
            <w:tcW w:w="1559" w:type="dxa"/>
            <w:shd w:val="clear" w:color="auto" w:fill="auto"/>
          </w:tcPr>
          <w:p w14:paraId="13BB5D72" w14:textId="77777777" w:rsidR="007B7E90" w:rsidRPr="00C95D18" w:rsidRDefault="007B7E90" w:rsidP="007B7E90">
            <w:pPr>
              <w:spacing w:line="20" w:lineRule="atLeast"/>
              <w:jc w:val="center"/>
            </w:pPr>
          </w:p>
        </w:tc>
      </w:tr>
      <w:tr w:rsidR="007B7E90" w:rsidRPr="00C95D18" w14:paraId="343102F2" w14:textId="77777777" w:rsidTr="00194B0B">
        <w:tc>
          <w:tcPr>
            <w:tcW w:w="9923" w:type="dxa"/>
            <w:gridSpan w:val="6"/>
            <w:shd w:val="clear" w:color="auto" w:fill="auto"/>
          </w:tcPr>
          <w:p w14:paraId="17EB2D2E" w14:textId="77777777" w:rsidR="007B7E90" w:rsidRPr="00C95D18" w:rsidRDefault="007B7E90" w:rsidP="007B7E90">
            <w:pPr>
              <w:spacing w:line="20" w:lineRule="atLeast"/>
              <w:jc w:val="center"/>
            </w:pPr>
            <w:r w:rsidRPr="00C95D18">
              <w:t>300 : EQUIPEMENT-DEVELOPPEMENT-POMPAGE</w:t>
            </w:r>
          </w:p>
        </w:tc>
      </w:tr>
      <w:tr w:rsidR="007B7E90" w:rsidRPr="00C95D18" w14:paraId="05312D53" w14:textId="77777777" w:rsidTr="00194B0B">
        <w:tc>
          <w:tcPr>
            <w:tcW w:w="727" w:type="dxa"/>
            <w:shd w:val="clear" w:color="auto" w:fill="auto"/>
          </w:tcPr>
          <w:p w14:paraId="574AD175" w14:textId="77777777" w:rsidR="007B7E90" w:rsidRPr="00C95D18" w:rsidRDefault="007B7E90" w:rsidP="007B7E90">
            <w:pPr>
              <w:spacing w:line="20" w:lineRule="atLeast"/>
            </w:pPr>
            <w:r w:rsidRPr="00C95D18">
              <w:t>301</w:t>
            </w:r>
          </w:p>
        </w:tc>
        <w:tc>
          <w:tcPr>
            <w:tcW w:w="3668" w:type="dxa"/>
            <w:shd w:val="clear" w:color="auto" w:fill="auto"/>
          </w:tcPr>
          <w:p w14:paraId="6C5263A5" w14:textId="77777777" w:rsidR="007B7E90" w:rsidRPr="00C95D18" w:rsidRDefault="007B7E90" w:rsidP="007B7E90">
            <w:pPr>
              <w:spacing w:line="20" w:lineRule="atLeast"/>
            </w:pPr>
            <w:r w:rsidRPr="00C95D18">
              <w:t xml:space="preserve">F/P tubes PVC crépinés Ø 112/125 de 10 bars de pression </w:t>
            </w:r>
          </w:p>
        </w:tc>
        <w:tc>
          <w:tcPr>
            <w:tcW w:w="1134" w:type="dxa"/>
            <w:shd w:val="clear" w:color="auto" w:fill="auto"/>
          </w:tcPr>
          <w:p w14:paraId="2FC5B198" w14:textId="77777777" w:rsidR="007B7E90" w:rsidRPr="00C95D18" w:rsidRDefault="007B7E90" w:rsidP="007B7E90">
            <w:pPr>
              <w:spacing w:line="20" w:lineRule="atLeast"/>
              <w:jc w:val="center"/>
            </w:pPr>
            <w:r w:rsidRPr="00C95D18">
              <w:t>ml</w:t>
            </w:r>
          </w:p>
        </w:tc>
        <w:tc>
          <w:tcPr>
            <w:tcW w:w="1559" w:type="dxa"/>
            <w:shd w:val="clear" w:color="auto" w:fill="auto"/>
          </w:tcPr>
          <w:p w14:paraId="4E3AE969" w14:textId="77777777" w:rsidR="007B7E90" w:rsidRPr="00C95D18" w:rsidRDefault="007B7E90" w:rsidP="007B7E90">
            <w:pPr>
              <w:spacing w:line="20" w:lineRule="atLeast"/>
              <w:jc w:val="center"/>
            </w:pPr>
            <w:r w:rsidRPr="00C95D18">
              <w:t>42</w:t>
            </w:r>
          </w:p>
        </w:tc>
        <w:tc>
          <w:tcPr>
            <w:tcW w:w="1276" w:type="dxa"/>
            <w:shd w:val="clear" w:color="auto" w:fill="auto"/>
          </w:tcPr>
          <w:p w14:paraId="45194F24" w14:textId="77777777" w:rsidR="007B7E90" w:rsidRPr="00C95D18" w:rsidRDefault="007B7E90" w:rsidP="007B7E90">
            <w:pPr>
              <w:spacing w:line="20" w:lineRule="atLeast"/>
            </w:pPr>
          </w:p>
        </w:tc>
        <w:tc>
          <w:tcPr>
            <w:tcW w:w="1559" w:type="dxa"/>
            <w:shd w:val="clear" w:color="auto" w:fill="auto"/>
          </w:tcPr>
          <w:p w14:paraId="76FDE46D" w14:textId="77777777" w:rsidR="007B7E90" w:rsidRPr="00C95D18" w:rsidRDefault="007B7E90" w:rsidP="007B7E90">
            <w:pPr>
              <w:spacing w:line="20" w:lineRule="atLeast"/>
              <w:jc w:val="center"/>
            </w:pPr>
          </w:p>
        </w:tc>
      </w:tr>
      <w:tr w:rsidR="007B7E90" w:rsidRPr="00C95D18" w14:paraId="6C691DEA" w14:textId="77777777" w:rsidTr="00194B0B">
        <w:tc>
          <w:tcPr>
            <w:tcW w:w="727" w:type="dxa"/>
            <w:shd w:val="clear" w:color="auto" w:fill="auto"/>
          </w:tcPr>
          <w:p w14:paraId="4AA48937" w14:textId="77777777" w:rsidR="007B7E90" w:rsidRPr="00C95D18" w:rsidRDefault="007B7E90" w:rsidP="007B7E90">
            <w:pPr>
              <w:spacing w:line="20" w:lineRule="atLeast"/>
            </w:pPr>
            <w:r w:rsidRPr="00C95D18">
              <w:t>302</w:t>
            </w:r>
          </w:p>
        </w:tc>
        <w:tc>
          <w:tcPr>
            <w:tcW w:w="3668" w:type="dxa"/>
            <w:shd w:val="clear" w:color="auto" w:fill="auto"/>
          </w:tcPr>
          <w:p w14:paraId="2530E86F" w14:textId="77777777" w:rsidR="007B7E90" w:rsidRPr="00C95D18" w:rsidRDefault="007B7E90" w:rsidP="007B7E90">
            <w:pPr>
              <w:spacing w:line="20" w:lineRule="atLeast"/>
            </w:pPr>
            <w:r w:rsidRPr="00C95D18">
              <w:t>F/P tubes pleins Ø 112/125 de 10 bars de pression</w:t>
            </w:r>
          </w:p>
        </w:tc>
        <w:tc>
          <w:tcPr>
            <w:tcW w:w="1134" w:type="dxa"/>
            <w:shd w:val="clear" w:color="auto" w:fill="auto"/>
          </w:tcPr>
          <w:p w14:paraId="6051C1EA" w14:textId="77777777" w:rsidR="007B7E90" w:rsidRPr="00C95D18" w:rsidRDefault="007B7E90" w:rsidP="007B7E90">
            <w:pPr>
              <w:spacing w:line="20" w:lineRule="atLeast"/>
              <w:jc w:val="center"/>
            </w:pPr>
            <w:r w:rsidRPr="00C95D18">
              <w:t>ml</w:t>
            </w:r>
          </w:p>
        </w:tc>
        <w:tc>
          <w:tcPr>
            <w:tcW w:w="1559" w:type="dxa"/>
            <w:shd w:val="clear" w:color="auto" w:fill="auto"/>
          </w:tcPr>
          <w:p w14:paraId="3B8914CF" w14:textId="77777777" w:rsidR="007B7E90" w:rsidRPr="00C95D18" w:rsidRDefault="007B7E90" w:rsidP="007B7E90">
            <w:pPr>
              <w:spacing w:line="20" w:lineRule="atLeast"/>
              <w:jc w:val="center"/>
            </w:pPr>
            <w:r w:rsidRPr="00C95D18">
              <w:t>28</w:t>
            </w:r>
          </w:p>
        </w:tc>
        <w:tc>
          <w:tcPr>
            <w:tcW w:w="1276" w:type="dxa"/>
            <w:shd w:val="clear" w:color="auto" w:fill="auto"/>
          </w:tcPr>
          <w:p w14:paraId="14F02B22" w14:textId="77777777" w:rsidR="007B7E90" w:rsidRPr="00C95D18" w:rsidRDefault="007B7E90" w:rsidP="007B7E90">
            <w:pPr>
              <w:spacing w:line="20" w:lineRule="atLeast"/>
            </w:pPr>
          </w:p>
        </w:tc>
        <w:tc>
          <w:tcPr>
            <w:tcW w:w="1559" w:type="dxa"/>
            <w:shd w:val="clear" w:color="auto" w:fill="auto"/>
          </w:tcPr>
          <w:p w14:paraId="5CB37A56" w14:textId="77777777" w:rsidR="007B7E90" w:rsidRPr="00C95D18" w:rsidRDefault="007B7E90" w:rsidP="007B7E90">
            <w:pPr>
              <w:spacing w:line="20" w:lineRule="atLeast"/>
              <w:jc w:val="center"/>
            </w:pPr>
          </w:p>
        </w:tc>
      </w:tr>
      <w:tr w:rsidR="007B7E90" w:rsidRPr="00C95D18" w14:paraId="14B78E26" w14:textId="77777777" w:rsidTr="00194B0B">
        <w:tc>
          <w:tcPr>
            <w:tcW w:w="727" w:type="dxa"/>
            <w:shd w:val="clear" w:color="auto" w:fill="auto"/>
          </w:tcPr>
          <w:p w14:paraId="17AD90B2" w14:textId="77777777" w:rsidR="007B7E90" w:rsidRPr="00C95D18" w:rsidRDefault="007B7E90" w:rsidP="007B7E90">
            <w:pPr>
              <w:spacing w:line="20" w:lineRule="atLeast"/>
            </w:pPr>
            <w:r w:rsidRPr="00C95D18">
              <w:t>303</w:t>
            </w:r>
          </w:p>
        </w:tc>
        <w:tc>
          <w:tcPr>
            <w:tcW w:w="3668" w:type="dxa"/>
            <w:shd w:val="clear" w:color="auto" w:fill="auto"/>
          </w:tcPr>
          <w:p w14:paraId="7894CBB6" w14:textId="77777777" w:rsidR="007B7E90" w:rsidRPr="00C95D18" w:rsidRDefault="007B7E90" w:rsidP="007B7E90">
            <w:pPr>
              <w:spacing w:line="20" w:lineRule="atLeast"/>
            </w:pPr>
            <w:r w:rsidRPr="00C95D18">
              <w:t>F et mise en place d’un massif filtrant de gravier (1-3 mm)</w:t>
            </w:r>
          </w:p>
        </w:tc>
        <w:tc>
          <w:tcPr>
            <w:tcW w:w="1134" w:type="dxa"/>
            <w:shd w:val="clear" w:color="auto" w:fill="auto"/>
          </w:tcPr>
          <w:p w14:paraId="7F57F728" w14:textId="77777777" w:rsidR="007B7E90" w:rsidRPr="00C95D18" w:rsidRDefault="007B7E90" w:rsidP="007B7E90">
            <w:pPr>
              <w:spacing w:line="20" w:lineRule="atLeast"/>
              <w:jc w:val="center"/>
            </w:pPr>
            <w:r w:rsidRPr="00C95D18">
              <w:t>ml</w:t>
            </w:r>
          </w:p>
        </w:tc>
        <w:tc>
          <w:tcPr>
            <w:tcW w:w="1559" w:type="dxa"/>
            <w:shd w:val="clear" w:color="auto" w:fill="auto"/>
          </w:tcPr>
          <w:p w14:paraId="6CB1A50D" w14:textId="77777777" w:rsidR="007B7E90" w:rsidRPr="00C95D18" w:rsidRDefault="007B7E90" w:rsidP="007B7E90">
            <w:pPr>
              <w:spacing w:line="20" w:lineRule="atLeast"/>
              <w:jc w:val="center"/>
            </w:pPr>
            <w:r w:rsidRPr="00C95D18">
              <w:t>40</w:t>
            </w:r>
          </w:p>
        </w:tc>
        <w:tc>
          <w:tcPr>
            <w:tcW w:w="1276" w:type="dxa"/>
            <w:shd w:val="clear" w:color="auto" w:fill="auto"/>
          </w:tcPr>
          <w:p w14:paraId="7615D6BC" w14:textId="77777777" w:rsidR="007B7E90" w:rsidRPr="00C95D18" w:rsidRDefault="007B7E90" w:rsidP="007B7E90">
            <w:pPr>
              <w:spacing w:line="20" w:lineRule="atLeast"/>
            </w:pPr>
          </w:p>
        </w:tc>
        <w:tc>
          <w:tcPr>
            <w:tcW w:w="1559" w:type="dxa"/>
            <w:shd w:val="clear" w:color="auto" w:fill="auto"/>
          </w:tcPr>
          <w:p w14:paraId="3EDBE39B" w14:textId="77777777" w:rsidR="007B7E90" w:rsidRPr="00C95D18" w:rsidRDefault="007B7E90" w:rsidP="007B7E90">
            <w:pPr>
              <w:spacing w:line="20" w:lineRule="atLeast"/>
              <w:jc w:val="center"/>
            </w:pPr>
          </w:p>
        </w:tc>
      </w:tr>
      <w:tr w:rsidR="007B7E90" w:rsidRPr="00C95D18" w14:paraId="14681631" w14:textId="77777777" w:rsidTr="00194B0B">
        <w:tc>
          <w:tcPr>
            <w:tcW w:w="727" w:type="dxa"/>
            <w:shd w:val="clear" w:color="auto" w:fill="auto"/>
          </w:tcPr>
          <w:p w14:paraId="60D4FD4D" w14:textId="77777777" w:rsidR="007B7E90" w:rsidRPr="00C95D18" w:rsidRDefault="007B7E90" w:rsidP="007B7E90">
            <w:pPr>
              <w:spacing w:line="20" w:lineRule="atLeast"/>
            </w:pPr>
            <w:r w:rsidRPr="00C95D18">
              <w:t>304</w:t>
            </w:r>
          </w:p>
        </w:tc>
        <w:tc>
          <w:tcPr>
            <w:tcW w:w="3668" w:type="dxa"/>
            <w:shd w:val="clear" w:color="auto" w:fill="auto"/>
          </w:tcPr>
          <w:p w14:paraId="66066756" w14:textId="77777777" w:rsidR="007B7E90" w:rsidRPr="00C95D18" w:rsidRDefault="007B7E90" w:rsidP="007B7E90">
            <w:pPr>
              <w:spacing w:line="20" w:lineRule="atLeast"/>
            </w:pPr>
            <w:r w:rsidRPr="00C95D18">
              <w:t xml:space="preserve">F et mise en place d’un bouchon d’argile </w:t>
            </w:r>
          </w:p>
        </w:tc>
        <w:tc>
          <w:tcPr>
            <w:tcW w:w="1134" w:type="dxa"/>
            <w:shd w:val="clear" w:color="auto" w:fill="auto"/>
          </w:tcPr>
          <w:p w14:paraId="1EB72B75" w14:textId="77777777" w:rsidR="007B7E90" w:rsidRPr="00C95D18" w:rsidRDefault="007B7E90" w:rsidP="007B7E90">
            <w:pPr>
              <w:spacing w:line="20" w:lineRule="atLeast"/>
              <w:jc w:val="center"/>
            </w:pPr>
            <w:r w:rsidRPr="00C95D18">
              <w:t>ml</w:t>
            </w:r>
          </w:p>
        </w:tc>
        <w:tc>
          <w:tcPr>
            <w:tcW w:w="1559" w:type="dxa"/>
            <w:shd w:val="clear" w:color="auto" w:fill="auto"/>
          </w:tcPr>
          <w:p w14:paraId="740AD97A" w14:textId="77777777" w:rsidR="007B7E90" w:rsidRPr="00C95D18" w:rsidRDefault="007B7E90" w:rsidP="007B7E90">
            <w:pPr>
              <w:spacing w:line="20" w:lineRule="atLeast"/>
              <w:jc w:val="center"/>
            </w:pPr>
            <w:r w:rsidRPr="00C95D18">
              <w:t>1</w:t>
            </w:r>
          </w:p>
        </w:tc>
        <w:tc>
          <w:tcPr>
            <w:tcW w:w="1276" w:type="dxa"/>
            <w:shd w:val="clear" w:color="auto" w:fill="auto"/>
          </w:tcPr>
          <w:p w14:paraId="5F462371" w14:textId="77777777" w:rsidR="007B7E90" w:rsidRPr="00C95D18" w:rsidRDefault="007B7E90" w:rsidP="007B7E90">
            <w:pPr>
              <w:spacing w:line="20" w:lineRule="atLeast"/>
            </w:pPr>
          </w:p>
        </w:tc>
        <w:tc>
          <w:tcPr>
            <w:tcW w:w="1559" w:type="dxa"/>
            <w:shd w:val="clear" w:color="auto" w:fill="auto"/>
          </w:tcPr>
          <w:p w14:paraId="20CA8549" w14:textId="77777777" w:rsidR="007B7E90" w:rsidRPr="00C95D18" w:rsidRDefault="007B7E90" w:rsidP="007B7E90">
            <w:pPr>
              <w:spacing w:line="20" w:lineRule="atLeast"/>
              <w:jc w:val="center"/>
            </w:pPr>
          </w:p>
        </w:tc>
      </w:tr>
      <w:tr w:rsidR="007B7E90" w:rsidRPr="00C95D18" w14:paraId="55B23442" w14:textId="77777777" w:rsidTr="00194B0B">
        <w:tc>
          <w:tcPr>
            <w:tcW w:w="727" w:type="dxa"/>
            <w:shd w:val="clear" w:color="auto" w:fill="auto"/>
          </w:tcPr>
          <w:p w14:paraId="78281304" w14:textId="77777777" w:rsidR="007B7E90" w:rsidRPr="00C95D18" w:rsidRDefault="007B7E90" w:rsidP="007B7E90">
            <w:pPr>
              <w:spacing w:line="20" w:lineRule="atLeast"/>
            </w:pPr>
            <w:r w:rsidRPr="00C95D18">
              <w:t>305</w:t>
            </w:r>
          </w:p>
        </w:tc>
        <w:tc>
          <w:tcPr>
            <w:tcW w:w="3668" w:type="dxa"/>
            <w:shd w:val="clear" w:color="auto" w:fill="auto"/>
          </w:tcPr>
          <w:p w14:paraId="346E69A7" w14:textId="77777777" w:rsidR="007B7E90" w:rsidRPr="00C95D18" w:rsidRDefault="007B7E90" w:rsidP="007B7E90">
            <w:pPr>
              <w:spacing w:line="20" w:lineRule="atLeast"/>
            </w:pPr>
            <w:r w:rsidRPr="00C95D18">
              <w:t xml:space="preserve">Remplage  en tout venant               </w:t>
            </w:r>
          </w:p>
        </w:tc>
        <w:tc>
          <w:tcPr>
            <w:tcW w:w="1134" w:type="dxa"/>
            <w:shd w:val="clear" w:color="auto" w:fill="auto"/>
          </w:tcPr>
          <w:p w14:paraId="0AD80669" w14:textId="77777777" w:rsidR="007B7E90" w:rsidRPr="00C95D18" w:rsidRDefault="007B7E90" w:rsidP="007B7E90">
            <w:pPr>
              <w:spacing w:line="20" w:lineRule="atLeast"/>
              <w:jc w:val="center"/>
            </w:pPr>
            <w:r w:rsidRPr="00C95D18">
              <w:t>U</w:t>
            </w:r>
          </w:p>
        </w:tc>
        <w:tc>
          <w:tcPr>
            <w:tcW w:w="1559" w:type="dxa"/>
            <w:shd w:val="clear" w:color="auto" w:fill="auto"/>
          </w:tcPr>
          <w:p w14:paraId="1C7A9C59" w14:textId="77777777" w:rsidR="007B7E90" w:rsidRPr="00C95D18" w:rsidRDefault="007B7E90" w:rsidP="007B7E90">
            <w:pPr>
              <w:spacing w:line="20" w:lineRule="atLeast"/>
              <w:jc w:val="center"/>
            </w:pPr>
            <w:r w:rsidRPr="00C95D18">
              <w:t>30</w:t>
            </w:r>
          </w:p>
        </w:tc>
        <w:tc>
          <w:tcPr>
            <w:tcW w:w="1276" w:type="dxa"/>
            <w:shd w:val="clear" w:color="auto" w:fill="auto"/>
          </w:tcPr>
          <w:p w14:paraId="26CCD0A2" w14:textId="77777777" w:rsidR="007B7E90" w:rsidRPr="00C95D18" w:rsidRDefault="007B7E90" w:rsidP="007B7E90">
            <w:pPr>
              <w:spacing w:line="20" w:lineRule="atLeast"/>
            </w:pPr>
          </w:p>
        </w:tc>
        <w:tc>
          <w:tcPr>
            <w:tcW w:w="1559" w:type="dxa"/>
            <w:shd w:val="clear" w:color="auto" w:fill="auto"/>
          </w:tcPr>
          <w:p w14:paraId="1A6CA993" w14:textId="77777777" w:rsidR="007B7E90" w:rsidRPr="00C95D18" w:rsidRDefault="007B7E90" w:rsidP="007B7E90">
            <w:pPr>
              <w:spacing w:line="20" w:lineRule="atLeast"/>
              <w:jc w:val="center"/>
            </w:pPr>
          </w:p>
        </w:tc>
      </w:tr>
      <w:tr w:rsidR="007B7E90" w:rsidRPr="00C95D18" w14:paraId="01D15ED7" w14:textId="77777777" w:rsidTr="00194B0B">
        <w:tc>
          <w:tcPr>
            <w:tcW w:w="727" w:type="dxa"/>
            <w:shd w:val="clear" w:color="auto" w:fill="auto"/>
          </w:tcPr>
          <w:p w14:paraId="308BA93C" w14:textId="77777777" w:rsidR="007B7E90" w:rsidRPr="00C95D18" w:rsidRDefault="007B7E90" w:rsidP="007B7E90">
            <w:pPr>
              <w:spacing w:line="20" w:lineRule="atLeast"/>
            </w:pPr>
            <w:r w:rsidRPr="00C95D18">
              <w:t>306</w:t>
            </w:r>
          </w:p>
        </w:tc>
        <w:tc>
          <w:tcPr>
            <w:tcW w:w="3668" w:type="dxa"/>
            <w:shd w:val="clear" w:color="auto" w:fill="auto"/>
          </w:tcPr>
          <w:p w14:paraId="78E833CB" w14:textId="77777777" w:rsidR="007B7E90" w:rsidRPr="00C95D18" w:rsidRDefault="007B7E90" w:rsidP="007B7E90">
            <w:pPr>
              <w:spacing w:line="20" w:lineRule="atLeast"/>
            </w:pPr>
            <w:r w:rsidRPr="00C95D18">
              <w:t>Cimentation en tête de forage</w:t>
            </w:r>
          </w:p>
        </w:tc>
        <w:tc>
          <w:tcPr>
            <w:tcW w:w="1134" w:type="dxa"/>
            <w:shd w:val="clear" w:color="auto" w:fill="auto"/>
          </w:tcPr>
          <w:p w14:paraId="7F17DA25" w14:textId="77777777" w:rsidR="007B7E90" w:rsidRPr="00C95D18" w:rsidRDefault="007B7E90" w:rsidP="007B7E90">
            <w:pPr>
              <w:spacing w:line="20" w:lineRule="atLeast"/>
              <w:jc w:val="center"/>
            </w:pPr>
            <w:r w:rsidRPr="00C95D18">
              <w:t>ml</w:t>
            </w:r>
          </w:p>
        </w:tc>
        <w:tc>
          <w:tcPr>
            <w:tcW w:w="1559" w:type="dxa"/>
            <w:shd w:val="clear" w:color="auto" w:fill="auto"/>
          </w:tcPr>
          <w:p w14:paraId="5118B0C1" w14:textId="77777777" w:rsidR="007B7E90" w:rsidRPr="00C95D18" w:rsidRDefault="007B7E90" w:rsidP="007B7E90">
            <w:pPr>
              <w:spacing w:line="20" w:lineRule="atLeast"/>
              <w:jc w:val="center"/>
            </w:pPr>
            <w:r w:rsidRPr="00C95D18">
              <w:t>1</w:t>
            </w:r>
          </w:p>
        </w:tc>
        <w:tc>
          <w:tcPr>
            <w:tcW w:w="1276" w:type="dxa"/>
            <w:shd w:val="clear" w:color="auto" w:fill="auto"/>
          </w:tcPr>
          <w:p w14:paraId="3B41CAEF" w14:textId="77777777" w:rsidR="007B7E90" w:rsidRPr="00C95D18" w:rsidRDefault="007B7E90" w:rsidP="007B7E90">
            <w:pPr>
              <w:spacing w:line="20" w:lineRule="atLeast"/>
            </w:pPr>
          </w:p>
        </w:tc>
        <w:tc>
          <w:tcPr>
            <w:tcW w:w="1559" w:type="dxa"/>
            <w:shd w:val="clear" w:color="auto" w:fill="auto"/>
          </w:tcPr>
          <w:p w14:paraId="6612FF19" w14:textId="77777777" w:rsidR="007B7E90" w:rsidRPr="00C95D18" w:rsidRDefault="007B7E90" w:rsidP="007B7E90">
            <w:pPr>
              <w:spacing w:line="20" w:lineRule="atLeast"/>
              <w:jc w:val="center"/>
            </w:pPr>
          </w:p>
        </w:tc>
      </w:tr>
      <w:tr w:rsidR="007B7E90" w:rsidRPr="00C95D18" w14:paraId="6905D815" w14:textId="77777777" w:rsidTr="00194B0B">
        <w:tc>
          <w:tcPr>
            <w:tcW w:w="727" w:type="dxa"/>
            <w:shd w:val="clear" w:color="auto" w:fill="auto"/>
          </w:tcPr>
          <w:p w14:paraId="58302224" w14:textId="77777777" w:rsidR="007B7E90" w:rsidRPr="00C95D18" w:rsidRDefault="007B7E90" w:rsidP="007B7E90">
            <w:pPr>
              <w:spacing w:line="20" w:lineRule="atLeast"/>
            </w:pPr>
          </w:p>
        </w:tc>
        <w:tc>
          <w:tcPr>
            <w:tcW w:w="3668" w:type="dxa"/>
            <w:shd w:val="clear" w:color="auto" w:fill="auto"/>
          </w:tcPr>
          <w:p w14:paraId="499A9639" w14:textId="77777777" w:rsidR="007B7E90" w:rsidRPr="00C95D18" w:rsidRDefault="007B7E90" w:rsidP="007B7E90">
            <w:pPr>
              <w:spacing w:line="20" w:lineRule="atLeast"/>
            </w:pPr>
            <w:r w:rsidRPr="00C95D18">
              <w:t xml:space="preserve">Nettoyage et </w:t>
            </w:r>
            <w:proofErr w:type="spellStart"/>
            <w:r w:rsidRPr="00C95D18">
              <w:t>developpement</w:t>
            </w:r>
            <w:proofErr w:type="spellEnd"/>
            <w:r w:rsidRPr="00C95D18">
              <w:t xml:space="preserve"> à l’air lift</w:t>
            </w:r>
          </w:p>
        </w:tc>
        <w:tc>
          <w:tcPr>
            <w:tcW w:w="1134" w:type="dxa"/>
            <w:shd w:val="clear" w:color="auto" w:fill="auto"/>
          </w:tcPr>
          <w:p w14:paraId="4A81DCB4" w14:textId="77777777" w:rsidR="007B7E90" w:rsidRPr="00C95D18" w:rsidRDefault="007B7E90" w:rsidP="007B7E90">
            <w:pPr>
              <w:spacing w:line="20" w:lineRule="atLeast"/>
              <w:jc w:val="center"/>
            </w:pPr>
            <w:r w:rsidRPr="00C95D18">
              <w:t>U</w:t>
            </w:r>
          </w:p>
        </w:tc>
        <w:tc>
          <w:tcPr>
            <w:tcW w:w="1559" w:type="dxa"/>
            <w:shd w:val="clear" w:color="auto" w:fill="auto"/>
          </w:tcPr>
          <w:p w14:paraId="72FCB09E" w14:textId="77777777" w:rsidR="007B7E90" w:rsidRPr="00C95D18" w:rsidRDefault="007B7E90" w:rsidP="007B7E90">
            <w:pPr>
              <w:spacing w:line="20" w:lineRule="atLeast"/>
              <w:jc w:val="center"/>
            </w:pPr>
            <w:r w:rsidRPr="00C95D18">
              <w:t>1</w:t>
            </w:r>
          </w:p>
        </w:tc>
        <w:tc>
          <w:tcPr>
            <w:tcW w:w="1276" w:type="dxa"/>
            <w:shd w:val="clear" w:color="auto" w:fill="auto"/>
          </w:tcPr>
          <w:p w14:paraId="63108552" w14:textId="77777777" w:rsidR="007B7E90" w:rsidRPr="00C95D18" w:rsidRDefault="007B7E90" w:rsidP="007B7E90">
            <w:pPr>
              <w:spacing w:line="20" w:lineRule="atLeast"/>
            </w:pPr>
          </w:p>
        </w:tc>
        <w:tc>
          <w:tcPr>
            <w:tcW w:w="1559" w:type="dxa"/>
            <w:shd w:val="clear" w:color="auto" w:fill="auto"/>
          </w:tcPr>
          <w:p w14:paraId="0BD79899" w14:textId="77777777" w:rsidR="007B7E90" w:rsidRPr="00C95D18" w:rsidRDefault="007B7E90" w:rsidP="007B7E90">
            <w:pPr>
              <w:spacing w:line="20" w:lineRule="atLeast"/>
              <w:jc w:val="center"/>
            </w:pPr>
          </w:p>
        </w:tc>
      </w:tr>
      <w:tr w:rsidR="007B7E90" w:rsidRPr="00C95D18" w14:paraId="641DB481" w14:textId="77777777" w:rsidTr="00194B0B">
        <w:tc>
          <w:tcPr>
            <w:tcW w:w="727" w:type="dxa"/>
            <w:shd w:val="clear" w:color="auto" w:fill="auto"/>
          </w:tcPr>
          <w:p w14:paraId="203F87CE" w14:textId="77777777" w:rsidR="007B7E90" w:rsidRPr="00C95D18" w:rsidRDefault="007B7E90" w:rsidP="007B7E90">
            <w:pPr>
              <w:spacing w:line="20" w:lineRule="atLeast"/>
            </w:pPr>
          </w:p>
        </w:tc>
        <w:tc>
          <w:tcPr>
            <w:tcW w:w="3668" w:type="dxa"/>
            <w:shd w:val="clear" w:color="auto" w:fill="auto"/>
          </w:tcPr>
          <w:p w14:paraId="4049AC13" w14:textId="77777777" w:rsidR="007B7E90" w:rsidRPr="00C95D18" w:rsidRDefault="007B7E90" w:rsidP="007B7E90">
            <w:pPr>
              <w:spacing w:line="20" w:lineRule="atLeast"/>
            </w:pPr>
            <w:r w:rsidRPr="00C95D18">
              <w:t>Essai de pompage</w:t>
            </w:r>
          </w:p>
        </w:tc>
        <w:tc>
          <w:tcPr>
            <w:tcW w:w="1134" w:type="dxa"/>
            <w:shd w:val="clear" w:color="auto" w:fill="auto"/>
          </w:tcPr>
          <w:p w14:paraId="655B1E41" w14:textId="77777777" w:rsidR="007B7E90" w:rsidRPr="00C95D18" w:rsidRDefault="007B7E90" w:rsidP="007B7E90">
            <w:pPr>
              <w:spacing w:line="20" w:lineRule="atLeast"/>
              <w:jc w:val="center"/>
            </w:pPr>
            <w:r w:rsidRPr="00C95D18">
              <w:t>U</w:t>
            </w:r>
          </w:p>
        </w:tc>
        <w:tc>
          <w:tcPr>
            <w:tcW w:w="1559" w:type="dxa"/>
            <w:shd w:val="clear" w:color="auto" w:fill="auto"/>
          </w:tcPr>
          <w:p w14:paraId="73A49D25" w14:textId="77777777" w:rsidR="007B7E90" w:rsidRPr="00C95D18" w:rsidRDefault="007B7E90" w:rsidP="007B7E90">
            <w:pPr>
              <w:spacing w:line="20" w:lineRule="atLeast"/>
              <w:jc w:val="center"/>
            </w:pPr>
            <w:r w:rsidRPr="00C95D18">
              <w:t>1</w:t>
            </w:r>
          </w:p>
        </w:tc>
        <w:tc>
          <w:tcPr>
            <w:tcW w:w="1276" w:type="dxa"/>
            <w:shd w:val="clear" w:color="auto" w:fill="auto"/>
          </w:tcPr>
          <w:p w14:paraId="0D2D861C" w14:textId="77777777" w:rsidR="007B7E90" w:rsidRPr="00C95D18" w:rsidRDefault="007B7E90" w:rsidP="007B7E90">
            <w:pPr>
              <w:spacing w:line="20" w:lineRule="atLeast"/>
            </w:pPr>
          </w:p>
        </w:tc>
        <w:tc>
          <w:tcPr>
            <w:tcW w:w="1559" w:type="dxa"/>
            <w:shd w:val="clear" w:color="auto" w:fill="auto"/>
          </w:tcPr>
          <w:p w14:paraId="267EA8C7" w14:textId="77777777" w:rsidR="007B7E90" w:rsidRPr="00C95D18" w:rsidRDefault="007B7E90" w:rsidP="007B7E90">
            <w:pPr>
              <w:spacing w:line="20" w:lineRule="atLeast"/>
              <w:jc w:val="center"/>
            </w:pPr>
          </w:p>
        </w:tc>
      </w:tr>
      <w:tr w:rsidR="007B7E90" w:rsidRPr="00C95D18" w14:paraId="3672414D" w14:textId="77777777" w:rsidTr="00194B0B">
        <w:tc>
          <w:tcPr>
            <w:tcW w:w="727" w:type="dxa"/>
            <w:shd w:val="clear" w:color="auto" w:fill="auto"/>
          </w:tcPr>
          <w:p w14:paraId="62A2AD60" w14:textId="77777777" w:rsidR="007B7E90" w:rsidRPr="00C95D18" w:rsidRDefault="007B7E90" w:rsidP="007B7E90">
            <w:pPr>
              <w:spacing w:line="20" w:lineRule="atLeast"/>
            </w:pPr>
          </w:p>
        </w:tc>
        <w:tc>
          <w:tcPr>
            <w:tcW w:w="7637" w:type="dxa"/>
            <w:gridSpan w:val="4"/>
            <w:shd w:val="clear" w:color="auto" w:fill="auto"/>
          </w:tcPr>
          <w:p w14:paraId="15E22706" w14:textId="77777777" w:rsidR="007B7E90" w:rsidRPr="00C95D18" w:rsidRDefault="007B7E90" w:rsidP="007B7E90">
            <w:pPr>
              <w:spacing w:line="20" w:lineRule="atLeast"/>
              <w:jc w:val="center"/>
            </w:pPr>
            <w:r w:rsidRPr="00C95D18">
              <w:rPr>
                <w:b/>
              </w:rPr>
              <w:t>SOUS-TOTAL 300</w:t>
            </w:r>
          </w:p>
        </w:tc>
        <w:tc>
          <w:tcPr>
            <w:tcW w:w="1559" w:type="dxa"/>
            <w:shd w:val="clear" w:color="auto" w:fill="auto"/>
          </w:tcPr>
          <w:p w14:paraId="1FFFE148" w14:textId="77777777" w:rsidR="007B7E90" w:rsidRPr="00C95D18" w:rsidRDefault="007B7E90" w:rsidP="007B7E90">
            <w:pPr>
              <w:spacing w:line="20" w:lineRule="atLeast"/>
              <w:rPr>
                <w:b/>
              </w:rPr>
            </w:pPr>
          </w:p>
        </w:tc>
      </w:tr>
      <w:tr w:rsidR="007B7E90" w:rsidRPr="00C95D18" w14:paraId="3544D2D0" w14:textId="77777777" w:rsidTr="00194B0B">
        <w:tc>
          <w:tcPr>
            <w:tcW w:w="727" w:type="dxa"/>
            <w:shd w:val="clear" w:color="auto" w:fill="auto"/>
          </w:tcPr>
          <w:p w14:paraId="583FFF03" w14:textId="77777777" w:rsidR="007B7E90" w:rsidRPr="00C95D18" w:rsidRDefault="007B7E90" w:rsidP="007B7E90">
            <w:pPr>
              <w:spacing w:line="20" w:lineRule="atLeast"/>
              <w:rPr>
                <w:b/>
              </w:rPr>
            </w:pPr>
            <w:r w:rsidRPr="00C95D18">
              <w:rPr>
                <w:b/>
              </w:rPr>
              <w:t>400</w:t>
            </w:r>
          </w:p>
        </w:tc>
        <w:tc>
          <w:tcPr>
            <w:tcW w:w="9196" w:type="dxa"/>
            <w:gridSpan w:val="5"/>
            <w:shd w:val="clear" w:color="auto" w:fill="auto"/>
          </w:tcPr>
          <w:p w14:paraId="2A270057" w14:textId="77777777" w:rsidR="007B7E90" w:rsidRPr="00C95D18" w:rsidRDefault="007B7E90" w:rsidP="007B7E90">
            <w:pPr>
              <w:spacing w:line="20" w:lineRule="atLeast"/>
              <w:jc w:val="center"/>
            </w:pPr>
            <w:r w:rsidRPr="00C95D18">
              <w:rPr>
                <w:b/>
              </w:rPr>
              <w:t>SUPERSTRUCTURE</w:t>
            </w:r>
          </w:p>
        </w:tc>
      </w:tr>
      <w:tr w:rsidR="007B7E90" w:rsidRPr="00C95D18" w14:paraId="5E2F0ED4" w14:textId="77777777" w:rsidTr="00194B0B">
        <w:tc>
          <w:tcPr>
            <w:tcW w:w="727" w:type="dxa"/>
            <w:shd w:val="clear" w:color="auto" w:fill="auto"/>
          </w:tcPr>
          <w:p w14:paraId="2C583ACC" w14:textId="77777777" w:rsidR="007B7E90" w:rsidRPr="00C95D18" w:rsidRDefault="007B7E90" w:rsidP="007B7E90">
            <w:pPr>
              <w:spacing w:line="20" w:lineRule="atLeast"/>
            </w:pPr>
            <w:r w:rsidRPr="00C95D18">
              <w:t>401</w:t>
            </w:r>
          </w:p>
        </w:tc>
        <w:tc>
          <w:tcPr>
            <w:tcW w:w="3668" w:type="dxa"/>
            <w:shd w:val="clear" w:color="auto" w:fill="auto"/>
          </w:tcPr>
          <w:p w14:paraId="4FD477A7" w14:textId="77777777" w:rsidR="007B7E90" w:rsidRPr="00C95D18" w:rsidRDefault="007B7E90" w:rsidP="007B7E90">
            <w:pPr>
              <w:spacing w:line="20" w:lineRule="atLeast"/>
            </w:pPr>
            <w:r w:rsidRPr="00C95D18">
              <w:t xml:space="preserve">Construction du socle en BA pour pose pompe </w:t>
            </w:r>
          </w:p>
        </w:tc>
        <w:tc>
          <w:tcPr>
            <w:tcW w:w="1134" w:type="dxa"/>
            <w:shd w:val="clear" w:color="auto" w:fill="auto"/>
          </w:tcPr>
          <w:p w14:paraId="24FF2FD1" w14:textId="77777777" w:rsidR="007B7E90" w:rsidRPr="00C95D18" w:rsidRDefault="007B7E90" w:rsidP="007B7E90">
            <w:pPr>
              <w:spacing w:line="20" w:lineRule="atLeast"/>
              <w:jc w:val="center"/>
            </w:pPr>
            <w:r w:rsidRPr="00C95D18">
              <w:t>U</w:t>
            </w:r>
          </w:p>
        </w:tc>
        <w:tc>
          <w:tcPr>
            <w:tcW w:w="1559" w:type="dxa"/>
            <w:shd w:val="clear" w:color="auto" w:fill="auto"/>
          </w:tcPr>
          <w:p w14:paraId="6CDA18D9" w14:textId="77777777" w:rsidR="007B7E90" w:rsidRPr="00C95D18" w:rsidRDefault="007B7E90" w:rsidP="007B7E90">
            <w:pPr>
              <w:spacing w:line="20" w:lineRule="atLeast"/>
              <w:jc w:val="center"/>
            </w:pPr>
            <w:r w:rsidRPr="00C95D18">
              <w:t>1</w:t>
            </w:r>
          </w:p>
        </w:tc>
        <w:tc>
          <w:tcPr>
            <w:tcW w:w="1276" w:type="dxa"/>
            <w:shd w:val="clear" w:color="auto" w:fill="auto"/>
          </w:tcPr>
          <w:p w14:paraId="05F83851" w14:textId="77777777" w:rsidR="007B7E90" w:rsidRPr="00C95D18" w:rsidRDefault="007B7E90" w:rsidP="007B7E90">
            <w:pPr>
              <w:spacing w:line="20" w:lineRule="atLeast"/>
              <w:jc w:val="center"/>
            </w:pPr>
          </w:p>
        </w:tc>
        <w:tc>
          <w:tcPr>
            <w:tcW w:w="1559" w:type="dxa"/>
            <w:shd w:val="clear" w:color="auto" w:fill="auto"/>
          </w:tcPr>
          <w:p w14:paraId="1E953C17" w14:textId="77777777" w:rsidR="007B7E90" w:rsidRPr="00C95D18" w:rsidRDefault="007B7E90" w:rsidP="007B7E90">
            <w:pPr>
              <w:spacing w:line="20" w:lineRule="atLeast"/>
            </w:pPr>
          </w:p>
        </w:tc>
      </w:tr>
      <w:tr w:rsidR="007B7E90" w:rsidRPr="00C95D18" w14:paraId="109D281F" w14:textId="77777777" w:rsidTr="00194B0B">
        <w:tc>
          <w:tcPr>
            <w:tcW w:w="727" w:type="dxa"/>
            <w:shd w:val="clear" w:color="auto" w:fill="auto"/>
          </w:tcPr>
          <w:p w14:paraId="4E58B800" w14:textId="77777777" w:rsidR="007B7E90" w:rsidRPr="00C95D18" w:rsidRDefault="007B7E90" w:rsidP="007B7E90">
            <w:pPr>
              <w:spacing w:line="20" w:lineRule="atLeast"/>
            </w:pPr>
            <w:r w:rsidRPr="00C95D18">
              <w:t>402</w:t>
            </w:r>
          </w:p>
        </w:tc>
        <w:tc>
          <w:tcPr>
            <w:tcW w:w="3668" w:type="dxa"/>
            <w:shd w:val="clear" w:color="auto" w:fill="auto"/>
          </w:tcPr>
          <w:p w14:paraId="3C97C1CD" w14:textId="77777777" w:rsidR="007B7E90" w:rsidRPr="00C95D18" w:rsidRDefault="007B7E90" w:rsidP="007B7E90">
            <w:pPr>
              <w:spacing w:line="20" w:lineRule="atLeast"/>
            </w:pPr>
            <w:r w:rsidRPr="00C95D18">
              <w:t>Fourniture et pose d’une pompe manuelle de marque INDIA pompe Mark II, Vergnet, SWN, AFRIPUMP livrées par les structures agréées par le MINEE</w:t>
            </w:r>
          </w:p>
        </w:tc>
        <w:tc>
          <w:tcPr>
            <w:tcW w:w="1134" w:type="dxa"/>
            <w:shd w:val="clear" w:color="auto" w:fill="auto"/>
          </w:tcPr>
          <w:p w14:paraId="24F29B3C" w14:textId="77777777" w:rsidR="007B7E90" w:rsidRPr="00C95D18" w:rsidRDefault="007B7E90" w:rsidP="007B7E90">
            <w:pPr>
              <w:spacing w:line="20" w:lineRule="atLeast"/>
              <w:jc w:val="center"/>
            </w:pPr>
            <w:r w:rsidRPr="00C95D18">
              <w:t>U</w:t>
            </w:r>
          </w:p>
        </w:tc>
        <w:tc>
          <w:tcPr>
            <w:tcW w:w="1559" w:type="dxa"/>
            <w:shd w:val="clear" w:color="auto" w:fill="auto"/>
          </w:tcPr>
          <w:p w14:paraId="0A3A0466" w14:textId="77777777" w:rsidR="007B7E90" w:rsidRPr="00C95D18" w:rsidRDefault="007B7E90" w:rsidP="007B7E90">
            <w:pPr>
              <w:spacing w:line="20" w:lineRule="atLeast"/>
              <w:jc w:val="center"/>
            </w:pPr>
            <w:r w:rsidRPr="00C95D18">
              <w:t>1</w:t>
            </w:r>
          </w:p>
        </w:tc>
        <w:tc>
          <w:tcPr>
            <w:tcW w:w="1276" w:type="dxa"/>
            <w:shd w:val="clear" w:color="auto" w:fill="auto"/>
          </w:tcPr>
          <w:p w14:paraId="6EC767FC" w14:textId="77777777" w:rsidR="007B7E90" w:rsidRPr="00C95D18" w:rsidRDefault="007B7E90" w:rsidP="007B7E90">
            <w:pPr>
              <w:spacing w:line="20" w:lineRule="atLeast"/>
            </w:pPr>
          </w:p>
        </w:tc>
        <w:tc>
          <w:tcPr>
            <w:tcW w:w="1559" w:type="dxa"/>
            <w:shd w:val="clear" w:color="auto" w:fill="auto"/>
          </w:tcPr>
          <w:p w14:paraId="72ED31D2" w14:textId="77777777" w:rsidR="007B7E90" w:rsidRPr="00C95D18" w:rsidRDefault="007B7E90" w:rsidP="007B7E90">
            <w:pPr>
              <w:spacing w:line="20" w:lineRule="atLeast"/>
              <w:jc w:val="center"/>
            </w:pPr>
          </w:p>
        </w:tc>
      </w:tr>
      <w:tr w:rsidR="007B7E90" w:rsidRPr="00C95D18" w14:paraId="47EAB80E" w14:textId="77777777" w:rsidTr="00194B0B">
        <w:tc>
          <w:tcPr>
            <w:tcW w:w="727" w:type="dxa"/>
            <w:shd w:val="clear" w:color="auto" w:fill="auto"/>
          </w:tcPr>
          <w:p w14:paraId="7818F736" w14:textId="77777777" w:rsidR="007B7E90" w:rsidRPr="00C95D18" w:rsidRDefault="007B7E90" w:rsidP="007B7E90">
            <w:pPr>
              <w:spacing w:line="20" w:lineRule="atLeast"/>
            </w:pPr>
            <w:r w:rsidRPr="00C95D18">
              <w:t>403</w:t>
            </w:r>
          </w:p>
        </w:tc>
        <w:tc>
          <w:tcPr>
            <w:tcW w:w="3668" w:type="dxa"/>
            <w:shd w:val="clear" w:color="auto" w:fill="auto"/>
          </w:tcPr>
          <w:p w14:paraId="70D0DD88" w14:textId="77777777" w:rsidR="007B7E90" w:rsidRPr="00C95D18" w:rsidRDefault="007B7E90" w:rsidP="007B7E90">
            <w:pPr>
              <w:spacing w:line="20" w:lineRule="atLeast"/>
            </w:pPr>
            <w:r w:rsidRPr="00C95D18">
              <w:t>Réalisation du chenal d’évacuation des eaux de ruissellement</w:t>
            </w:r>
          </w:p>
        </w:tc>
        <w:tc>
          <w:tcPr>
            <w:tcW w:w="1134" w:type="dxa"/>
            <w:shd w:val="clear" w:color="auto" w:fill="auto"/>
          </w:tcPr>
          <w:p w14:paraId="17CFA19F" w14:textId="77777777" w:rsidR="007B7E90" w:rsidRPr="00C95D18" w:rsidRDefault="007B7E90" w:rsidP="007B7E90">
            <w:pPr>
              <w:spacing w:line="20" w:lineRule="atLeast"/>
              <w:jc w:val="center"/>
            </w:pPr>
            <w:r w:rsidRPr="00C95D18">
              <w:t>U</w:t>
            </w:r>
          </w:p>
        </w:tc>
        <w:tc>
          <w:tcPr>
            <w:tcW w:w="1559" w:type="dxa"/>
            <w:shd w:val="clear" w:color="auto" w:fill="auto"/>
          </w:tcPr>
          <w:p w14:paraId="137803F1" w14:textId="77777777" w:rsidR="007B7E90" w:rsidRPr="00C95D18" w:rsidRDefault="007B7E90" w:rsidP="007B7E90">
            <w:pPr>
              <w:spacing w:line="20" w:lineRule="atLeast"/>
              <w:jc w:val="center"/>
            </w:pPr>
            <w:r w:rsidRPr="00C95D18">
              <w:t>1</w:t>
            </w:r>
          </w:p>
        </w:tc>
        <w:tc>
          <w:tcPr>
            <w:tcW w:w="1276" w:type="dxa"/>
            <w:shd w:val="clear" w:color="auto" w:fill="auto"/>
          </w:tcPr>
          <w:p w14:paraId="7E3BEA59" w14:textId="77777777" w:rsidR="007B7E90" w:rsidRPr="00C95D18" w:rsidRDefault="007B7E90" w:rsidP="007B7E90">
            <w:pPr>
              <w:spacing w:line="20" w:lineRule="atLeast"/>
            </w:pPr>
          </w:p>
        </w:tc>
        <w:tc>
          <w:tcPr>
            <w:tcW w:w="1559" w:type="dxa"/>
            <w:shd w:val="clear" w:color="auto" w:fill="auto"/>
          </w:tcPr>
          <w:p w14:paraId="5B9A4234" w14:textId="77777777" w:rsidR="007B7E90" w:rsidRPr="00C95D18" w:rsidRDefault="007B7E90" w:rsidP="007B7E90">
            <w:pPr>
              <w:spacing w:line="20" w:lineRule="atLeast"/>
              <w:jc w:val="center"/>
            </w:pPr>
          </w:p>
        </w:tc>
      </w:tr>
      <w:tr w:rsidR="007B7E90" w:rsidRPr="00C95D18" w14:paraId="00A3A1A6" w14:textId="77777777" w:rsidTr="00194B0B">
        <w:tc>
          <w:tcPr>
            <w:tcW w:w="727" w:type="dxa"/>
            <w:shd w:val="clear" w:color="auto" w:fill="auto"/>
          </w:tcPr>
          <w:p w14:paraId="12A3D1E5" w14:textId="77777777" w:rsidR="007B7E90" w:rsidRPr="00C95D18" w:rsidRDefault="007B7E90" w:rsidP="007B7E90">
            <w:pPr>
              <w:spacing w:line="20" w:lineRule="atLeast"/>
            </w:pPr>
            <w:r w:rsidRPr="00C95D18">
              <w:t>405</w:t>
            </w:r>
          </w:p>
        </w:tc>
        <w:tc>
          <w:tcPr>
            <w:tcW w:w="3668" w:type="dxa"/>
            <w:shd w:val="clear" w:color="auto" w:fill="auto"/>
          </w:tcPr>
          <w:p w14:paraId="31B80BBE" w14:textId="77777777" w:rsidR="007B7E90" w:rsidRPr="00C95D18" w:rsidRDefault="007B7E90" w:rsidP="007B7E90">
            <w:pPr>
              <w:spacing w:line="20" w:lineRule="atLeast"/>
            </w:pPr>
            <w:r w:rsidRPr="00C95D18">
              <w:t xml:space="preserve">Construction d’une clôture en </w:t>
            </w:r>
            <w:r w:rsidRPr="00C95D18">
              <w:lastRenderedPageBreak/>
              <w:t>agglos de 15x20x40 autour du forage y compris toutes sujétions</w:t>
            </w:r>
          </w:p>
        </w:tc>
        <w:tc>
          <w:tcPr>
            <w:tcW w:w="1134" w:type="dxa"/>
            <w:shd w:val="clear" w:color="auto" w:fill="auto"/>
          </w:tcPr>
          <w:p w14:paraId="7CA751C9" w14:textId="77777777" w:rsidR="007B7E90" w:rsidRPr="00C95D18" w:rsidRDefault="007B7E90" w:rsidP="007B7E90">
            <w:pPr>
              <w:spacing w:line="20" w:lineRule="atLeast"/>
              <w:jc w:val="center"/>
            </w:pPr>
            <w:r w:rsidRPr="00C95D18">
              <w:lastRenderedPageBreak/>
              <w:t>m</w:t>
            </w:r>
            <w:r w:rsidRPr="00C95D18">
              <w:rPr>
                <w:vertAlign w:val="superscript"/>
              </w:rPr>
              <w:t>2</w:t>
            </w:r>
          </w:p>
        </w:tc>
        <w:tc>
          <w:tcPr>
            <w:tcW w:w="1559" w:type="dxa"/>
            <w:shd w:val="clear" w:color="auto" w:fill="auto"/>
          </w:tcPr>
          <w:p w14:paraId="39F97D16" w14:textId="77777777" w:rsidR="007B7E90" w:rsidRPr="00C95D18" w:rsidRDefault="007B7E90" w:rsidP="007B7E90">
            <w:pPr>
              <w:spacing w:line="20" w:lineRule="atLeast"/>
              <w:jc w:val="center"/>
            </w:pPr>
            <w:r w:rsidRPr="00C95D18">
              <w:t>1</w:t>
            </w:r>
          </w:p>
        </w:tc>
        <w:tc>
          <w:tcPr>
            <w:tcW w:w="1276" w:type="dxa"/>
            <w:shd w:val="clear" w:color="auto" w:fill="auto"/>
          </w:tcPr>
          <w:p w14:paraId="33409294" w14:textId="77777777" w:rsidR="007B7E90" w:rsidRPr="00C95D18" w:rsidRDefault="007B7E90" w:rsidP="007B7E90">
            <w:pPr>
              <w:spacing w:line="20" w:lineRule="atLeast"/>
            </w:pPr>
          </w:p>
        </w:tc>
        <w:tc>
          <w:tcPr>
            <w:tcW w:w="1559" w:type="dxa"/>
            <w:shd w:val="clear" w:color="auto" w:fill="auto"/>
          </w:tcPr>
          <w:p w14:paraId="4F440C95" w14:textId="77777777" w:rsidR="007B7E90" w:rsidRPr="00C95D18" w:rsidRDefault="007B7E90" w:rsidP="007B7E90">
            <w:pPr>
              <w:spacing w:line="20" w:lineRule="atLeast"/>
            </w:pPr>
          </w:p>
        </w:tc>
      </w:tr>
      <w:tr w:rsidR="007B7E90" w:rsidRPr="00C95D18" w14:paraId="755EC5B1" w14:textId="77777777" w:rsidTr="00194B0B">
        <w:tc>
          <w:tcPr>
            <w:tcW w:w="727" w:type="dxa"/>
            <w:shd w:val="clear" w:color="auto" w:fill="auto"/>
          </w:tcPr>
          <w:p w14:paraId="207D17E7" w14:textId="77777777" w:rsidR="007B7E90" w:rsidRPr="00C95D18" w:rsidRDefault="007B7E90" w:rsidP="007B7E90">
            <w:pPr>
              <w:spacing w:line="20" w:lineRule="atLeast"/>
            </w:pPr>
            <w:r w:rsidRPr="00C95D18">
              <w:t>406</w:t>
            </w:r>
          </w:p>
        </w:tc>
        <w:tc>
          <w:tcPr>
            <w:tcW w:w="3668" w:type="dxa"/>
            <w:shd w:val="clear" w:color="auto" w:fill="auto"/>
          </w:tcPr>
          <w:p w14:paraId="7A0AAE0A" w14:textId="77777777" w:rsidR="007B7E90" w:rsidRPr="00C95D18" w:rsidRDefault="007B7E90" w:rsidP="007B7E90">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tc>
        <w:tc>
          <w:tcPr>
            <w:tcW w:w="1134" w:type="dxa"/>
            <w:shd w:val="clear" w:color="auto" w:fill="auto"/>
          </w:tcPr>
          <w:p w14:paraId="06C3B906" w14:textId="77777777" w:rsidR="007B7E90" w:rsidRPr="00C95D18" w:rsidRDefault="007B7E90" w:rsidP="007B7E90">
            <w:pPr>
              <w:spacing w:line="20" w:lineRule="atLeast"/>
              <w:jc w:val="center"/>
            </w:pPr>
            <w:r w:rsidRPr="00C95D18">
              <w:t>U</w:t>
            </w:r>
          </w:p>
        </w:tc>
        <w:tc>
          <w:tcPr>
            <w:tcW w:w="1559" w:type="dxa"/>
            <w:shd w:val="clear" w:color="auto" w:fill="auto"/>
          </w:tcPr>
          <w:p w14:paraId="1D9DCEF5" w14:textId="77777777" w:rsidR="007B7E90" w:rsidRPr="00C95D18" w:rsidRDefault="007B7E90" w:rsidP="007B7E90">
            <w:pPr>
              <w:spacing w:line="20" w:lineRule="atLeast"/>
              <w:jc w:val="center"/>
            </w:pPr>
            <w:r w:rsidRPr="00C95D18">
              <w:t>1</w:t>
            </w:r>
          </w:p>
        </w:tc>
        <w:tc>
          <w:tcPr>
            <w:tcW w:w="1276" w:type="dxa"/>
            <w:shd w:val="clear" w:color="auto" w:fill="auto"/>
          </w:tcPr>
          <w:p w14:paraId="4A19542F" w14:textId="77777777" w:rsidR="007B7E90" w:rsidRPr="00C95D18" w:rsidRDefault="007B7E90" w:rsidP="007B7E90">
            <w:pPr>
              <w:spacing w:line="20" w:lineRule="atLeast"/>
            </w:pPr>
            <w:r w:rsidRPr="00C95D18">
              <w:t xml:space="preserve">   </w:t>
            </w:r>
          </w:p>
        </w:tc>
        <w:tc>
          <w:tcPr>
            <w:tcW w:w="1559" w:type="dxa"/>
            <w:shd w:val="clear" w:color="auto" w:fill="auto"/>
          </w:tcPr>
          <w:p w14:paraId="48BF7E58" w14:textId="77777777" w:rsidR="007B7E90" w:rsidRPr="00C95D18" w:rsidRDefault="007B7E90" w:rsidP="007B7E90">
            <w:pPr>
              <w:spacing w:line="20" w:lineRule="atLeast"/>
            </w:pPr>
          </w:p>
        </w:tc>
      </w:tr>
      <w:tr w:rsidR="007B7E90" w:rsidRPr="00C95D18" w14:paraId="735936F8" w14:textId="77777777" w:rsidTr="00194B0B">
        <w:tc>
          <w:tcPr>
            <w:tcW w:w="727" w:type="dxa"/>
            <w:shd w:val="clear" w:color="auto" w:fill="auto"/>
          </w:tcPr>
          <w:p w14:paraId="4FD2FB54" w14:textId="77777777" w:rsidR="007B7E90" w:rsidRPr="00C95D18" w:rsidRDefault="007B7E90" w:rsidP="007B7E90">
            <w:pPr>
              <w:spacing w:line="20" w:lineRule="atLeast"/>
            </w:pPr>
            <w:r w:rsidRPr="00C95D18">
              <w:t>407</w:t>
            </w:r>
          </w:p>
        </w:tc>
        <w:tc>
          <w:tcPr>
            <w:tcW w:w="3668" w:type="dxa"/>
            <w:shd w:val="clear" w:color="auto" w:fill="auto"/>
          </w:tcPr>
          <w:p w14:paraId="6C00B23C" w14:textId="77777777" w:rsidR="007B7E90" w:rsidRPr="00C95D18" w:rsidRDefault="007B7E90" w:rsidP="007B7E90">
            <w:pPr>
              <w:spacing w:line="20" w:lineRule="atLeast"/>
            </w:pPr>
            <w:r w:rsidRPr="00C95D18">
              <w:t>Peinture sur le muret et le portillon</w:t>
            </w:r>
          </w:p>
        </w:tc>
        <w:tc>
          <w:tcPr>
            <w:tcW w:w="1134" w:type="dxa"/>
            <w:shd w:val="clear" w:color="auto" w:fill="auto"/>
          </w:tcPr>
          <w:p w14:paraId="71C29723"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512D16EB" w14:textId="77777777" w:rsidR="007B7E90" w:rsidRPr="00C95D18" w:rsidRDefault="007B7E90" w:rsidP="007B7E90">
            <w:pPr>
              <w:spacing w:line="20" w:lineRule="atLeast"/>
              <w:jc w:val="center"/>
            </w:pPr>
            <w:r w:rsidRPr="00C95D18">
              <w:t>1</w:t>
            </w:r>
          </w:p>
        </w:tc>
        <w:tc>
          <w:tcPr>
            <w:tcW w:w="1276" w:type="dxa"/>
            <w:shd w:val="clear" w:color="auto" w:fill="auto"/>
          </w:tcPr>
          <w:p w14:paraId="49D5234A" w14:textId="77777777" w:rsidR="007B7E90" w:rsidRPr="00C95D18" w:rsidRDefault="007B7E90" w:rsidP="007B7E90">
            <w:pPr>
              <w:spacing w:line="20" w:lineRule="atLeast"/>
              <w:jc w:val="center"/>
            </w:pPr>
          </w:p>
        </w:tc>
        <w:tc>
          <w:tcPr>
            <w:tcW w:w="1559" w:type="dxa"/>
            <w:shd w:val="clear" w:color="auto" w:fill="auto"/>
          </w:tcPr>
          <w:p w14:paraId="10B7B9A2" w14:textId="77777777" w:rsidR="007B7E90" w:rsidRPr="00C95D18" w:rsidRDefault="007B7E90" w:rsidP="007B7E90">
            <w:pPr>
              <w:spacing w:line="20" w:lineRule="atLeast"/>
            </w:pPr>
          </w:p>
        </w:tc>
      </w:tr>
      <w:tr w:rsidR="007B7E90" w:rsidRPr="00C95D18" w14:paraId="46C48DEA" w14:textId="77777777" w:rsidTr="00194B0B">
        <w:tc>
          <w:tcPr>
            <w:tcW w:w="727" w:type="dxa"/>
            <w:shd w:val="clear" w:color="auto" w:fill="auto"/>
          </w:tcPr>
          <w:p w14:paraId="409EADFF" w14:textId="77777777" w:rsidR="007B7E90" w:rsidRPr="00C95D18" w:rsidRDefault="007B7E90" w:rsidP="007B7E90">
            <w:pPr>
              <w:spacing w:line="20" w:lineRule="atLeast"/>
            </w:pPr>
          </w:p>
        </w:tc>
        <w:tc>
          <w:tcPr>
            <w:tcW w:w="7637" w:type="dxa"/>
            <w:gridSpan w:val="4"/>
            <w:shd w:val="clear" w:color="auto" w:fill="auto"/>
          </w:tcPr>
          <w:p w14:paraId="2285EAAD" w14:textId="77777777" w:rsidR="007B7E90" w:rsidRPr="00C95D18" w:rsidRDefault="007B7E90" w:rsidP="007B7E90">
            <w:pPr>
              <w:spacing w:line="20" w:lineRule="atLeast"/>
              <w:jc w:val="center"/>
            </w:pPr>
            <w:r w:rsidRPr="00C95D18">
              <w:rPr>
                <w:b/>
              </w:rPr>
              <w:t>SOUS-TOTAL 400</w:t>
            </w:r>
          </w:p>
        </w:tc>
        <w:tc>
          <w:tcPr>
            <w:tcW w:w="1559" w:type="dxa"/>
            <w:shd w:val="clear" w:color="auto" w:fill="auto"/>
          </w:tcPr>
          <w:p w14:paraId="0688BCED" w14:textId="77777777" w:rsidR="007B7E90" w:rsidRPr="00C95D18" w:rsidRDefault="007B7E90" w:rsidP="007B7E90">
            <w:pPr>
              <w:spacing w:line="20" w:lineRule="atLeast"/>
              <w:rPr>
                <w:b/>
              </w:rPr>
            </w:pPr>
          </w:p>
        </w:tc>
      </w:tr>
      <w:tr w:rsidR="007B7E90" w:rsidRPr="00C95D18" w14:paraId="5C1AE187" w14:textId="77777777" w:rsidTr="00194B0B">
        <w:tc>
          <w:tcPr>
            <w:tcW w:w="727" w:type="dxa"/>
            <w:shd w:val="clear" w:color="auto" w:fill="auto"/>
          </w:tcPr>
          <w:p w14:paraId="7D851E39" w14:textId="77777777" w:rsidR="007B7E90" w:rsidRPr="00C95D18" w:rsidRDefault="007B7E90" w:rsidP="007B7E90">
            <w:pPr>
              <w:spacing w:line="20" w:lineRule="atLeast"/>
              <w:rPr>
                <w:b/>
              </w:rPr>
            </w:pPr>
            <w:r w:rsidRPr="00C95D18">
              <w:rPr>
                <w:b/>
              </w:rPr>
              <w:t>500</w:t>
            </w:r>
          </w:p>
        </w:tc>
        <w:tc>
          <w:tcPr>
            <w:tcW w:w="9196" w:type="dxa"/>
            <w:gridSpan w:val="5"/>
            <w:shd w:val="clear" w:color="auto" w:fill="auto"/>
          </w:tcPr>
          <w:p w14:paraId="76E57733" w14:textId="77777777" w:rsidR="007B7E90" w:rsidRPr="00C95D18" w:rsidRDefault="007B7E90" w:rsidP="007B7E90">
            <w:pPr>
              <w:spacing w:line="20" w:lineRule="atLeast"/>
              <w:jc w:val="center"/>
            </w:pPr>
            <w:r w:rsidRPr="00C95D18">
              <w:rPr>
                <w:b/>
              </w:rPr>
              <w:t>PRESTATIONS DIVERS</w:t>
            </w:r>
          </w:p>
        </w:tc>
      </w:tr>
      <w:tr w:rsidR="007B7E90" w:rsidRPr="00C95D18" w14:paraId="083C330F" w14:textId="77777777" w:rsidTr="00194B0B">
        <w:tc>
          <w:tcPr>
            <w:tcW w:w="727" w:type="dxa"/>
            <w:shd w:val="clear" w:color="auto" w:fill="auto"/>
          </w:tcPr>
          <w:p w14:paraId="0E4AD794" w14:textId="77777777" w:rsidR="007B7E90" w:rsidRPr="00C95D18" w:rsidRDefault="007B7E90" w:rsidP="007B7E90">
            <w:pPr>
              <w:spacing w:line="20" w:lineRule="atLeast"/>
            </w:pPr>
            <w:r w:rsidRPr="00C95D18">
              <w:t>501</w:t>
            </w:r>
          </w:p>
        </w:tc>
        <w:tc>
          <w:tcPr>
            <w:tcW w:w="3668" w:type="dxa"/>
            <w:shd w:val="clear" w:color="auto" w:fill="auto"/>
          </w:tcPr>
          <w:p w14:paraId="683D12F1" w14:textId="77777777" w:rsidR="007B7E90" w:rsidRPr="00C95D18" w:rsidRDefault="007B7E90" w:rsidP="007B7E90">
            <w:pPr>
              <w:spacing w:line="20" w:lineRule="atLeast"/>
            </w:pPr>
            <w:r w:rsidRPr="00C95D18">
              <w:t>Analyses physico-chimique et bactériologiques + traitement de l’Eau</w:t>
            </w:r>
          </w:p>
        </w:tc>
        <w:tc>
          <w:tcPr>
            <w:tcW w:w="1134" w:type="dxa"/>
            <w:shd w:val="clear" w:color="auto" w:fill="auto"/>
          </w:tcPr>
          <w:p w14:paraId="0A0CA103" w14:textId="77777777" w:rsidR="007B7E90" w:rsidRPr="00C95D18" w:rsidRDefault="007B7E90" w:rsidP="007B7E90">
            <w:pPr>
              <w:spacing w:line="20" w:lineRule="atLeast"/>
              <w:jc w:val="center"/>
            </w:pPr>
            <w:r w:rsidRPr="00C95D18">
              <w:t>U</w:t>
            </w:r>
          </w:p>
        </w:tc>
        <w:tc>
          <w:tcPr>
            <w:tcW w:w="1559" w:type="dxa"/>
            <w:shd w:val="clear" w:color="auto" w:fill="auto"/>
          </w:tcPr>
          <w:p w14:paraId="2189B46D" w14:textId="77777777" w:rsidR="007B7E90" w:rsidRPr="00C95D18" w:rsidRDefault="007B7E90" w:rsidP="007B7E90">
            <w:pPr>
              <w:spacing w:line="20" w:lineRule="atLeast"/>
              <w:jc w:val="center"/>
            </w:pPr>
            <w:r w:rsidRPr="00C95D18">
              <w:t>1</w:t>
            </w:r>
          </w:p>
        </w:tc>
        <w:tc>
          <w:tcPr>
            <w:tcW w:w="1276" w:type="dxa"/>
            <w:shd w:val="clear" w:color="auto" w:fill="auto"/>
          </w:tcPr>
          <w:p w14:paraId="3ADB8640" w14:textId="77777777" w:rsidR="007B7E90" w:rsidRPr="00C95D18" w:rsidRDefault="007B7E90" w:rsidP="007B7E90">
            <w:pPr>
              <w:spacing w:line="20" w:lineRule="atLeast"/>
            </w:pPr>
          </w:p>
        </w:tc>
        <w:tc>
          <w:tcPr>
            <w:tcW w:w="1559" w:type="dxa"/>
            <w:shd w:val="clear" w:color="auto" w:fill="auto"/>
          </w:tcPr>
          <w:p w14:paraId="12BA1820" w14:textId="77777777" w:rsidR="007B7E90" w:rsidRPr="00C95D18" w:rsidRDefault="007B7E90" w:rsidP="007B7E90">
            <w:pPr>
              <w:spacing w:line="20" w:lineRule="atLeast"/>
            </w:pPr>
          </w:p>
        </w:tc>
      </w:tr>
      <w:tr w:rsidR="007B7E90" w:rsidRPr="00C95D18" w14:paraId="6BD9A894" w14:textId="77777777" w:rsidTr="00194B0B">
        <w:tc>
          <w:tcPr>
            <w:tcW w:w="727" w:type="dxa"/>
            <w:shd w:val="clear" w:color="auto" w:fill="auto"/>
          </w:tcPr>
          <w:p w14:paraId="087F791B" w14:textId="77777777" w:rsidR="007B7E90" w:rsidRPr="00C95D18" w:rsidRDefault="007B7E90" w:rsidP="007B7E90">
            <w:pPr>
              <w:spacing w:line="20" w:lineRule="atLeast"/>
            </w:pPr>
            <w:r w:rsidRPr="00C95D18">
              <w:t>502</w:t>
            </w:r>
          </w:p>
        </w:tc>
        <w:tc>
          <w:tcPr>
            <w:tcW w:w="3668" w:type="dxa"/>
            <w:shd w:val="clear" w:color="auto" w:fill="auto"/>
          </w:tcPr>
          <w:p w14:paraId="1D55AC32" w14:textId="77777777" w:rsidR="007B7E90" w:rsidRPr="00C95D18" w:rsidRDefault="007B7E90" w:rsidP="007B7E90">
            <w:pPr>
              <w:spacing w:line="20" w:lineRule="atLeast"/>
            </w:pPr>
            <w:r w:rsidRPr="00C95D18">
              <w:t>Désinfestation du forage</w:t>
            </w:r>
          </w:p>
        </w:tc>
        <w:tc>
          <w:tcPr>
            <w:tcW w:w="1134" w:type="dxa"/>
            <w:shd w:val="clear" w:color="auto" w:fill="auto"/>
          </w:tcPr>
          <w:p w14:paraId="7ABBB428" w14:textId="77777777" w:rsidR="007B7E90" w:rsidRPr="00C95D18" w:rsidRDefault="007B7E90" w:rsidP="007B7E90">
            <w:pPr>
              <w:spacing w:line="20" w:lineRule="atLeast"/>
              <w:jc w:val="center"/>
            </w:pPr>
            <w:r w:rsidRPr="00C95D18">
              <w:t>U</w:t>
            </w:r>
          </w:p>
        </w:tc>
        <w:tc>
          <w:tcPr>
            <w:tcW w:w="1559" w:type="dxa"/>
            <w:shd w:val="clear" w:color="auto" w:fill="auto"/>
          </w:tcPr>
          <w:p w14:paraId="0DFB5301" w14:textId="77777777" w:rsidR="007B7E90" w:rsidRPr="00C95D18" w:rsidRDefault="007B7E90" w:rsidP="007B7E90">
            <w:pPr>
              <w:spacing w:line="20" w:lineRule="atLeast"/>
            </w:pPr>
            <w:r w:rsidRPr="00C95D18">
              <w:t>1</w:t>
            </w:r>
          </w:p>
        </w:tc>
        <w:tc>
          <w:tcPr>
            <w:tcW w:w="1276" w:type="dxa"/>
            <w:shd w:val="clear" w:color="auto" w:fill="auto"/>
          </w:tcPr>
          <w:p w14:paraId="7DABF333" w14:textId="77777777" w:rsidR="007B7E90" w:rsidRPr="00C95D18" w:rsidRDefault="007B7E90" w:rsidP="007B7E90">
            <w:pPr>
              <w:spacing w:line="20" w:lineRule="atLeast"/>
            </w:pPr>
          </w:p>
        </w:tc>
        <w:tc>
          <w:tcPr>
            <w:tcW w:w="1559" w:type="dxa"/>
            <w:shd w:val="clear" w:color="auto" w:fill="auto"/>
          </w:tcPr>
          <w:p w14:paraId="489DE150" w14:textId="77777777" w:rsidR="007B7E90" w:rsidRPr="00C95D18" w:rsidRDefault="007B7E90" w:rsidP="007B7E90">
            <w:pPr>
              <w:spacing w:line="20" w:lineRule="atLeast"/>
            </w:pPr>
          </w:p>
        </w:tc>
      </w:tr>
      <w:tr w:rsidR="007B7E90" w:rsidRPr="00C95D18" w14:paraId="47A08CF2" w14:textId="77777777" w:rsidTr="00194B0B">
        <w:tc>
          <w:tcPr>
            <w:tcW w:w="727" w:type="dxa"/>
            <w:shd w:val="clear" w:color="auto" w:fill="auto"/>
          </w:tcPr>
          <w:p w14:paraId="182532E6" w14:textId="77777777" w:rsidR="007B7E90" w:rsidRPr="00C95D18" w:rsidRDefault="007B7E90" w:rsidP="007B7E90">
            <w:pPr>
              <w:spacing w:line="20" w:lineRule="atLeast"/>
            </w:pPr>
            <w:r w:rsidRPr="00C95D18">
              <w:t>503</w:t>
            </w:r>
          </w:p>
        </w:tc>
        <w:tc>
          <w:tcPr>
            <w:tcW w:w="3668" w:type="dxa"/>
            <w:shd w:val="clear" w:color="auto" w:fill="auto"/>
          </w:tcPr>
          <w:p w14:paraId="661E6237" w14:textId="77777777" w:rsidR="007B7E90" w:rsidRPr="00C95D18" w:rsidRDefault="007B7E90" w:rsidP="007B7E90">
            <w:pPr>
              <w:spacing w:line="20" w:lineRule="atLeast"/>
            </w:pPr>
            <w:r w:rsidRPr="00C95D18">
              <w:t>Formation du comité de gestion</w:t>
            </w:r>
          </w:p>
        </w:tc>
        <w:tc>
          <w:tcPr>
            <w:tcW w:w="1134" w:type="dxa"/>
            <w:shd w:val="clear" w:color="auto" w:fill="auto"/>
          </w:tcPr>
          <w:p w14:paraId="36AACED1" w14:textId="77777777" w:rsidR="007B7E90" w:rsidRPr="00C95D18" w:rsidRDefault="007B7E90" w:rsidP="007B7E90">
            <w:pPr>
              <w:spacing w:line="20" w:lineRule="atLeast"/>
              <w:jc w:val="center"/>
            </w:pPr>
            <w:r w:rsidRPr="00C95D18">
              <w:t>U</w:t>
            </w:r>
          </w:p>
        </w:tc>
        <w:tc>
          <w:tcPr>
            <w:tcW w:w="1559" w:type="dxa"/>
            <w:shd w:val="clear" w:color="auto" w:fill="auto"/>
          </w:tcPr>
          <w:p w14:paraId="51CD04E9" w14:textId="77777777" w:rsidR="007B7E90" w:rsidRPr="00C95D18" w:rsidRDefault="007B7E90" w:rsidP="007B7E90">
            <w:pPr>
              <w:spacing w:line="20" w:lineRule="atLeast"/>
              <w:jc w:val="center"/>
            </w:pPr>
            <w:r w:rsidRPr="00C95D18">
              <w:t>1</w:t>
            </w:r>
          </w:p>
        </w:tc>
        <w:tc>
          <w:tcPr>
            <w:tcW w:w="1276" w:type="dxa"/>
            <w:shd w:val="clear" w:color="auto" w:fill="auto"/>
          </w:tcPr>
          <w:p w14:paraId="41424872" w14:textId="77777777" w:rsidR="007B7E90" w:rsidRPr="00C95D18" w:rsidRDefault="007B7E90" w:rsidP="007B7E90">
            <w:pPr>
              <w:spacing w:line="20" w:lineRule="atLeast"/>
            </w:pPr>
          </w:p>
        </w:tc>
        <w:tc>
          <w:tcPr>
            <w:tcW w:w="1559" w:type="dxa"/>
            <w:shd w:val="clear" w:color="auto" w:fill="auto"/>
          </w:tcPr>
          <w:p w14:paraId="26E2032D" w14:textId="77777777" w:rsidR="007B7E90" w:rsidRPr="00C95D18" w:rsidRDefault="007B7E90" w:rsidP="007B7E90">
            <w:pPr>
              <w:spacing w:line="20" w:lineRule="atLeast"/>
            </w:pPr>
          </w:p>
        </w:tc>
      </w:tr>
      <w:tr w:rsidR="007B7E90" w:rsidRPr="00C95D18" w14:paraId="1C7EFAB1" w14:textId="77777777" w:rsidTr="00194B0B">
        <w:tc>
          <w:tcPr>
            <w:tcW w:w="727" w:type="dxa"/>
            <w:shd w:val="clear" w:color="auto" w:fill="auto"/>
          </w:tcPr>
          <w:p w14:paraId="754BF135" w14:textId="77777777" w:rsidR="007B7E90" w:rsidRPr="00C95D18" w:rsidRDefault="007B7E90" w:rsidP="007B7E90">
            <w:pPr>
              <w:spacing w:line="20" w:lineRule="atLeast"/>
            </w:pPr>
            <w:r w:rsidRPr="00C95D18">
              <w:t>504</w:t>
            </w:r>
          </w:p>
        </w:tc>
        <w:tc>
          <w:tcPr>
            <w:tcW w:w="3668" w:type="dxa"/>
            <w:shd w:val="clear" w:color="auto" w:fill="auto"/>
          </w:tcPr>
          <w:p w14:paraId="7D718186" w14:textId="77777777" w:rsidR="007B7E90" w:rsidRPr="00C95D18" w:rsidRDefault="007B7E90" w:rsidP="007B7E90">
            <w:pPr>
              <w:spacing w:line="20" w:lineRule="atLeast"/>
            </w:pPr>
            <w:r w:rsidRPr="00C95D18">
              <w:t xml:space="preserve">Formation de deux agents </w:t>
            </w:r>
            <w:proofErr w:type="spellStart"/>
            <w:r w:rsidRPr="00C95D18">
              <w:t>reparateurs</w:t>
            </w:r>
            <w:proofErr w:type="spellEnd"/>
          </w:p>
        </w:tc>
        <w:tc>
          <w:tcPr>
            <w:tcW w:w="1134" w:type="dxa"/>
            <w:shd w:val="clear" w:color="auto" w:fill="auto"/>
          </w:tcPr>
          <w:p w14:paraId="0682FAE1" w14:textId="77777777" w:rsidR="007B7E90" w:rsidRPr="00C95D18" w:rsidRDefault="007B7E90" w:rsidP="007B7E90">
            <w:pPr>
              <w:spacing w:line="20" w:lineRule="atLeast"/>
              <w:jc w:val="center"/>
            </w:pPr>
            <w:r w:rsidRPr="00C95D18">
              <w:t>U</w:t>
            </w:r>
          </w:p>
        </w:tc>
        <w:tc>
          <w:tcPr>
            <w:tcW w:w="1559" w:type="dxa"/>
            <w:shd w:val="clear" w:color="auto" w:fill="auto"/>
          </w:tcPr>
          <w:p w14:paraId="69DF2D54" w14:textId="77777777" w:rsidR="007B7E90" w:rsidRPr="00C95D18" w:rsidRDefault="007B7E90" w:rsidP="007B7E90">
            <w:pPr>
              <w:spacing w:line="20" w:lineRule="atLeast"/>
              <w:jc w:val="center"/>
            </w:pPr>
            <w:r w:rsidRPr="00C95D18">
              <w:t>1</w:t>
            </w:r>
          </w:p>
        </w:tc>
        <w:tc>
          <w:tcPr>
            <w:tcW w:w="1276" w:type="dxa"/>
            <w:shd w:val="clear" w:color="auto" w:fill="auto"/>
          </w:tcPr>
          <w:p w14:paraId="31DAD412" w14:textId="77777777" w:rsidR="007B7E90" w:rsidRPr="00C95D18" w:rsidRDefault="007B7E90" w:rsidP="007B7E90">
            <w:pPr>
              <w:spacing w:line="20" w:lineRule="atLeast"/>
            </w:pPr>
          </w:p>
        </w:tc>
        <w:tc>
          <w:tcPr>
            <w:tcW w:w="1559" w:type="dxa"/>
            <w:shd w:val="clear" w:color="auto" w:fill="auto"/>
          </w:tcPr>
          <w:p w14:paraId="3306873D" w14:textId="77777777" w:rsidR="007B7E90" w:rsidRPr="00C95D18" w:rsidRDefault="007B7E90" w:rsidP="007B7E90">
            <w:pPr>
              <w:spacing w:line="20" w:lineRule="atLeast"/>
            </w:pPr>
          </w:p>
        </w:tc>
      </w:tr>
      <w:tr w:rsidR="007B7E90" w:rsidRPr="00C95D18" w14:paraId="66BD364B" w14:textId="77777777" w:rsidTr="00194B0B">
        <w:tc>
          <w:tcPr>
            <w:tcW w:w="727" w:type="dxa"/>
            <w:shd w:val="clear" w:color="auto" w:fill="auto"/>
          </w:tcPr>
          <w:p w14:paraId="4E640F5F" w14:textId="77777777" w:rsidR="007B7E90" w:rsidRPr="00C95D18" w:rsidRDefault="007B7E90" w:rsidP="007B7E90">
            <w:pPr>
              <w:spacing w:line="20" w:lineRule="atLeast"/>
            </w:pPr>
            <w:r w:rsidRPr="00C95D18">
              <w:t>505</w:t>
            </w:r>
          </w:p>
        </w:tc>
        <w:tc>
          <w:tcPr>
            <w:tcW w:w="3668" w:type="dxa"/>
            <w:shd w:val="clear" w:color="auto" w:fill="auto"/>
          </w:tcPr>
          <w:p w14:paraId="6FAE9CC1" w14:textId="77777777" w:rsidR="007B7E90" w:rsidRPr="00C95D18" w:rsidRDefault="007B7E90" w:rsidP="007B7E90">
            <w:pPr>
              <w:spacing w:line="20" w:lineRule="atLeast"/>
            </w:pPr>
            <w:r w:rsidRPr="00C95D18">
              <w:t>Fourniture caisse à outils</w:t>
            </w:r>
          </w:p>
        </w:tc>
        <w:tc>
          <w:tcPr>
            <w:tcW w:w="1134" w:type="dxa"/>
            <w:shd w:val="clear" w:color="auto" w:fill="auto"/>
          </w:tcPr>
          <w:p w14:paraId="18C091E0" w14:textId="77777777" w:rsidR="007B7E90" w:rsidRPr="00C95D18" w:rsidRDefault="007B7E90" w:rsidP="007B7E90">
            <w:pPr>
              <w:spacing w:line="20" w:lineRule="atLeast"/>
              <w:jc w:val="center"/>
            </w:pPr>
            <w:r w:rsidRPr="00C95D18">
              <w:t>U</w:t>
            </w:r>
          </w:p>
        </w:tc>
        <w:tc>
          <w:tcPr>
            <w:tcW w:w="1559" w:type="dxa"/>
            <w:shd w:val="clear" w:color="auto" w:fill="auto"/>
          </w:tcPr>
          <w:p w14:paraId="2EA8F84C" w14:textId="77777777" w:rsidR="007B7E90" w:rsidRPr="00C95D18" w:rsidRDefault="007B7E90" w:rsidP="007B7E90">
            <w:pPr>
              <w:spacing w:line="20" w:lineRule="atLeast"/>
              <w:jc w:val="center"/>
            </w:pPr>
            <w:r w:rsidRPr="00C95D18">
              <w:t>1</w:t>
            </w:r>
          </w:p>
        </w:tc>
        <w:tc>
          <w:tcPr>
            <w:tcW w:w="1276" w:type="dxa"/>
            <w:shd w:val="clear" w:color="auto" w:fill="auto"/>
          </w:tcPr>
          <w:p w14:paraId="234A3EBF" w14:textId="77777777" w:rsidR="007B7E90" w:rsidRPr="00C95D18" w:rsidRDefault="007B7E90" w:rsidP="007B7E90">
            <w:pPr>
              <w:spacing w:line="20" w:lineRule="atLeast"/>
            </w:pPr>
          </w:p>
        </w:tc>
        <w:tc>
          <w:tcPr>
            <w:tcW w:w="1559" w:type="dxa"/>
            <w:shd w:val="clear" w:color="auto" w:fill="auto"/>
          </w:tcPr>
          <w:p w14:paraId="7255F5A2" w14:textId="77777777" w:rsidR="007B7E90" w:rsidRPr="00C95D18" w:rsidRDefault="007B7E90" w:rsidP="007B7E90">
            <w:pPr>
              <w:spacing w:line="20" w:lineRule="atLeast"/>
            </w:pPr>
          </w:p>
        </w:tc>
      </w:tr>
      <w:tr w:rsidR="007B7E90" w:rsidRPr="00C95D18" w14:paraId="6E59D216" w14:textId="77777777" w:rsidTr="00194B0B">
        <w:tc>
          <w:tcPr>
            <w:tcW w:w="727" w:type="dxa"/>
            <w:shd w:val="clear" w:color="auto" w:fill="auto"/>
          </w:tcPr>
          <w:p w14:paraId="03D8D190" w14:textId="77777777" w:rsidR="007B7E90" w:rsidRPr="00C95D18" w:rsidRDefault="007B7E90" w:rsidP="007B7E90">
            <w:pPr>
              <w:spacing w:line="20" w:lineRule="atLeast"/>
            </w:pPr>
            <w:r w:rsidRPr="00C95D18">
              <w:t>506</w:t>
            </w:r>
          </w:p>
        </w:tc>
        <w:tc>
          <w:tcPr>
            <w:tcW w:w="3668" w:type="dxa"/>
            <w:shd w:val="clear" w:color="auto" w:fill="auto"/>
          </w:tcPr>
          <w:p w14:paraId="2FEC2D86" w14:textId="77777777" w:rsidR="007B7E90" w:rsidRPr="00C95D18" w:rsidRDefault="007B7E90" w:rsidP="007B7E90">
            <w:pPr>
              <w:spacing w:line="20" w:lineRule="atLeast"/>
            </w:pPr>
            <w:r w:rsidRPr="00C95D18">
              <w:t>F/P plaque d’identification du forage</w:t>
            </w:r>
          </w:p>
        </w:tc>
        <w:tc>
          <w:tcPr>
            <w:tcW w:w="1134" w:type="dxa"/>
            <w:shd w:val="clear" w:color="auto" w:fill="auto"/>
          </w:tcPr>
          <w:p w14:paraId="129B279A" w14:textId="77777777" w:rsidR="007B7E90" w:rsidRPr="00C95D18" w:rsidRDefault="007B7E90" w:rsidP="007B7E90">
            <w:pPr>
              <w:spacing w:line="20" w:lineRule="atLeast"/>
              <w:jc w:val="center"/>
            </w:pPr>
            <w:r w:rsidRPr="00C95D18">
              <w:t>U</w:t>
            </w:r>
          </w:p>
        </w:tc>
        <w:tc>
          <w:tcPr>
            <w:tcW w:w="1559" w:type="dxa"/>
            <w:shd w:val="clear" w:color="auto" w:fill="auto"/>
          </w:tcPr>
          <w:p w14:paraId="654B0214" w14:textId="77777777" w:rsidR="007B7E90" w:rsidRPr="00C95D18" w:rsidRDefault="007B7E90" w:rsidP="007B7E90">
            <w:pPr>
              <w:spacing w:line="20" w:lineRule="atLeast"/>
              <w:jc w:val="center"/>
            </w:pPr>
            <w:r w:rsidRPr="00C95D18">
              <w:t>1</w:t>
            </w:r>
          </w:p>
        </w:tc>
        <w:tc>
          <w:tcPr>
            <w:tcW w:w="1276" w:type="dxa"/>
            <w:shd w:val="clear" w:color="auto" w:fill="auto"/>
          </w:tcPr>
          <w:p w14:paraId="099BAFE1" w14:textId="77777777" w:rsidR="007B7E90" w:rsidRPr="00C95D18" w:rsidRDefault="007B7E90" w:rsidP="007B7E90">
            <w:pPr>
              <w:spacing w:line="20" w:lineRule="atLeast"/>
            </w:pPr>
          </w:p>
        </w:tc>
        <w:tc>
          <w:tcPr>
            <w:tcW w:w="1559" w:type="dxa"/>
            <w:shd w:val="clear" w:color="auto" w:fill="auto"/>
          </w:tcPr>
          <w:p w14:paraId="34B712D2" w14:textId="77777777" w:rsidR="007B7E90" w:rsidRPr="00C95D18" w:rsidRDefault="007B7E90" w:rsidP="007B7E90">
            <w:pPr>
              <w:spacing w:line="20" w:lineRule="atLeast"/>
            </w:pPr>
          </w:p>
        </w:tc>
      </w:tr>
      <w:tr w:rsidR="007B7E90" w:rsidRPr="00C95D18" w14:paraId="2667F1B7" w14:textId="77777777" w:rsidTr="00194B0B">
        <w:tc>
          <w:tcPr>
            <w:tcW w:w="727" w:type="dxa"/>
            <w:shd w:val="clear" w:color="auto" w:fill="auto"/>
          </w:tcPr>
          <w:p w14:paraId="06DD80FE" w14:textId="77777777" w:rsidR="007B7E90" w:rsidRPr="00C95D18" w:rsidRDefault="007B7E90" w:rsidP="007B7E90">
            <w:pPr>
              <w:spacing w:line="20" w:lineRule="atLeast"/>
            </w:pPr>
            <w:r w:rsidRPr="00C95D18">
              <w:t>507</w:t>
            </w:r>
          </w:p>
        </w:tc>
        <w:tc>
          <w:tcPr>
            <w:tcW w:w="3668" w:type="dxa"/>
            <w:shd w:val="clear" w:color="auto" w:fill="auto"/>
          </w:tcPr>
          <w:p w14:paraId="7AAA526F" w14:textId="77777777" w:rsidR="007B7E90" w:rsidRPr="00C95D18" w:rsidRDefault="007B7E90" w:rsidP="007B7E90">
            <w:pPr>
              <w:spacing w:line="20" w:lineRule="atLeast"/>
            </w:pPr>
            <w:r w:rsidRPr="00C95D18">
              <w:t>Fourniture d’une chaine munie d’un cadenas de premier choix</w:t>
            </w:r>
          </w:p>
        </w:tc>
        <w:tc>
          <w:tcPr>
            <w:tcW w:w="1134" w:type="dxa"/>
            <w:shd w:val="clear" w:color="auto" w:fill="auto"/>
          </w:tcPr>
          <w:p w14:paraId="73295512" w14:textId="77777777" w:rsidR="007B7E90" w:rsidRPr="00C95D18" w:rsidRDefault="007B7E90" w:rsidP="007B7E90">
            <w:pPr>
              <w:spacing w:line="20" w:lineRule="atLeast"/>
              <w:jc w:val="center"/>
            </w:pPr>
            <w:r w:rsidRPr="00C95D18">
              <w:t>U</w:t>
            </w:r>
          </w:p>
        </w:tc>
        <w:tc>
          <w:tcPr>
            <w:tcW w:w="1559" w:type="dxa"/>
            <w:shd w:val="clear" w:color="auto" w:fill="auto"/>
          </w:tcPr>
          <w:p w14:paraId="13B19159" w14:textId="77777777" w:rsidR="007B7E90" w:rsidRPr="00C95D18" w:rsidRDefault="007B7E90" w:rsidP="007B7E90">
            <w:pPr>
              <w:spacing w:line="20" w:lineRule="atLeast"/>
              <w:jc w:val="center"/>
            </w:pPr>
            <w:r w:rsidRPr="00C95D18">
              <w:t>1</w:t>
            </w:r>
          </w:p>
        </w:tc>
        <w:tc>
          <w:tcPr>
            <w:tcW w:w="1276" w:type="dxa"/>
            <w:shd w:val="clear" w:color="auto" w:fill="auto"/>
          </w:tcPr>
          <w:p w14:paraId="1E21B5E9" w14:textId="77777777" w:rsidR="007B7E90" w:rsidRPr="00C95D18" w:rsidRDefault="007B7E90" w:rsidP="007B7E90">
            <w:pPr>
              <w:spacing w:line="20" w:lineRule="atLeast"/>
            </w:pPr>
          </w:p>
        </w:tc>
        <w:tc>
          <w:tcPr>
            <w:tcW w:w="1559" w:type="dxa"/>
            <w:shd w:val="clear" w:color="auto" w:fill="auto"/>
          </w:tcPr>
          <w:p w14:paraId="0E4C766D" w14:textId="77777777" w:rsidR="007B7E90" w:rsidRPr="00C95D18" w:rsidRDefault="007B7E90" w:rsidP="007B7E90">
            <w:pPr>
              <w:spacing w:line="20" w:lineRule="atLeast"/>
            </w:pPr>
          </w:p>
        </w:tc>
      </w:tr>
      <w:tr w:rsidR="007B7E90" w:rsidRPr="00C95D18" w14:paraId="2B249532" w14:textId="77777777" w:rsidTr="00194B0B">
        <w:tc>
          <w:tcPr>
            <w:tcW w:w="727" w:type="dxa"/>
            <w:shd w:val="clear" w:color="auto" w:fill="auto"/>
          </w:tcPr>
          <w:p w14:paraId="7CB0C335" w14:textId="77777777" w:rsidR="007B7E90" w:rsidRPr="00C95D18" w:rsidRDefault="007B7E90" w:rsidP="007B7E90">
            <w:pPr>
              <w:spacing w:line="20" w:lineRule="atLeast"/>
            </w:pPr>
            <w:r w:rsidRPr="00C95D18">
              <w:t>508</w:t>
            </w:r>
          </w:p>
        </w:tc>
        <w:tc>
          <w:tcPr>
            <w:tcW w:w="3668" w:type="dxa"/>
            <w:shd w:val="clear" w:color="auto" w:fill="auto"/>
          </w:tcPr>
          <w:p w14:paraId="243DBE45" w14:textId="77777777" w:rsidR="007B7E90" w:rsidRPr="00C95D18" w:rsidRDefault="007B7E90" w:rsidP="007B7E90">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tc>
        <w:tc>
          <w:tcPr>
            <w:tcW w:w="1134" w:type="dxa"/>
            <w:shd w:val="clear" w:color="auto" w:fill="auto"/>
          </w:tcPr>
          <w:p w14:paraId="6FB913D6" w14:textId="77777777" w:rsidR="007B7E90" w:rsidRPr="00C95D18" w:rsidRDefault="007B7E90" w:rsidP="007B7E90">
            <w:pPr>
              <w:spacing w:line="20" w:lineRule="atLeast"/>
              <w:jc w:val="center"/>
            </w:pPr>
            <w:r w:rsidRPr="00C95D18">
              <w:t>U</w:t>
            </w:r>
          </w:p>
        </w:tc>
        <w:tc>
          <w:tcPr>
            <w:tcW w:w="1559" w:type="dxa"/>
            <w:shd w:val="clear" w:color="auto" w:fill="auto"/>
          </w:tcPr>
          <w:p w14:paraId="2A3AF07B" w14:textId="77777777" w:rsidR="007B7E90" w:rsidRPr="00C95D18" w:rsidRDefault="007B7E90" w:rsidP="007B7E90">
            <w:pPr>
              <w:spacing w:line="20" w:lineRule="atLeast"/>
              <w:jc w:val="center"/>
            </w:pPr>
            <w:r w:rsidRPr="00C95D18">
              <w:t>1</w:t>
            </w:r>
          </w:p>
        </w:tc>
        <w:tc>
          <w:tcPr>
            <w:tcW w:w="1276" w:type="dxa"/>
            <w:shd w:val="clear" w:color="auto" w:fill="auto"/>
          </w:tcPr>
          <w:p w14:paraId="32285C5A" w14:textId="77777777" w:rsidR="007B7E90" w:rsidRPr="00C95D18" w:rsidRDefault="007B7E90" w:rsidP="007B7E90">
            <w:pPr>
              <w:spacing w:line="20" w:lineRule="atLeast"/>
            </w:pPr>
          </w:p>
        </w:tc>
        <w:tc>
          <w:tcPr>
            <w:tcW w:w="1559" w:type="dxa"/>
            <w:shd w:val="clear" w:color="auto" w:fill="auto"/>
          </w:tcPr>
          <w:p w14:paraId="516BAEFA" w14:textId="77777777" w:rsidR="007B7E90" w:rsidRPr="00C95D18" w:rsidRDefault="007B7E90" w:rsidP="007B7E90">
            <w:pPr>
              <w:spacing w:line="20" w:lineRule="atLeast"/>
            </w:pPr>
          </w:p>
        </w:tc>
      </w:tr>
      <w:tr w:rsidR="007B7E90" w:rsidRPr="00C95D18" w14:paraId="12D77342" w14:textId="77777777" w:rsidTr="00194B0B">
        <w:tc>
          <w:tcPr>
            <w:tcW w:w="727" w:type="dxa"/>
            <w:shd w:val="clear" w:color="auto" w:fill="auto"/>
          </w:tcPr>
          <w:p w14:paraId="357C79FA" w14:textId="77777777" w:rsidR="007B7E90" w:rsidRPr="00C95D18" w:rsidRDefault="007B7E90" w:rsidP="007B7E90">
            <w:pPr>
              <w:spacing w:line="20" w:lineRule="atLeast"/>
            </w:pPr>
          </w:p>
        </w:tc>
        <w:tc>
          <w:tcPr>
            <w:tcW w:w="7637" w:type="dxa"/>
            <w:gridSpan w:val="4"/>
            <w:shd w:val="clear" w:color="auto" w:fill="auto"/>
          </w:tcPr>
          <w:p w14:paraId="03604B5C" w14:textId="77777777" w:rsidR="007B7E90" w:rsidRPr="00C95D18" w:rsidRDefault="007B7E90" w:rsidP="007B7E90">
            <w:pPr>
              <w:spacing w:line="20" w:lineRule="atLeast"/>
              <w:jc w:val="center"/>
            </w:pPr>
            <w:r w:rsidRPr="00C95D18">
              <w:rPr>
                <w:b/>
              </w:rPr>
              <w:t>SOUS-TOTAL 800</w:t>
            </w:r>
          </w:p>
        </w:tc>
        <w:tc>
          <w:tcPr>
            <w:tcW w:w="1559" w:type="dxa"/>
            <w:shd w:val="clear" w:color="auto" w:fill="auto"/>
          </w:tcPr>
          <w:p w14:paraId="2037AC3D" w14:textId="77777777" w:rsidR="007B7E90" w:rsidRPr="00C95D18" w:rsidRDefault="007B7E90" w:rsidP="007B7E90">
            <w:pPr>
              <w:spacing w:line="20" w:lineRule="atLeast"/>
              <w:rPr>
                <w:b/>
              </w:rPr>
            </w:pPr>
          </w:p>
        </w:tc>
      </w:tr>
      <w:tr w:rsidR="007B7E90" w:rsidRPr="00C95D18" w14:paraId="1FCC1170" w14:textId="77777777" w:rsidTr="00194B0B">
        <w:tc>
          <w:tcPr>
            <w:tcW w:w="727" w:type="dxa"/>
            <w:shd w:val="clear" w:color="auto" w:fill="auto"/>
          </w:tcPr>
          <w:p w14:paraId="6E6D6F4F" w14:textId="77777777" w:rsidR="007B7E90" w:rsidRPr="00C95D18" w:rsidRDefault="007B7E90" w:rsidP="007B7E90">
            <w:pPr>
              <w:spacing w:line="20" w:lineRule="atLeast"/>
            </w:pPr>
          </w:p>
        </w:tc>
        <w:tc>
          <w:tcPr>
            <w:tcW w:w="7637" w:type="dxa"/>
            <w:gridSpan w:val="4"/>
            <w:shd w:val="clear" w:color="auto" w:fill="auto"/>
          </w:tcPr>
          <w:p w14:paraId="77541CB6" w14:textId="77777777" w:rsidR="007B7E90" w:rsidRPr="00C95D18" w:rsidRDefault="007B7E90" w:rsidP="007B7E90">
            <w:pPr>
              <w:spacing w:line="20" w:lineRule="atLeast"/>
              <w:rPr>
                <w:b/>
              </w:rPr>
            </w:pPr>
            <w:r w:rsidRPr="00C95D18">
              <w:rPr>
                <w:b/>
              </w:rPr>
              <w:t>MONTANT HORS TAXES</w:t>
            </w:r>
          </w:p>
        </w:tc>
        <w:tc>
          <w:tcPr>
            <w:tcW w:w="1559" w:type="dxa"/>
            <w:shd w:val="clear" w:color="auto" w:fill="auto"/>
          </w:tcPr>
          <w:p w14:paraId="70DE6B6C" w14:textId="77777777" w:rsidR="007B7E90" w:rsidRPr="00C95D18" w:rsidRDefault="007B7E90" w:rsidP="007B7E90">
            <w:pPr>
              <w:spacing w:line="20" w:lineRule="atLeast"/>
              <w:rPr>
                <w:b/>
              </w:rPr>
            </w:pPr>
          </w:p>
        </w:tc>
      </w:tr>
      <w:tr w:rsidR="007B7E90" w:rsidRPr="00C95D18" w14:paraId="422EDED7" w14:textId="77777777" w:rsidTr="00194B0B">
        <w:tc>
          <w:tcPr>
            <w:tcW w:w="727" w:type="dxa"/>
            <w:shd w:val="clear" w:color="auto" w:fill="auto"/>
          </w:tcPr>
          <w:p w14:paraId="72C5AB42" w14:textId="77777777" w:rsidR="007B7E90" w:rsidRPr="00C95D18" w:rsidRDefault="007B7E90" w:rsidP="007B7E90">
            <w:pPr>
              <w:spacing w:line="20" w:lineRule="atLeast"/>
            </w:pPr>
          </w:p>
        </w:tc>
        <w:tc>
          <w:tcPr>
            <w:tcW w:w="7637" w:type="dxa"/>
            <w:gridSpan w:val="4"/>
            <w:shd w:val="clear" w:color="auto" w:fill="auto"/>
          </w:tcPr>
          <w:p w14:paraId="2447FE50" w14:textId="77777777" w:rsidR="007B7E90" w:rsidRPr="00C95D18" w:rsidRDefault="007B7E90" w:rsidP="007B7E90">
            <w:pPr>
              <w:spacing w:line="20" w:lineRule="atLeast"/>
              <w:rPr>
                <w:b/>
              </w:rPr>
            </w:pPr>
            <w:r w:rsidRPr="00C95D18">
              <w:rPr>
                <w:b/>
              </w:rPr>
              <w:t>TVA (19,25 %)</w:t>
            </w:r>
          </w:p>
        </w:tc>
        <w:tc>
          <w:tcPr>
            <w:tcW w:w="1559" w:type="dxa"/>
            <w:shd w:val="clear" w:color="auto" w:fill="auto"/>
          </w:tcPr>
          <w:p w14:paraId="78F3F5F0" w14:textId="77777777" w:rsidR="007B7E90" w:rsidRPr="00C95D18" w:rsidRDefault="007B7E90" w:rsidP="007B7E90">
            <w:pPr>
              <w:spacing w:line="20" w:lineRule="atLeast"/>
              <w:rPr>
                <w:b/>
              </w:rPr>
            </w:pPr>
          </w:p>
        </w:tc>
      </w:tr>
      <w:tr w:rsidR="007B7E90" w:rsidRPr="00C95D18" w14:paraId="5F7713EA" w14:textId="77777777" w:rsidTr="00194B0B">
        <w:tc>
          <w:tcPr>
            <w:tcW w:w="727" w:type="dxa"/>
            <w:shd w:val="clear" w:color="auto" w:fill="auto"/>
          </w:tcPr>
          <w:p w14:paraId="1B27B241" w14:textId="77777777" w:rsidR="007B7E90" w:rsidRPr="00C95D18" w:rsidRDefault="007B7E90" w:rsidP="007B7E90">
            <w:pPr>
              <w:spacing w:line="20" w:lineRule="atLeast"/>
            </w:pPr>
          </w:p>
        </w:tc>
        <w:tc>
          <w:tcPr>
            <w:tcW w:w="7637" w:type="dxa"/>
            <w:gridSpan w:val="4"/>
            <w:shd w:val="clear" w:color="auto" w:fill="auto"/>
          </w:tcPr>
          <w:p w14:paraId="5CEE1A6A" w14:textId="77777777" w:rsidR="007B7E90" w:rsidRPr="00C95D18" w:rsidRDefault="007B7E90" w:rsidP="007B7E90">
            <w:pPr>
              <w:spacing w:line="20" w:lineRule="atLeast"/>
              <w:rPr>
                <w:b/>
              </w:rPr>
            </w:pPr>
            <w:r w:rsidRPr="00C95D18">
              <w:rPr>
                <w:b/>
              </w:rPr>
              <w:t>MONTANT TTC</w:t>
            </w:r>
          </w:p>
        </w:tc>
        <w:tc>
          <w:tcPr>
            <w:tcW w:w="1559" w:type="dxa"/>
            <w:shd w:val="clear" w:color="auto" w:fill="auto"/>
          </w:tcPr>
          <w:p w14:paraId="35783431" w14:textId="77777777" w:rsidR="007B7E90" w:rsidRPr="00C95D18" w:rsidRDefault="007B7E90" w:rsidP="007B7E90">
            <w:pPr>
              <w:spacing w:line="20" w:lineRule="atLeast"/>
              <w:rPr>
                <w:b/>
              </w:rPr>
            </w:pPr>
          </w:p>
        </w:tc>
      </w:tr>
      <w:tr w:rsidR="007B7E90" w:rsidRPr="00C95D18" w14:paraId="48545BD8" w14:textId="77777777" w:rsidTr="00194B0B">
        <w:tc>
          <w:tcPr>
            <w:tcW w:w="727" w:type="dxa"/>
            <w:shd w:val="clear" w:color="auto" w:fill="auto"/>
          </w:tcPr>
          <w:p w14:paraId="7643E939" w14:textId="77777777" w:rsidR="007B7E90" w:rsidRPr="00C95D18" w:rsidRDefault="007B7E90" w:rsidP="007B7E90">
            <w:pPr>
              <w:spacing w:line="20" w:lineRule="atLeast"/>
            </w:pPr>
          </w:p>
        </w:tc>
        <w:tc>
          <w:tcPr>
            <w:tcW w:w="7637" w:type="dxa"/>
            <w:gridSpan w:val="4"/>
            <w:shd w:val="clear" w:color="auto" w:fill="auto"/>
          </w:tcPr>
          <w:p w14:paraId="26571B28" w14:textId="77777777" w:rsidR="007B7E90" w:rsidRPr="00C95D18" w:rsidRDefault="007B7E90" w:rsidP="007B7E90">
            <w:pPr>
              <w:spacing w:line="20" w:lineRule="atLeast"/>
              <w:rPr>
                <w:b/>
              </w:rPr>
            </w:pPr>
            <w:r w:rsidRPr="00C95D18">
              <w:rPr>
                <w:b/>
              </w:rPr>
              <w:t>IR (5,5 %)</w:t>
            </w:r>
          </w:p>
        </w:tc>
        <w:tc>
          <w:tcPr>
            <w:tcW w:w="1559" w:type="dxa"/>
            <w:shd w:val="clear" w:color="auto" w:fill="auto"/>
          </w:tcPr>
          <w:p w14:paraId="76B99349" w14:textId="77777777" w:rsidR="007B7E90" w:rsidRPr="00C95D18" w:rsidRDefault="007B7E90" w:rsidP="007B7E90">
            <w:pPr>
              <w:spacing w:line="20" w:lineRule="atLeast"/>
              <w:rPr>
                <w:b/>
              </w:rPr>
            </w:pPr>
          </w:p>
        </w:tc>
      </w:tr>
      <w:tr w:rsidR="007B7E90" w:rsidRPr="00C95D18" w14:paraId="3B42416F" w14:textId="77777777" w:rsidTr="00194B0B">
        <w:tc>
          <w:tcPr>
            <w:tcW w:w="727" w:type="dxa"/>
            <w:shd w:val="clear" w:color="auto" w:fill="auto"/>
          </w:tcPr>
          <w:p w14:paraId="67543EEA" w14:textId="77777777" w:rsidR="007B7E90" w:rsidRPr="00C95D18" w:rsidRDefault="007B7E90" w:rsidP="007B7E90">
            <w:pPr>
              <w:spacing w:line="20" w:lineRule="atLeast"/>
            </w:pPr>
          </w:p>
        </w:tc>
        <w:tc>
          <w:tcPr>
            <w:tcW w:w="7637" w:type="dxa"/>
            <w:gridSpan w:val="4"/>
            <w:shd w:val="clear" w:color="auto" w:fill="auto"/>
          </w:tcPr>
          <w:p w14:paraId="25FE81DC" w14:textId="77777777" w:rsidR="007B7E90" w:rsidRPr="00C95D18" w:rsidRDefault="007B7E90" w:rsidP="007B7E90">
            <w:pPr>
              <w:spacing w:line="20" w:lineRule="atLeast"/>
              <w:rPr>
                <w:b/>
              </w:rPr>
            </w:pPr>
            <w:r w:rsidRPr="00C95D18">
              <w:rPr>
                <w:b/>
              </w:rPr>
              <w:t>NET A PERCEVOIR</w:t>
            </w:r>
          </w:p>
        </w:tc>
        <w:tc>
          <w:tcPr>
            <w:tcW w:w="1559" w:type="dxa"/>
            <w:shd w:val="clear" w:color="auto" w:fill="auto"/>
          </w:tcPr>
          <w:p w14:paraId="2FC88926" w14:textId="77777777" w:rsidR="007B7E90" w:rsidRPr="00C95D18" w:rsidRDefault="007B7E90" w:rsidP="007B7E90">
            <w:pPr>
              <w:spacing w:line="20" w:lineRule="atLeast"/>
              <w:rPr>
                <w:b/>
              </w:rPr>
            </w:pPr>
          </w:p>
        </w:tc>
      </w:tr>
    </w:tbl>
    <w:p w14:paraId="77D515DD" w14:textId="77777777" w:rsidR="004D164D" w:rsidRPr="00C95D18" w:rsidRDefault="004D164D" w:rsidP="004D164D">
      <w:pPr>
        <w:rPr>
          <w:b/>
        </w:rPr>
      </w:pPr>
      <w:r w:rsidRPr="00C95D18">
        <w:t xml:space="preserve">ARRETE LE PRESENT DEVIS A LA SOMME TTC : </w:t>
      </w:r>
      <w:r w:rsidRPr="00C95D18">
        <w:rPr>
          <w:b/>
        </w:rPr>
        <w:t>____________________ CFA.</w:t>
      </w:r>
    </w:p>
    <w:p w14:paraId="44B4B79F" w14:textId="77777777" w:rsidR="004D164D" w:rsidRPr="00C95D18" w:rsidRDefault="004D164D" w:rsidP="004D164D">
      <w:pPr>
        <w:rPr>
          <w:b/>
        </w:rPr>
      </w:pPr>
    </w:p>
    <w:p w14:paraId="63F51DCF" w14:textId="77777777" w:rsidR="004D164D" w:rsidRPr="00C95D18" w:rsidRDefault="004D164D" w:rsidP="004D164D">
      <w:pPr>
        <w:rPr>
          <w:b/>
        </w:rPr>
      </w:pPr>
    </w:p>
    <w:p w14:paraId="4D85803D" w14:textId="77777777" w:rsidR="004D164D" w:rsidRPr="00C95D18" w:rsidRDefault="004D164D" w:rsidP="004D164D">
      <w:pPr>
        <w:rPr>
          <w:b/>
        </w:rPr>
      </w:pPr>
    </w:p>
    <w:p w14:paraId="15958F89" w14:textId="77777777" w:rsidR="004D164D" w:rsidRPr="00C95D18" w:rsidRDefault="004D164D" w:rsidP="004D164D">
      <w:pPr>
        <w:rPr>
          <w:b/>
        </w:rPr>
      </w:pPr>
    </w:p>
    <w:p w14:paraId="25B03969" w14:textId="77777777" w:rsidR="004D164D" w:rsidRPr="00C95D18" w:rsidRDefault="004D164D" w:rsidP="004D164D">
      <w:pPr>
        <w:rPr>
          <w:b/>
        </w:rPr>
      </w:pPr>
    </w:p>
    <w:p w14:paraId="74974549" w14:textId="77777777" w:rsidR="004D164D" w:rsidRPr="00C95D18" w:rsidRDefault="004D164D" w:rsidP="004D164D">
      <w:pPr>
        <w:rPr>
          <w:b/>
        </w:rPr>
      </w:pPr>
    </w:p>
    <w:p w14:paraId="6A4A010C" w14:textId="77777777" w:rsidR="004D164D" w:rsidRPr="00C95D18" w:rsidRDefault="004D164D" w:rsidP="004D164D">
      <w:pPr>
        <w:jc w:val="center"/>
        <w:rPr>
          <w:u w:val="single"/>
        </w:rPr>
      </w:pPr>
      <w:r w:rsidRPr="00C95D18">
        <w:rPr>
          <w:b/>
          <w:u w:val="single"/>
        </w:rPr>
        <w:t>CADRE DU DEVIS QUANTITATIF ET ESTIMATIF</w:t>
      </w:r>
      <w:r w:rsidRPr="00C95D18">
        <w:rPr>
          <w:b/>
          <w:i/>
          <w:u w:val="single"/>
        </w:rPr>
        <w:t xml:space="preserve"> DU FORAGE A MOTRICITE HUMAIN DE L’</w:t>
      </w:r>
      <w:r w:rsidRPr="00C95D18">
        <w:rPr>
          <w:rFonts w:eastAsia="Gill Sans MT"/>
          <w:b/>
          <w:u w:val="single"/>
          <w:lang w:eastAsia="en-US"/>
        </w:rPr>
        <w:t>ECOLE PUBLIQUE D</w:t>
      </w:r>
      <w:r w:rsidR="00C95D18" w:rsidRPr="00C95D18">
        <w:rPr>
          <w:rFonts w:eastAsia="Gill Sans MT"/>
          <w:b/>
          <w:u w:val="single"/>
          <w:lang w:eastAsia="en-US"/>
        </w:rPr>
        <w:t>’APPLICATION D’AMBAM CENTRE/LOT1</w:t>
      </w:r>
    </w:p>
    <w:p w14:paraId="34170932" w14:textId="77777777" w:rsidR="004D164D" w:rsidRPr="00C95D18" w:rsidRDefault="004D164D" w:rsidP="004D164D">
      <w:pPr>
        <w:rPr>
          <w:rFonts w:ascii="Arial Narrow" w:hAnsi="Arial Narrow"/>
          <w:b/>
          <w:sz w:val="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668"/>
        <w:gridCol w:w="1134"/>
        <w:gridCol w:w="1559"/>
        <w:gridCol w:w="1276"/>
        <w:gridCol w:w="1559"/>
      </w:tblGrid>
      <w:tr w:rsidR="007B7E90" w:rsidRPr="00C95D18" w14:paraId="5B76D2C4" w14:textId="77777777" w:rsidTr="00194B0B">
        <w:tc>
          <w:tcPr>
            <w:tcW w:w="727" w:type="dxa"/>
            <w:shd w:val="clear" w:color="auto" w:fill="auto"/>
            <w:vAlign w:val="center"/>
          </w:tcPr>
          <w:p w14:paraId="72C882DA" w14:textId="77777777" w:rsidR="007B7E90" w:rsidRPr="00C95D18" w:rsidRDefault="007B7E90" w:rsidP="007B7E90">
            <w:pPr>
              <w:spacing w:line="20" w:lineRule="atLeast"/>
              <w:jc w:val="center"/>
              <w:rPr>
                <w:b/>
              </w:rPr>
            </w:pPr>
            <w:r w:rsidRPr="00C95D18">
              <w:rPr>
                <w:b/>
              </w:rPr>
              <w:t>N</w:t>
            </w:r>
            <w:r w:rsidRPr="00C95D18">
              <w:rPr>
                <w:b/>
                <w:vertAlign w:val="superscript"/>
              </w:rPr>
              <w:t>o</w:t>
            </w:r>
          </w:p>
        </w:tc>
        <w:tc>
          <w:tcPr>
            <w:tcW w:w="3668" w:type="dxa"/>
            <w:shd w:val="clear" w:color="auto" w:fill="auto"/>
            <w:vAlign w:val="center"/>
          </w:tcPr>
          <w:p w14:paraId="1150CE2C" w14:textId="77777777" w:rsidR="007B7E90" w:rsidRPr="00C95D18" w:rsidRDefault="007B7E90" w:rsidP="007B7E90">
            <w:pPr>
              <w:spacing w:line="20" w:lineRule="atLeast"/>
              <w:jc w:val="center"/>
              <w:rPr>
                <w:b/>
              </w:rPr>
            </w:pPr>
            <w:r w:rsidRPr="00C95D18">
              <w:rPr>
                <w:b/>
              </w:rPr>
              <w:t>DESIGNATION</w:t>
            </w:r>
          </w:p>
        </w:tc>
        <w:tc>
          <w:tcPr>
            <w:tcW w:w="1134" w:type="dxa"/>
            <w:shd w:val="clear" w:color="auto" w:fill="auto"/>
            <w:vAlign w:val="center"/>
          </w:tcPr>
          <w:p w14:paraId="640233E4" w14:textId="77777777" w:rsidR="007B7E90" w:rsidRPr="00C95D18" w:rsidRDefault="007B7E90" w:rsidP="007B7E90">
            <w:pPr>
              <w:spacing w:line="20" w:lineRule="atLeast"/>
              <w:jc w:val="center"/>
              <w:rPr>
                <w:b/>
              </w:rPr>
            </w:pPr>
            <w:r w:rsidRPr="00C95D18">
              <w:rPr>
                <w:b/>
              </w:rPr>
              <w:t>UNITE</w:t>
            </w:r>
          </w:p>
        </w:tc>
        <w:tc>
          <w:tcPr>
            <w:tcW w:w="1559" w:type="dxa"/>
            <w:shd w:val="clear" w:color="auto" w:fill="auto"/>
            <w:vAlign w:val="center"/>
          </w:tcPr>
          <w:p w14:paraId="438D9DBA" w14:textId="77777777" w:rsidR="007B7E90" w:rsidRPr="00C95D18" w:rsidRDefault="007B7E90" w:rsidP="007B7E90">
            <w:pPr>
              <w:spacing w:line="20" w:lineRule="atLeast"/>
              <w:jc w:val="center"/>
              <w:rPr>
                <w:b/>
              </w:rPr>
            </w:pPr>
            <w:r w:rsidRPr="00C95D18">
              <w:rPr>
                <w:b/>
              </w:rPr>
              <w:t>QUANTITE</w:t>
            </w:r>
          </w:p>
        </w:tc>
        <w:tc>
          <w:tcPr>
            <w:tcW w:w="1276" w:type="dxa"/>
            <w:shd w:val="clear" w:color="auto" w:fill="auto"/>
            <w:vAlign w:val="center"/>
          </w:tcPr>
          <w:p w14:paraId="2AE8B1A1" w14:textId="77777777" w:rsidR="007B7E90" w:rsidRPr="00C95D18" w:rsidRDefault="007B7E90" w:rsidP="007B7E90">
            <w:pPr>
              <w:spacing w:line="20" w:lineRule="atLeast"/>
              <w:jc w:val="center"/>
              <w:rPr>
                <w:b/>
              </w:rPr>
            </w:pPr>
            <w:r w:rsidRPr="00C95D18">
              <w:rPr>
                <w:b/>
              </w:rPr>
              <w:t>P.U</w:t>
            </w:r>
          </w:p>
          <w:p w14:paraId="3BF324C9" w14:textId="77777777" w:rsidR="007B7E90" w:rsidRPr="00C95D18" w:rsidRDefault="007B7E90" w:rsidP="007B7E90">
            <w:pPr>
              <w:spacing w:line="20" w:lineRule="atLeast"/>
              <w:jc w:val="center"/>
              <w:rPr>
                <w:b/>
              </w:rPr>
            </w:pPr>
            <w:r w:rsidRPr="00C95D18">
              <w:rPr>
                <w:b/>
              </w:rPr>
              <w:t>(F CFA)</w:t>
            </w:r>
          </w:p>
        </w:tc>
        <w:tc>
          <w:tcPr>
            <w:tcW w:w="1559" w:type="dxa"/>
            <w:shd w:val="clear" w:color="auto" w:fill="auto"/>
            <w:vAlign w:val="center"/>
          </w:tcPr>
          <w:p w14:paraId="79D70ECE" w14:textId="77777777" w:rsidR="007B7E90" w:rsidRPr="00C95D18" w:rsidRDefault="007B7E90" w:rsidP="007B7E90">
            <w:pPr>
              <w:spacing w:line="20" w:lineRule="atLeast"/>
              <w:jc w:val="center"/>
              <w:rPr>
                <w:b/>
              </w:rPr>
            </w:pPr>
            <w:r w:rsidRPr="00C95D18">
              <w:rPr>
                <w:b/>
              </w:rPr>
              <w:t>P.T</w:t>
            </w:r>
          </w:p>
          <w:p w14:paraId="4A5FE23B" w14:textId="77777777" w:rsidR="007B7E90" w:rsidRPr="00C95D18" w:rsidRDefault="007B7E90" w:rsidP="007B7E90">
            <w:pPr>
              <w:spacing w:line="20" w:lineRule="atLeast"/>
              <w:jc w:val="center"/>
              <w:rPr>
                <w:b/>
              </w:rPr>
            </w:pPr>
            <w:r w:rsidRPr="00C95D18">
              <w:rPr>
                <w:b/>
              </w:rPr>
              <w:t>(F CFA)</w:t>
            </w:r>
          </w:p>
        </w:tc>
      </w:tr>
      <w:tr w:rsidR="007B7E90" w:rsidRPr="00C95D18" w14:paraId="0ACF3853" w14:textId="77777777" w:rsidTr="00194B0B">
        <w:tc>
          <w:tcPr>
            <w:tcW w:w="727" w:type="dxa"/>
            <w:shd w:val="clear" w:color="auto" w:fill="auto"/>
          </w:tcPr>
          <w:p w14:paraId="7880812A" w14:textId="77777777" w:rsidR="007B7E90" w:rsidRPr="00C95D18" w:rsidRDefault="007B7E90" w:rsidP="007B7E90">
            <w:pPr>
              <w:spacing w:line="20" w:lineRule="atLeast"/>
              <w:rPr>
                <w:b/>
              </w:rPr>
            </w:pPr>
            <w:r w:rsidRPr="00C95D18">
              <w:rPr>
                <w:b/>
              </w:rPr>
              <w:t>100</w:t>
            </w:r>
          </w:p>
        </w:tc>
        <w:tc>
          <w:tcPr>
            <w:tcW w:w="9196" w:type="dxa"/>
            <w:gridSpan w:val="5"/>
            <w:shd w:val="clear" w:color="auto" w:fill="auto"/>
          </w:tcPr>
          <w:p w14:paraId="74E831E6" w14:textId="77777777" w:rsidR="007B7E90" w:rsidRPr="00C95D18" w:rsidRDefault="007B7E90" w:rsidP="007B7E90">
            <w:pPr>
              <w:spacing w:line="20" w:lineRule="atLeast"/>
              <w:jc w:val="center"/>
            </w:pPr>
            <w:r w:rsidRPr="00C95D18">
              <w:rPr>
                <w:b/>
              </w:rPr>
              <w:t>ETUDES ET MOBILISATION GENERALE</w:t>
            </w:r>
          </w:p>
        </w:tc>
      </w:tr>
      <w:tr w:rsidR="007B7E90" w:rsidRPr="00C95D18" w14:paraId="5E38A943" w14:textId="77777777" w:rsidTr="00194B0B">
        <w:tc>
          <w:tcPr>
            <w:tcW w:w="727" w:type="dxa"/>
            <w:shd w:val="clear" w:color="auto" w:fill="auto"/>
          </w:tcPr>
          <w:p w14:paraId="4AB06DB1" w14:textId="77777777" w:rsidR="007B7E90" w:rsidRPr="00C95D18" w:rsidRDefault="007B7E90" w:rsidP="007B7E90">
            <w:pPr>
              <w:spacing w:line="20" w:lineRule="atLeast"/>
            </w:pPr>
          </w:p>
          <w:p w14:paraId="6D6CF936" w14:textId="77777777" w:rsidR="007B7E90" w:rsidRPr="00C95D18" w:rsidRDefault="007B7E90" w:rsidP="007B7E90">
            <w:pPr>
              <w:spacing w:line="20" w:lineRule="atLeast"/>
            </w:pPr>
            <w:r w:rsidRPr="00C95D18">
              <w:t>101</w:t>
            </w:r>
          </w:p>
        </w:tc>
        <w:tc>
          <w:tcPr>
            <w:tcW w:w="3668" w:type="dxa"/>
            <w:shd w:val="clear" w:color="auto" w:fill="auto"/>
          </w:tcPr>
          <w:p w14:paraId="08A18BA0" w14:textId="77777777" w:rsidR="007B7E90" w:rsidRPr="00C95D18" w:rsidRDefault="007B7E90" w:rsidP="007B7E90">
            <w:pPr>
              <w:spacing w:line="20" w:lineRule="atLeast"/>
            </w:pPr>
            <w:r w:rsidRPr="00C95D18">
              <w:t>Préparation du site</w:t>
            </w:r>
          </w:p>
        </w:tc>
        <w:tc>
          <w:tcPr>
            <w:tcW w:w="1134" w:type="dxa"/>
            <w:shd w:val="clear" w:color="auto" w:fill="auto"/>
          </w:tcPr>
          <w:p w14:paraId="3876281B" w14:textId="77777777" w:rsidR="007B7E90" w:rsidRPr="00C95D18" w:rsidRDefault="007B7E90" w:rsidP="007B7E90">
            <w:pPr>
              <w:spacing w:line="20" w:lineRule="atLeast"/>
              <w:jc w:val="center"/>
            </w:pPr>
            <w:r w:rsidRPr="00C95D18">
              <w:t>U</w:t>
            </w:r>
          </w:p>
        </w:tc>
        <w:tc>
          <w:tcPr>
            <w:tcW w:w="1559" w:type="dxa"/>
            <w:shd w:val="clear" w:color="auto" w:fill="auto"/>
          </w:tcPr>
          <w:p w14:paraId="27ED6961" w14:textId="77777777" w:rsidR="007B7E90" w:rsidRPr="00C95D18" w:rsidRDefault="007B7E90" w:rsidP="007B7E90">
            <w:pPr>
              <w:spacing w:line="20" w:lineRule="atLeast"/>
              <w:jc w:val="center"/>
            </w:pPr>
          </w:p>
          <w:p w14:paraId="59F07259" w14:textId="77777777" w:rsidR="007B7E90" w:rsidRPr="00C95D18" w:rsidRDefault="007B7E90" w:rsidP="007B7E90">
            <w:pPr>
              <w:spacing w:line="20" w:lineRule="atLeast"/>
              <w:jc w:val="center"/>
            </w:pPr>
            <w:r w:rsidRPr="00C95D18">
              <w:t>1</w:t>
            </w:r>
          </w:p>
        </w:tc>
        <w:tc>
          <w:tcPr>
            <w:tcW w:w="1276" w:type="dxa"/>
            <w:shd w:val="clear" w:color="auto" w:fill="auto"/>
          </w:tcPr>
          <w:p w14:paraId="785F9E70" w14:textId="77777777" w:rsidR="007B7E90" w:rsidRPr="00C95D18" w:rsidRDefault="007B7E90" w:rsidP="007B7E90">
            <w:pPr>
              <w:spacing w:line="20" w:lineRule="atLeast"/>
              <w:jc w:val="center"/>
            </w:pPr>
          </w:p>
        </w:tc>
        <w:tc>
          <w:tcPr>
            <w:tcW w:w="1559" w:type="dxa"/>
            <w:shd w:val="clear" w:color="auto" w:fill="auto"/>
          </w:tcPr>
          <w:p w14:paraId="074E344A" w14:textId="77777777" w:rsidR="007B7E90" w:rsidRPr="00C95D18" w:rsidRDefault="007B7E90" w:rsidP="007B7E90">
            <w:pPr>
              <w:spacing w:line="20" w:lineRule="atLeast"/>
            </w:pPr>
          </w:p>
        </w:tc>
      </w:tr>
      <w:tr w:rsidR="007B7E90" w:rsidRPr="00C95D18" w14:paraId="0C3AF02F" w14:textId="77777777" w:rsidTr="00194B0B">
        <w:tc>
          <w:tcPr>
            <w:tcW w:w="727" w:type="dxa"/>
            <w:shd w:val="clear" w:color="auto" w:fill="auto"/>
          </w:tcPr>
          <w:p w14:paraId="3EC259E3" w14:textId="77777777" w:rsidR="007B7E90" w:rsidRPr="00C95D18" w:rsidRDefault="007B7E90" w:rsidP="007B7E90">
            <w:pPr>
              <w:spacing w:line="20" w:lineRule="atLeast"/>
            </w:pPr>
            <w:r w:rsidRPr="00C95D18">
              <w:t>102</w:t>
            </w:r>
          </w:p>
        </w:tc>
        <w:tc>
          <w:tcPr>
            <w:tcW w:w="3668" w:type="dxa"/>
            <w:shd w:val="clear" w:color="auto" w:fill="auto"/>
          </w:tcPr>
          <w:p w14:paraId="40FF3E8B" w14:textId="77777777" w:rsidR="007B7E90" w:rsidRPr="00C95D18" w:rsidRDefault="007B7E90" w:rsidP="007B7E90">
            <w:pPr>
              <w:spacing w:line="20" w:lineRule="atLeast"/>
            </w:pPr>
            <w:r w:rsidRPr="00C95D18">
              <w:t>Elaboration du projet d’exécution</w:t>
            </w:r>
          </w:p>
        </w:tc>
        <w:tc>
          <w:tcPr>
            <w:tcW w:w="1134" w:type="dxa"/>
            <w:shd w:val="clear" w:color="auto" w:fill="auto"/>
          </w:tcPr>
          <w:p w14:paraId="1B0F359D" w14:textId="77777777" w:rsidR="007B7E90" w:rsidRPr="00C95D18" w:rsidRDefault="007B7E90" w:rsidP="007B7E90">
            <w:pPr>
              <w:spacing w:line="20" w:lineRule="atLeast"/>
              <w:jc w:val="center"/>
            </w:pPr>
            <w:r w:rsidRPr="00C95D18">
              <w:t>U</w:t>
            </w:r>
          </w:p>
        </w:tc>
        <w:tc>
          <w:tcPr>
            <w:tcW w:w="1559" w:type="dxa"/>
            <w:shd w:val="clear" w:color="auto" w:fill="auto"/>
          </w:tcPr>
          <w:p w14:paraId="318876B7" w14:textId="77777777" w:rsidR="007B7E90" w:rsidRPr="00C95D18" w:rsidRDefault="007B7E90" w:rsidP="007B7E90">
            <w:pPr>
              <w:spacing w:line="20" w:lineRule="atLeast"/>
              <w:jc w:val="center"/>
            </w:pPr>
            <w:r w:rsidRPr="00C95D18">
              <w:t>1</w:t>
            </w:r>
          </w:p>
        </w:tc>
        <w:tc>
          <w:tcPr>
            <w:tcW w:w="1276" w:type="dxa"/>
            <w:shd w:val="clear" w:color="auto" w:fill="auto"/>
          </w:tcPr>
          <w:p w14:paraId="5B3F2A8A" w14:textId="77777777" w:rsidR="007B7E90" w:rsidRPr="00C95D18" w:rsidRDefault="007B7E90" w:rsidP="007B7E90">
            <w:pPr>
              <w:spacing w:line="20" w:lineRule="atLeast"/>
              <w:jc w:val="center"/>
            </w:pPr>
          </w:p>
        </w:tc>
        <w:tc>
          <w:tcPr>
            <w:tcW w:w="1559" w:type="dxa"/>
            <w:shd w:val="clear" w:color="auto" w:fill="auto"/>
          </w:tcPr>
          <w:p w14:paraId="214FC4BB" w14:textId="77777777" w:rsidR="007B7E90" w:rsidRPr="00C95D18" w:rsidRDefault="007B7E90" w:rsidP="007B7E90">
            <w:pPr>
              <w:spacing w:line="20" w:lineRule="atLeast"/>
            </w:pPr>
          </w:p>
        </w:tc>
      </w:tr>
      <w:tr w:rsidR="007B7E90" w:rsidRPr="00C95D18" w14:paraId="68CD17B6" w14:textId="77777777" w:rsidTr="00194B0B">
        <w:tc>
          <w:tcPr>
            <w:tcW w:w="727" w:type="dxa"/>
            <w:shd w:val="clear" w:color="auto" w:fill="auto"/>
          </w:tcPr>
          <w:p w14:paraId="4C1D0208" w14:textId="77777777" w:rsidR="007B7E90" w:rsidRPr="00C95D18" w:rsidRDefault="007B7E90" w:rsidP="007B7E90">
            <w:pPr>
              <w:spacing w:line="20" w:lineRule="atLeast"/>
            </w:pPr>
            <w:r w:rsidRPr="00C95D18">
              <w:t>102</w:t>
            </w:r>
          </w:p>
        </w:tc>
        <w:tc>
          <w:tcPr>
            <w:tcW w:w="3668" w:type="dxa"/>
            <w:shd w:val="clear" w:color="auto" w:fill="auto"/>
          </w:tcPr>
          <w:p w14:paraId="0FE3C746" w14:textId="77777777" w:rsidR="007B7E90" w:rsidRPr="00C95D18" w:rsidRDefault="007B7E90" w:rsidP="007B7E90">
            <w:pPr>
              <w:spacing w:line="20" w:lineRule="atLeast"/>
            </w:pPr>
            <w:r w:rsidRPr="00C95D18">
              <w:t>Amené et repli du personnel et du matériel</w:t>
            </w:r>
          </w:p>
        </w:tc>
        <w:tc>
          <w:tcPr>
            <w:tcW w:w="1134" w:type="dxa"/>
            <w:shd w:val="clear" w:color="auto" w:fill="auto"/>
          </w:tcPr>
          <w:p w14:paraId="30607E28" w14:textId="77777777" w:rsidR="007B7E90" w:rsidRPr="00C95D18" w:rsidRDefault="007B7E90" w:rsidP="007B7E90">
            <w:pPr>
              <w:spacing w:line="20" w:lineRule="atLeast"/>
              <w:jc w:val="center"/>
            </w:pPr>
            <w:r w:rsidRPr="00C95D18">
              <w:t>U</w:t>
            </w:r>
          </w:p>
        </w:tc>
        <w:tc>
          <w:tcPr>
            <w:tcW w:w="1559" w:type="dxa"/>
            <w:shd w:val="clear" w:color="auto" w:fill="auto"/>
          </w:tcPr>
          <w:p w14:paraId="00D48114" w14:textId="77777777" w:rsidR="007B7E90" w:rsidRPr="00C95D18" w:rsidRDefault="007B7E90" w:rsidP="007B7E90">
            <w:pPr>
              <w:spacing w:line="20" w:lineRule="atLeast"/>
              <w:jc w:val="center"/>
            </w:pPr>
            <w:r w:rsidRPr="00C95D18">
              <w:t>1</w:t>
            </w:r>
          </w:p>
        </w:tc>
        <w:tc>
          <w:tcPr>
            <w:tcW w:w="1276" w:type="dxa"/>
            <w:shd w:val="clear" w:color="auto" w:fill="auto"/>
          </w:tcPr>
          <w:p w14:paraId="736886BF" w14:textId="77777777" w:rsidR="007B7E90" w:rsidRPr="00C95D18" w:rsidRDefault="007B7E90" w:rsidP="007B7E90">
            <w:pPr>
              <w:spacing w:line="20" w:lineRule="atLeast"/>
              <w:jc w:val="center"/>
            </w:pPr>
          </w:p>
        </w:tc>
        <w:tc>
          <w:tcPr>
            <w:tcW w:w="1559" w:type="dxa"/>
            <w:shd w:val="clear" w:color="auto" w:fill="auto"/>
          </w:tcPr>
          <w:p w14:paraId="0C064D38" w14:textId="77777777" w:rsidR="007B7E90" w:rsidRPr="00C95D18" w:rsidRDefault="007B7E90" w:rsidP="007B7E90">
            <w:pPr>
              <w:spacing w:line="20" w:lineRule="atLeast"/>
            </w:pPr>
          </w:p>
        </w:tc>
      </w:tr>
      <w:tr w:rsidR="007B7E90" w:rsidRPr="00C95D18" w14:paraId="4690EE17" w14:textId="77777777" w:rsidTr="00194B0B">
        <w:tc>
          <w:tcPr>
            <w:tcW w:w="727" w:type="dxa"/>
            <w:shd w:val="clear" w:color="auto" w:fill="auto"/>
          </w:tcPr>
          <w:p w14:paraId="1F138E11" w14:textId="77777777" w:rsidR="007B7E90" w:rsidRPr="00C95D18" w:rsidRDefault="007B7E90" w:rsidP="007B7E90">
            <w:pPr>
              <w:spacing w:line="20" w:lineRule="atLeast"/>
            </w:pPr>
          </w:p>
        </w:tc>
        <w:tc>
          <w:tcPr>
            <w:tcW w:w="7637" w:type="dxa"/>
            <w:gridSpan w:val="4"/>
            <w:shd w:val="clear" w:color="auto" w:fill="auto"/>
          </w:tcPr>
          <w:p w14:paraId="4C3DD9B2" w14:textId="77777777" w:rsidR="007B7E90" w:rsidRPr="00C95D18" w:rsidRDefault="007B7E90" w:rsidP="007B7E90">
            <w:pPr>
              <w:spacing w:line="20" w:lineRule="atLeast"/>
              <w:jc w:val="center"/>
              <w:rPr>
                <w:b/>
              </w:rPr>
            </w:pPr>
            <w:r w:rsidRPr="00C95D18">
              <w:rPr>
                <w:b/>
              </w:rPr>
              <w:t>SOUS-TOTAL 100</w:t>
            </w:r>
          </w:p>
        </w:tc>
        <w:tc>
          <w:tcPr>
            <w:tcW w:w="1559" w:type="dxa"/>
            <w:shd w:val="clear" w:color="auto" w:fill="auto"/>
          </w:tcPr>
          <w:p w14:paraId="7BD5725A" w14:textId="77777777" w:rsidR="007B7E90" w:rsidRPr="00C95D18" w:rsidRDefault="007B7E90" w:rsidP="007B7E90">
            <w:pPr>
              <w:spacing w:line="20" w:lineRule="atLeast"/>
              <w:rPr>
                <w:b/>
              </w:rPr>
            </w:pPr>
          </w:p>
        </w:tc>
      </w:tr>
      <w:tr w:rsidR="007B7E90" w:rsidRPr="00C95D18" w14:paraId="4509B10C" w14:textId="77777777" w:rsidTr="00194B0B">
        <w:tc>
          <w:tcPr>
            <w:tcW w:w="727" w:type="dxa"/>
            <w:shd w:val="clear" w:color="auto" w:fill="auto"/>
          </w:tcPr>
          <w:p w14:paraId="410ACAE3" w14:textId="77777777" w:rsidR="007B7E90" w:rsidRPr="00C95D18" w:rsidRDefault="007B7E90" w:rsidP="007B7E90">
            <w:pPr>
              <w:spacing w:line="20" w:lineRule="atLeast"/>
              <w:rPr>
                <w:b/>
              </w:rPr>
            </w:pPr>
            <w:r w:rsidRPr="00C95D18">
              <w:rPr>
                <w:b/>
              </w:rPr>
              <w:t>200</w:t>
            </w:r>
          </w:p>
        </w:tc>
        <w:tc>
          <w:tcPr>
            <w:tcW w:w="3668" w:type="dxa"/>
            <w:shd w:val="clear" w:color="auto" w:fill="auto"/>
          </w:tcPr>
          <w:p w14:paraId="56163AD5" w14:textId="77777777" w:rsidR="007B7E90" w:rsidRPr="00C95D18" w:rsidRDefault="007B7E90" w:rsidP="007B7E90">
            <w:pPr>
              <w:spacing w:line="20" w:lineRule="atLeast"/>
              <w:jc w:val="center"/>
              <w:rPr>
                <w:b/>
              </w:rPr>
            </w:pPr>
            <w:r w:rsidRPr="00C95D18">
              <w:rPr>
                <w:b/>
              </w:rPr>
              <w:t>FORATION</w:t>
            </w:r>
          </w:p>
        </w:tc>
        <w:tc>
          <w:tcPr>
            <w:tcW w:w="1134" w:type="dxa"/>
            <w:shd w:val="clear" w:color="auto" w:fill="auto"/>
          </w:tcPr>
          <w:p w14:paraId="2DDBEB73" w14:textId="77777777" w:rsidR="007B7E90" w:rsidRPr="00C95D18" w:rsidRDefault="007B7E90" w:rsidP="007B7E90">
            <w:pPr>
              <w:spacing w:line="20" w:lineRule="atLeast"/>
              <w:jc w:val="center"/>
            </w:pPr>
          </w:p>
        </w:tc>
        <w:tc>
          <w:tcPr>
            <w:tcW w:w="1559" w:type="dxa"/>
            <w:shd w:val="clear" w:color="auto" w:fill="auto"/>
          </w:tcPr>
          <w:p w14:paraId="68E46E18" w14:textId="77777777" w:rsidR="007B7E90" w:rsidRPr="00C95D18" w:rsidRDefault="007B7E90" w:rsidP="007B7E90">
            <w:pPr>
              <w:spacing w:line="20" w:lineRule="atLeast"/>
              <w:jc w:val="center"/>
            </w:pPr>
          </w:p>
        </w:tc>
        <w:tc>
          <w:tcPr>
            <w:tcW w:w="1276" w:type="dxa"/>
            <w:shd w:val="clear" w:color="auto" w:fill="auto"/>
          </w:tcPr>
          <w:p w14:paraId="1E608E53" w14:textId="77777777" w:rsidR="007B7E90" w:rsidRPr="00C95D18" w:rsidRDefault="007B7E90" w:rsidP="007B7E90">
            <w:pPr>
              <w:spacing w:line="20" w:lineRule="atLeast"/>
              <w:jc w:val="center"/>
            </w:pPr>
          </w:p>
        </w:tc>
        <w:tc>
          <w:tcPr>
            <w:tcW w:w="1559" w:type="dxa"/>
            <w:shd w:val="clear" w:color="auto" w:fill="auto"/>
          </w:tcPr>
          <w:p w14:paraId="7940C670" w14:textId="77777777" w:rsidR="007B7E90" w:rsidRPr="00C95D18" w:rsidRDefault="007B7E90" w:rsidP="007B7E90">
            <w:pPr>
              <w:spacing w:line="20" w:lineRule="atLeast"/>
              <w:jc w:val="center"/>
            </w:pPr>
          </w:p>
        </w:tc>
      </w:tr>
      <w:tr w:rsidR="007B7E90" w:rsidRPr="00C95D18" w14:paraId="157A9A44" w14:textId="77777777" w:rsidTr="00194B0B">
        <w:tc>
          <w:tcPr>
            <w:tcW w:w="727" w:type="dxa"/>
            <w:shd w:val="clear" w:color="auto" w:fill="auto"/>
          </w:tcPr>
          <w:p w14:paraId="1FD9E4AA" w14:textId="77777777" w:rsidR="007B7E90" w:rsidRPr="00C95D18" w:rsidRDefault="007B7E90" w:rsidP="007B7E90">
            <w:pPr>
              <w:spacing w:line="20" w:lineRule="atLeast"/>
            </w:pPr>
            <w:r w:rsidRPr="00C95D18">
              <w:t>201</w:t>
            </w:r>
          </w:p>
        </w:tc>
        <w:tc>
          <w:tcPr>
            <w:tcW w:w="3668" w:type="dxa"/>
            <w:shd w:val="clear" w:color="auto" w:fill="auto"/>
          </w:tcPr>
          <w:p w14:paraId="0526164B" w14:textId="77777777" w:rsidR="007B7E90" w:rsidRPr="00C95D18" w:rsidRDefault="007B7E90" w:rsidP="007B7E90">
            <w:pPr>
              <w:spacing w:line="20" w:lineRule="atLeast"/>
            </w:pPr>
            <w:r w:rsidRPr="00C95D18">
              <w:t>Etude géophysique, géomorphologiques et implantation du forage</w:t>
            </w:r>
          </w:p>
        </w:tc>
        <w:tc>
          <w:tcPr>
            <w:tcW w:w="1134" w:type="dxa"/>
            <w:shd w:val="clear" w:color="auto" w:fill="auto"/>
          </w:tcPr>
          <w:p w14:paraId="2131E821" w14:textId="77777777" w:rsidR="007B7E90" w:rsidRPr="00C95D18" w:rsidRDefault="007B7E90" w:rsidP="007B7E90">
            <w:pPr>
              <w:spacing w:line="20" w:lineRule="atLeast"/>
              <w:jc w:val="center"/>
            </w:pPr>
            <w:r w:rsidRPr="00C95D18">
              <w:t>U</w:t>
            </w:r>
          </w:p>
        </w:tc>
        <w:tc>
          <w:tcPr>
            <w:tcW w:w="1559" w:type="dxa"/>
            <w:shd w:val="clear" w:color="auto" w:fill="auto"/>
          </w:tcPr>
          <w:p w14:paraId="12A30C43" w14:textId="77777777" w:rsidR="007B7E90" w:rsidRPr="00C95D18" w:rsidRDefault="007B7E90" w:rsidP="007B7E90">
            <w:pPr>
              <w:spacing w:line="20" w:lineRule="atLeast"/>
              <w:jc w:val="center"/>
            </w:pPr>
            <w:r w:rsidRPr="00C95D18">
              <w:t>1</w:t>
            </w:r>
          </w:p>
        </w:tc>
        <w:tc>
          <w:tcPr>
            <w:tcW w:w="1276" w:type="dxa"/>
            <w:shd w:val="clear" w:color="auto" w:fill="auto"/>
          </w:tcPr>
          <w:p w14:paraId="141A2AC1" w14:textId="77777777" w:rsidR="007B7E90" w:rsidRPr="00C95D18" w:rsidRDefault="007B7E90" w:rsidP="007B7E90">
            <w:pPr>
              <w:spacing w:line="20" w:lineRule="atLeast"/>
            </w:pPr>
          </w:p>
        </w:tc>
        <w:tc>
          <w:tcPr>
            <w:tcW w:w="1559" w:type="dxa"/>
            <w:shd w:val="clear" w:color="auto" w:fill="auto"/>
          </w:tcPr>
          <w:p w14:paraId="4AE6DB5F" w14:textId="77777777" w:rsidR="007B7E90" w:rsidRPr="00C95D18" w:rsidRDefault="007B7E90" w:rsidP="007B7E90">
            <w:pPr>
              <w:spacing w:line="20" w:lineRule="atLeast"/>
            </w:pPr>
          </w:p>
        </w:tc>
      </w:tr>
      <w:tr w:rsidR="007B7E90" w:rsidRPr="00C95D18" w14:paraId="27FC4AEA" w14:textId="77777777" w:rsidTr="00194B0B">
        <w:tc>
          <w:tcPr>
            <w:tcW w:w="727" w:type="dxa"/>
            <w:shd w:val="clear" w:color="auto" w:fill="auto"/>
          </w:tcPr>
          <w:p w14:paraId="1B7CD283" w14:textId="77777777" w:rsidR="007B7E90" w:rsidRPr="00C95D18" w:rsidRDefault="007B7E90" w:rsidP="007B7E90">
            <w:pPr>
              <w:spacing w:line="20" w:lineRule="atLeast"/>
            </w:pPr>
            <w:r w:rsidRPr="00C95D18">
              <w:t>202</w:t>
            </w:r>
          </w:p>
        </w:tc>
        <w:tc>
          <w:tcPr>
            <w:tcW w:w="3668" w:type="dxa"/>
            <w:shd w:val="clear" w:color="auto" w:fill="auto"/>
          </w:tcPr>
          <w:p w14:paraId="1EA49AB9" w14:textId="77777777" w:rsidR="007B7E90" w:rsidRPr="00C95D18" w:rsidRDefault="007B7E90" w:rsidP="007B7E90">
            <w:pPr>
              <w:spacing w:line="20" w:lineRule="atLeast"/>
            </w:pPr>
            <w:r w:rsidRPr="00C95D18">
              <w:t>Pose et arrachage du tubage provisoire en acier Ø 175/195</w:t>
            </w:r>
          </w:p>
        </w:tc>
        <w:tc>
          <w:tcPr>
            <w:tcW w:w="1134" w:type="dxa"/>
            <w:shd w:val="clear" w:color="auto" w:fill="auto"/>
          </w:tcPr>
          <w:p w14:paraId="2BD0685A" w14:textId="77777777" w:rsidR="007B7E90" w:rsidRPr="00C95D18" w:rsidRDefault="007B7E90" w:rsidP="007B7E90">
            <w:pPr>
              <w:spacing w:line="20" w:lineRule="atLeast"/>
              <w:jc w:val="center"/>
            </w:pPr>
            <w:r w:rsidRPr="00C95D18">
              <w:t>U</w:t>
            </w:r>
          </w:p>
        </w:tc>
        <w:tc>
          <w:tcPr>
            <w:tcW w:w="1559" w:type="dxa"/>
            <w:shd w:val="clear" w:color="auto" w:fill="auto"/>
          </w:tcPr>
          <w:p w14:paraId="7540008F" w14:textId="77777777" w:rsidR="007B7E90" w:rsidRPr="00C95D18" w:rsidRDefault="007B7E90" w:rsidP="007B7E90">
            <w:pPr>
              <w:spacing w:line="20" w:lineRule="atLeast"/>
              <w:jc w:val="center"/>
            </w:pPr>
            <w:r w:rsidRPr="00C95D18">
              <w:t>40</w:t>
            </w:r>
          </w:p>
        </w:tc>
        <w:tc>
          <w:tcPr>
            <w:tcW w:w="1276" w:type="dxa"/>
            <w:shd w:val="clear" w:color="auto" w:fill="auto"/>
          </w:tcPr>
          <w:p w14:paraId="3362732C" w14:textId="77777777" w:rsidR="007B7E90" w:rsidRPr="00C95D18" w:rsidRDefault="007B7E90" w:rsidP="007B7E90">
            <w:pPr>
              <w:spacing w:line="20" w:lineRule="atLeast"/>
            </w:pPr>
          </w:p>
        </w:tc>
        <w:tc>
          <w:tcPr>
            <w:tcW w:w="1559" w:type="dxa"/>
            <w:shd w:val="clear" w:color="auto" w:fill="auto"/>
          </w:tcPr>
          <w:p w14:paraId="62E93753" w14:textId="77777777" w:rsidR="007B7E90" w:rsidRPr="00C95D18" w:rsidRDefault="007B7E90" w:rsidP="007B7E90">
            <w:pPr>
              <w:spacing w:line="20" w:lineRule="atLeast"/>
            </w:pPr>
          </w:p>
        </w:tc>
      </w:tr>
      <w:tr w:rsidR="007B7E90" w:rsidRPr="00C95D18" w14:paraId="43554F43" w14:textId="77777777" w:rsidTr="00194B0B">
        <w:tc>
          <w:tcPr>
            <w:tcW w:w="727" w:type="dxa"/>
            <w:shd w:val="clear" w:color="auto" w:fill="auto"/>
          </w:tcPr>
          <w:p w14:paraId="14D2ABBB" w14:textId="77777777" w:rsidR="007B7E90" w:rsidRPr="00C95D18" w:rsidRDefault="007B7E90" w:rsidP="007B7E90">
            <w:pPr>
              <w:spacing w:line="20" w:lineRule="atLeast"/>
            </w:pPr>
            <w:r w:rsidRPr="00C95D18">
              <w:t>203</w:t>
            </w:r>
          </w:p>
        </w:tc>
        <w:tc>
          <w:tcPr>
            <w:tcW w:w="3668" w:type="dxa"/>
            <w:shd w:val="clear" w:color="auto" w:fill="auto"/>
          </w:tcPr>
          <w:p w14:paraId="7112EBAA" w14:textId="77777777" w:rsidR="007B7E90" w:rsidRPr="00C95D18" w:rsidRDefault="007B7E90" w:rsidP="007B7E90">
            <w:pPr>
              <w:spacing w:line="20" w:lineRule="atLeast"/>
            </w:pPr>
            <w:r w:rsidRPr="00C95D18">
              <w:t xml:space="preserve">Foration au marteau fond de trou Ø 8’’ ½ à 10 </w:t>
            </w:r>
          </w:p>
        </w:tc>
        <w:tc>
          <w:tcPr>
            <w:tcW w:w="1134" w:type="dxa"/>
            <w:shd w:val="clear" w:color="auto" w:fill="auto"/>
          </w:tcPr>
          <w:p w14:paraId="7DE7C494" w14:textId="77777777" w:rsidR="007B7E90" w:rsidRPr="00C95D18" w:rsidRDefault="007B7E90" w:rsidP="007B7E90">
            <w:pPr>
              <w:spacing w:line="20" w:lineRule="atLeast"/>
              <w:jc w:val="center"/>
            </w:pPr>
            <w:r w:rsidRPr="00C95D18">
              <w:t>Ml</w:t>
            </w:r>
          </w:p>
        </w:tc>
        <w:tc>
          <w:tcPr>
            <w:tcW w:w="1559" w:type="dxa"/>
            <w:shd w:val="clear" w:color="auto" w:fill="auto"/>
          </w:tcPr>
          <w:p w14:paraId="3F6D4A4A" w14:textId="77777777" w:rsidR="007B7E90" w:rsidRPr="00C95D18" w:rsidRDefault="007B7E90" w:rsidP="007B7E90">
            <w:pPr>
              <w:spacing w:line="20" w:lineRule="atLeast"/>
              <w:jc w:val="center"/>
            </w:pPr>
            <w:r w:rsidRPr="00C95D18">
              <w:t>40</w:t>
            </w:r>
          </w:p>
        </w:tc>
        <w:tc>
          <w:tcPr>
            <w:tcW w:w="1276" w:type="dxa"/>
            <w:shd w:val="clear" w:color="auto" w:fill="auto"/>
          </w:tcPr>
          <w:p w14:paraId="5EC7E1B5" w14:textId="77777777" w:rsidR="007B7E90" w:rsidRPr="00C95D18" w:rsidRDefault="007B7E90" w:rsidP="007B7E90">
            <w:pPr>
              <w:spacing w:line="20" w:lineRule="atLeast"/>
            </w:pPr>
          </w:p>
        </w:tc>
        <w:tc>
          <w:tcPr>
            <w:tcW w:w="1559" w:type="dxa"/>
            <w:shd w:val="clear" w:color="auto" w:fill="auto"/>
          </w:tcPr>
          <w:p w14:paraId="352ABB04" w14:textId="77777777" w:rsidR="007B7E90" w:rsidRPr="00C95D18" w:rsidRDefault="007B7E90" w:rsidP="007B7E90">
            <w:pPr>
              <w:spacing w:line="20" w:lineRule="atLeast"/>
            </w:pPr>
          </w:p>
        </w:tc>
      </w:tr>
      <w:tr w:rsidR="007B7E90" w:rsidRPr="00C95D18" w14:paraId="6838D02A" w14:textId="77777777" w:rsidTr="00194B0B">
        <w:tc>
          <w:tcPr>
            <w:tcW w:w="727" w:type="dxa"/>
            <w:shd w:val="clear" w:color="auto" w:fill="auto"/>
          </w:tcPr>
          <w:p w14:paraId="3ACE89C4" w14:textId="77777777" w:rsidR="007B7E90" w:rsidRPr="00C95D18" w:rsidRDefault="007B7E90" w:rsidP="007B7E90">
            <w:pPr>
              <w:spacing w:line="20" w:lineRule="atLeast"/>
            </w:pPr>
            <w:r w:rsidRPr="00C95D18">
              <w:lastRenderedPageBreak/>
              <w:t>203</w:t>
            </w:r>
          </w:p>
        </w:tc>
        <w:tc>
          <w:tcPr>
            <w:tcW w:w="3668" w:type="dxa"/>
            <w:shd w:val="clear" w:color="auto" w:fill="auto"/>
          </w:tcPr>
          <w:p w14:paraId="20880889" w14:textId="77777777" w:rsidR="007B7E90" w:rsidRPr="00C95D18" w:rsidRDefault="007B7E90" w:rsidP="007B7E90">
            <w:pPr>
              <w:spacing w:line="20" w:lineRule="atLeast"/>
            </w:pPr>
            <w:r w:rsidRPr="00C95D18">
              <w:t xml:space="preserve">Foration au marteau fond de trou Ø 6’’ ½  à 6 ¾ </w:t>
            </w:r>
          </w:p>
        </w:tc>
        <w:tc>
          <w:tcPr>
            <w:tcW w:w="1134" w:type="dxa"/>
            <w:shd w:val="clear" w:color="auto" w:fill="auto"/>
          </w:tcPr>
          <w:p w14:paraId="1DBC2B91" w14:textId="77777777" w:rsidR="007B7E90" w:rsidRPr="00C95D18" w:rsidRDefault="007B7E90" w:rsidP="007B7E90">
            <w:pPr>
              <w:spacing w:line="20" w:lineRule="atLeast"/>
              <w:jc w:val="center"/>
            </w:pPr>
            <w:r w:rsidRPr="00C95D18">
              <w:t>ml</w:t>
            </w:r>
          </w:p>
        </w:tc>
        <w:tc>
          <w:tcPr>
            <w:tcW w:w="1559" w:type="dxa"/>
            <w:shd w:val="clear" w:color="auto" w:fill="auto"/>
          </w:tcPr>
          <w:p w14:paraId="56E00B34" w14:textId="77777777" w:rsidR="007B7E90" w:rsidRPr="00C95D18" w:rsidRDefault="007B7E90" w:rsidP="007B7E90">
            <w:pPr>
              <w:spacing w:line="20" w:lineRule="atLeast"/>
              <w:jc w:val="center"/>
            </w:pPr>
            <w:r w:rsidRPr="00C95D18">
              <w:t>30</w:t>
            </w:r>
          </w:p>
        </w:tc>
        <w:tc>
          <w:tcPr>
            <w:tcW w:w="1276" w:type="dxa"/>
            <w:shd w:val="clear" w:color="auto" w:fill="auto"/>
          </w:tcPr>
          <w:p w14:paraId="6C1AA633" w14:textId="77777777" w:rsidR="007B7E90" w:rsidRPr="00C95D18" w:rsidRDefault="007B7E90" w:rsidP="007B7E90">
            <w:pPr>
              <w:spacing w:line="20" w:lineRule="atLeast"/>
            </w:pPr>
          </w:p>
        </w:tc>
        <w:tc>
          <w:tcPr>
            <w:tcW w:w="1559" w:type="dxa"/>
            <w:shd w:val="clear" w:color="auto" w:fill="auto"/>
          </w:tcPr>
          <w:p w14:paraId="5566EA56" w14:textId="77777777" w:rsidR="007B7E90" w:rsidRPr="00C95D18" w:rsidRDefault="007B7E90" w:rsidP="007B7E90">
            <w:pPr>
              <w:spacing w:line="20" w:lineRule="atLeast"/>
              <w:jc w:val="center"/>
            </w:pPr>
          </w:p>
        </w:tc>
      </w:tr>
      <w:tr w:rsidR="007B7E90" w:rsidRPr="00C95D18" w14:paraId="3FD6646F" w14:textId="77777777" w:rsidTr="00194B0B">
        <w:tc>
          <w:tcPr>
            <w:tcW w:w="9923" w:type="dxa"/>
            <w:gridSpan w:val="6"/>
            <w:shd w:val="clear" w:color="auto" w:fill="auto"/>
          </w:tcPr>
          <w:p w14:paraId="6696BCD0" w14:textId="77777777" w:rsidR="007B7E90" w:rsidRPr="00C95D18" w:rsidRDefault="007B7E90" w:rsidP="007B7E90">
            <w:pPr>
              <w:spacing w:line="20" w:lineRule="atLeast"/>
              <w:jc w:val="center"/>
            </w:pPr>
            <w:r w:rsidRPr="00C95D18">
              <w:t>300 : EQUIPEMENT-DEVELOPPEMENT-POMPAGE</w:t>
            </w:r>
          </w:p>
        </w:tc>
      </w:tr>
      <w:tr w:rsidR="007B7E90" w:rsidRPr="00C95D18" w14:paraId="65B13652" w14:textId="77777777" w:rsidTr="00194B0B">
        <w:tc>
          <w:tcPr>
            <w:tcW w:w="727" w:type="dxa"/>
            <w:shd w:val="clear" w:color="auto" w:fill="auto"/>
          </w:tcPr>
          <w:p w14:paraId="1ED7CD3E" w14:textId="77777777" w:rsidR="007B7E90" w:rsidRPr="00C95D18" w:rsidRDefault="007B7E90" w:rsidP="007B7E90">
            <w:pPr>
              <w:spacing w:line="20" w:lineRule="atLeast"/>
            </w:pPr>
            <w:r w:rsidRPr="00C95D18">
              <w:t>301</w:t>
            </w:r>
          </w:p>
        </w:tc>
        <w:tc>
          <w:tcPr>
            <w:tcW w:w="3668" w:type="dxa"/>
            <w:shd w:val="clear" w:color="auto" w:fill="auto"/>
          </w:tcPr>
          <w:p w14:paraId="57E991F9" w14:textId="77777777" w:rsidR="007B7E90" w:rsidRPr="00C95D18" w:rsidRDefault="007B7E90" w:rsidP="007B7E90">
            <w:pPr>
              <w:spacing w:line="20" w:lineRule="atLeast"/>
            </w:pPr>
            <w:r w:rsidRPr="00C95D18">
              <w:t xml:space="preserve">F/P tubes PVC crépinés Ø 112/125 de 10 bars de pression </w:t>
            </w:r>
          </w:p>
        </w:tc>
        <w:tc>
          <w:tcPr>
            <w:tcW w:w="1134" w:type="dxa"/>
            <w:shd w:val="clear" w:color="auto" w:fill="auto"/>
          </w:tcPr>
          <w:p w14:paraId="3691DE1E" w14:textId="77777777" w:rsidR="007B7E90" w:rsidRPr="00C95D18" w:rsidRDefault="007B7E90" w:rsidP="007B7E90">
            <w:pPr>
              <w:spacing w:line="20" w:lineRule="atLeast"/>
              <w:jc w:val="center"/>
            </w:pPr>
            <w:r w:rsidRPr="00C95D18">
              <w:t>ml</w:t>
            </w:r>
          </w:p>
        </w:tc>
        <w:tc>
          <w:tcPr>
            <w:tcW w:w="1559" w:type="dxa"/>
            <w:shd w:val="clear" w:color="auto" w:fill="auto"/>
          </w:tcPr>
          <w:p w14:paraId="1502E484" w14:textId="77777777" w:rsidR="007B7E90" w:rsidRPr="00C95D18" w:rsidRDefault="007B7E90" w:rsidP="007B7E90">
            <w:pPr>
              <w:spacing w:line="20" w:lineRule="atLeast"/>
              <w:jc w:val="center"/>
            </w:pPr>
            <w:r w:rsidRPr="00C95D18">
              <w:t>42</w:t>
            </w:r>
          </w:p>
        </w:tc>
        <w:tc>
          <w:tcPr>
            <w:tcW w:w="1276" w:type="dxa"/>
            <w:shd w:val="clear" w:color="auto" w:fill="auto"/>
          </w:tcPr>
          <w:p w14:paraId="2B055799" w14:textId="77777777" w:rsidR="007B7E90" w:rsidRPr="00C95D18" w:rsidRDefault="007B7E90" w:rsidP="007B7E90">
            <w:pPr>
              <w:spacing w:line="20" w:lineRule="atLeast"/>
            </w:pPr>
          </w:p>
        </w:tc>
        <w:tc>
          <w:tcPr>
            <w:tcW w:w="1559" w:type="dxa"/>
            <w:shd w:val="clear" w:color="auto" w:fill="auto"/>
          </w:tcPr>
          <w:p w14:paraId="06FE528A" w14:textId="77777777" w:rsidR="007B7E90" w:rsidRPr="00C95D18" w:rsidRDefault="007B7E90" w:rsidP="007B7E90">
            <w:pPr>
              <w:spacing w:line="20" w:lineRule="atLeast"/>
              <w:jc w:val="center"/>
            </w:pPr>
          </w:p>
        </w:tc>
      </w:tr>
      <w:tr w:rsidR="007B7E90" w:rsidRPr="00C95D18" w14:paraId="15AF7D36" w14:textId="77777777" w:rsidTr="00194B0B">
        <w:tc>
          <w:tcPr>
            <w:tcW w:w="727" w:type="dxa"/>
            <w:shd w:val="clear" w:color="auto" w:fill="auto"/>
          </w:tcPr>
          <w:p w14:paraId="5A7DDED9" w14:textId="77777777" w:rsidR="007B7E90" w:rsidRPr="00C95D18" w:rsidRDefault="007B7E90" w:rsidP="007B7E90">
            <w:pPr>
              <w:spacing w:line="20" w:lineRule="atLeast"/>
            </w:pPr>
            <w:r w:rsidRPr="00C95D18">
              <w:t>302</w:t>
            </w:r>
          </w:p>
        </w:tc>
        <w:tc>
          <w:tcPr>
            <w:tcW w:w="3668" w:type="dxa"/>
            <w:shd w:val="clear" w:color="auto" w:fill="auto"/>
          </w:tcPr>
          <w:p w14:paraId="29DB1CBA" w14:textId="77777777" w:rsidR="007B7E90" w:rsidRPr="00C95D18" w:rsidRDefault="007B7E90" w:rsidP="007B7E90">
            <w:pPr>
              <w:spacing w:line="20" w:lineRule="atLeast"/>
            </w:pPr>
            <w:r w:rsidRPr="00C95D18">
              <w:t>F/P tubes pleins Ø 112/125 de 10 bars de pression</w:t>
            </w:r>
          </w:p>
        </w:tc>
        <w:tc>
          <w:tcPr>
            <w:tcW w:w="1134" w:type="dxa"/>
            <w:shd w:val="clear" w:color="auto" w:fill="auto"/>
          </w:tcPr>
          <w:p w14:paraId="55E9C2A4" w14:textId="77777777" w:rsidR="007B7E90" w:rsidRPr="00C95D18" w:rsidRDefault="007B7E90" w:rsidP="007B7E90">
            <w:pPr>
              <w:spacing w:line="20" w:lineRule="atLeast"/>
              <w:jc w:val="center"/>
            </w:pPr>
            <w:r w:rsidRPr="00C95D18">
              <w:t>ml</w:t>
            </w:r>
          </w:p>
        </w:tc>
        <w:tc>
          <w:tcPr>
            <w:tcW w:w="1559" w:type="dxa"/>
            <w:shd w:val="clear" w:color="auto" w:fill="auto"/>
          </w:tcPr>
          <w:p w14:paraId="03DCFAD4" w14:textId="77777777" w:rsidR="007B7E90" w:rsidRPr="00C95D18" w:rsidRDefault="007B7E90" w:rsidP="007B7E90">
            <w:pPr>
              <w:spacing w:line="20" w:lineRule="atLeast"/>
              <w:jc w:val="center"/>
            </w:pPr>
            <w:r w:rsidRPr="00C95D18">
              <w:t>28</w:t>
            </w:r>
          </w:p>
        </w:tc>
        <w:tc>
          <w:tcPr>
            <w:tcW w:w="1276" w:type="dxa"/>
            <w:shd w:val="clear" w:color="auto" w:fill="auto"/>
          </w:tcPr>
          <w:p w14:paraId="4F8F440C" w14:textId="77777777" w:rsidR="007B7E90" w:rsidRPr="00C95D18" w:rsidRDefault="007B7E90" w:rsidP="007B7E90">
            <w:pPr>
              <w:spacing w:line="20" w:lineRule="atLeast"/>
            </w:pPr>
          </w:p>
        </w:tc>
        <w:tc>
          <w:tcPr>
            <w:tcW w:w="1559" w:type="dxa"/>
            <w:shd w:val="clear" w:color="auto" w:fill="auto"/>
          </w:tcPr>
          <w:p w14:paraId="46326091" w14:textId="77777777" w:rsidR="007B7E90" w:rsidRPr="00C95D18" w:rsidRDefault="007B7E90" w:rsidP="007B7E90">
            <w:pPr>
              <w:spacing w:line="20" w:lineRule="atLeast"/>
              <w:jc w:val="center"/>
            </w:pPr>
          </w:p>
        </w:tc>
      </w:tr>
      <w:tr w:rsidR="007B7E90" w:rsidRPr="00C95D18" w14:paraId="2F63D351" w14:textId="77777777" w:rsidTr="00194B0B">
        <w:tc>
          <w:tcPr>
            <w:tcW w:w="727" w:type="dxa"/>
            <w:shd w:val="clear" w:color="auto" w:fill="auto"/>
          </w:tcPr>
          <w:p w14:paraId="08632EA0" w14:textId="77777777" w:rsidR="007B7E90" w:rsidRPr="00C95D18" w:rsidRDefault="007B7E90" w:rsidP="007B7E90">
            <w:pPr>
              <w:spacing w:line="20" w:lineRule="atLeast"/>
            </w:pPr>
            <w:r w:rsidRPr="00C95D18">
              <w:t>303</w:t>
            </w:r>
          </w:p>
        </w:tc>
        <w:tc>
          <w:tcPr>
            <w:tcW w:w="3668" w:type="dxa"/>
            <w:shd w:val="clear" w:color="auto" w:fill="auto"/>
          </w:tcPr>
          <w:p w14:paraId="600077D4" w14:textId="77777777" w:rsidR="007B7E90" w:rsidRPr="00C95D18" w:rsidRDefault="007B7E90" w:rsidP="007B7E90">
            <w:pPr>
              <w:spacing w:line="20" w:lineRule="atLeast"/>
            </w:pPr>
            <w:r w:rsidRPr="00C95D18">
              <w:t>F et mise en place d’un massif filtrant de gravier (1-3 mm)</w:t>
            </w:r>
          </w:p>
        </w:tc>
        <w:tc>
          <w:tcPr>
            <w:tcW w:w="1134" w:type="dxa"/>
            <w:shd w:val="clear" w:color="auto" w:fill="auto"/>
          </w:tcPr>
          <w:p w14:paraId="0D01F9B4" w14:textId="77777777" w:rsidR="007B7E90" w:rsidRPr="00C95D18" w:rsidRDefault="007B7E90" w:rsidP="007B7E90">
            <w:pPr>
              <w:spacing w:line="20" w:lineRule="atLeast"/>
              <w:jc w:val="center"/>
            </w:pPr>
            <w:r w:rsidRPr="00C95D18">
              <w:t>ml</w:t>
            </w:r>
          </w:p>
        </w:tc>
        <w:tc>
          <w:tcPr>
            <w:tcW w:w="1559" w:type="dxa"/>
            <w:shd w:val="clear" w:color="auto" w:fill="auto"/>
          </w:tcPr>
          <w:p w14:paraId="1FD52145" w14:textId="77777777" w:rsidR="007B7E90" w:rsidRPr="00C95D18" w:rsidRDefault="007B7E90" w:rsidP="007B7E90">
            <w:pPr>
              <w:spacing w:line="20" w:lineRule="atLeast"/>
              <w:jc w:val="center"/>
            </w:pPr>
            <w:r w:rsidRPr="00C95D18">
              <w:t>40</w:t>
            </w:r>
          </w:p>
        </w:tc>
        <w:tc>
          <w:tcPr>
            <w:tcW w:w="1276" w:type="dxa"/>
            <w:shd w:val="clear" w:color="auto" w:fill="auto"/>
          </w:tcPr>
          <w:p w14:paraId="4E6A145B" w14:textId="77777777" w:rsidR="007B7E90" w:rsidRPr="00C95D18" w:rsidRDefault="007B7E90" w:rsidP="007B7E90">
            <w:pPr>
              <w:spacing w:line="20" w:lineRule="atLeast"/>
            </w:pPr>
          </w:p>
        </w:tc>
        <w:tc>
          <w:tcPr>
            <w:tcW w:w="1559" w:type="dxa"/>
            <w:shd w:val="clear" w:color="auto" w:fill="auto"/>
          </w:tcPr>
          <w:p w14:paraId="569BBB0D" w14:textId="77777777" w:rsidR="007B7E90" w:rsidRPr="00C95D18" w:rsidRDefault="007B7E90" w:rsidP="007B7E90">
            <w:pPr>
              <w:spacing w:line="20" w:lineRule="atLeast"/>
              <w:jc w:val="center"/>
            </w:pPr>
          </w:p>
        </w:tc>
      </w:tr>
      <w:tr w:rsidR="007B7E90" w:rsidRPr="00C95D18" w14:paraId="51B5710B" w14:textId="77777777" w:rsidTr="00194B0B">
        <w:tc>
          <w:tcPr>
            <w:tcW w:w="727" w:type="dxa"/>
            <w:shd w:val="clear" w:color="auto" w:fill="auto"/>
          </w:tcPr>
          <w:p w14:paraId="23AE8BFD" w14:textId="77777777" w:rsidR="007B7E90" w:rsidRPr="00C95D18" w:rsidRDefault="007B7E90" w:rsidP="007B7E90">
            <w:pPr>
              <w:spacing w:line="20" w:lineRule="atLeast"/>
            </w:pPr>
            <w:r w:rsidRPr="00C95D18">
              <w:t>304</w:t>
            </w:r>
          </w:p>
        </w:tc>
        <w:tc>
          <w:tcPr>
            <w:tcW w:w="3668" w:type="dxa"/>
            <w:shd w:val="clear" w:color="auto" w:fill="auto"/>
          </w:tcPr>
          <w:p w14:paraId="7A3D4046" w14:textId="77777777" w:rsidR="007B7E90" w:rsidRPr="00C95D18" w:rsidRDefault="007B7E90" w:rsidP="007B7E90">
            <w:pPr>
              <w:spacing w:line="20" w:lineRule="atLeast"/>
            </w:pPr>
            <w:r w:rsidRPr="00C95D18">
              <w:t xml:space="preserve">F et mise en place d’un bouchon d’argile </w:t>
            </w:r>
          </w:p>
        </w:tc>
        <w:tc>
          <w:tcPr>
            <w:tcW w:w="1134" w:type="dxa"/>
            <w:shd w:val="clear" w:color="auto" w:fill="auto"/>
          </w:tcPr>
          <w:p w14:paraId="1AD7B5B1" w14:textId="77777777" w:rsidR="007B7E90" w:rsidRPr="00C95D18" w:rsidRDefault="007B7E90" w:rsidP="007B7E90">
            <w:pPr>
              <w:spacing w:line="20" w:lineRule="atLeast"/>
              <w:jc w:val="center"/>
            </w:pPr>
            <w:r w:rsidRPr="00C95D18">
              <w:t>ml</w:t>
            </w:r>
          </w:p>
        </w:tc>
        <w:tc>
          <w:tcPr>
            <w:tcW w:w="1559" w:type="dxa"/>
            <w:shd w:val="clear" w:color="auto" w:fill="auto"/>
          </w:tcPr>
          <w:p w14:paraId="60620F4E" w14:textId="77777777" w:rsidR="007B7E90" w:rsidRPr="00C95D18" w:rsidRDefault="007B7E90" w:rsidP="007B7E90">
            <w:pPr>
              <w:spacing w:line="20" w:lineRule="atLeast"/>
              <w:jc w:val="center"/>
            </w:pPr>
            <w:r w:rsidRPr="00C95D18">
              <w:t>1</w:t>
            </w:r>
          </w:p>
        </w:tc>
        <w:tc>
          <w:tcPr>
            <w:tcW w:w="1276" w:type="dxa"/>
            <w:shd w:val="clear" w:color="auto" w:fill="auto"/>
          </w:tcPr>
          <w:p w14:paraId="2CF21288" w14:textId="77777777" w:rsidR="007B7E90" w:rsidRPr="00C95D18" w:rsidRDefault="007B7E90" w:rsidP="007B7E90">
            <w:pPr>
              <w:spacing w:line="20" w:lineRule="atLeast"/>
            </w:pPr>
          </w:p>
        </w:tc>
        <w:tc>
          <w:tcPr>
            <w:tcW w:w="1559" w:type="dxa"/>
            <w:shd w:val="clear" w:color="auto" w:fill="auto"/>
          </w:tcPr>
          <w:p w14:paraId="5DBDB429" w14:textId="77777777" w:rsidR="007B7E90" w:rsidRPr="00C95D18" w:rsidRDefault="007B7E90" w:rsidP="007B7E90">
            <w:pPr>
              <w:spacing w:line="20" w:lineRule="atLeast"/>
              <w:jc w:val="center"/>
            </w:pPr>
          </w:p>
        </w:tc>
      </w:tr>
      <w:tr w:rsidR="007B7E90" w:rsidRPr="00C95D18" w14:paraId="01FB4F25" w14:textId="77777777" w:rsidTr="00194B0B">
        <w:tc>
          <w:tcPr>
            <w:tcW w:w="727" w:type="dxa"/>
            <w:shd w:val="clear" w:color="auto" w:fill="auto"/>
          </w:tcPr>
          <w:p w14:paraId="38BE9F45" w14:textId="77777777" w:rsidR="007B7E90" w:rsidRPr="00C95D18" w:rsidRDefault="007B7E90" w:rsidP="007B7E90">
            <w:pPr>
              <w:spacing w:line="20" w:lineRule="atLeast"/>
            </w:pPr>
            <w:r w:rsidRPr="00C95D18">
              <w:t>305</w:t>
            </w:r>
          </w:p>
        </w:tc>
        <w:tc>
          <w:tcPr>
            <w:tcW w:w="3668" w:type="dxa"/>
            <w:shd w:val="clear" w:color="auto" w:fill="auto"/>
          </w:tcPr>
          <w:p w14:paraId="03F0DF9B" w14:textId="77777777" w:rsidR="007B7E90" w:rsidRPr="00C95D18" w:rsidRDefault="007B7E90" w:rsidP="007B7E90">
            <w:pPr>
              <w:spacing w:line="20" w:lineRule="atLeast"/>
            </w:pPr>
            <w:r w:rsidRPr="00C95D18">
              <w:t xml:space="preserve">Remplage  en tout venant               </w:t>
            </w:r>
          </w:p>
        </w:tc>
        <w:tc>
          <w:tcPr>
            <w:tcW w:w="1134" w:type="dxa"/>
            <w:shd w:val="clear" w:color="auto" w:fill="auto"/>
          </w:tcPr>
          <w:p w14:paraId="4ABEE000" w14:textId="77777777" w:rsidR="007B7E90" w:rsidRPr="00C95D18" w:rsidRDefault="007B7E90" w:rsidP="007B7E90">
            <w:pPr>
              <w:spacing w:line="20" w:lineRule="atLeast"/>
              <w:jc w:val="center"/>
            </w:pPr>
            <w:r w:rsidRPr="00C95D18">
              <w:t>U</w:t>
            </w:r>
          </w:p>
        </w:tc>
        <w:tc>
          <w:tcPr>
            <w:tcW w:w="1559" w:type="dxa"/>
            <w:shd w:val="clear" w:color="auto" w:fill="auto"/>
          </w:tcPr>
          <w:p w14:paraId="17A43DAA" w14:textId="77777777" w:rsidR="007B7E90" w:rsidRPr="00C95D18" w:rsidRDefault="007B7E90" w:rsidP="007B7E90">
            <w:pPr>
              <w:spacing w:line="20" w:lineRule="atLeast"/>
              <w:jc w:val="center"/>
            </w:pPr>
            <w:r w:rsidRPr="00C95D18">
              <w:t>30</w:t>
            </w:r>
          </w:p>
        </w:tc>
        <w:tc>
          <w:tcPr>
            <w:tcW w:w="1276" w:type="dxa"/>
            <w:shd w:val="clear" w:color="auto" w:fill="auto"/>
          </w:tcPr>
          <w:p w14:paraId="12DE582F" w14:textId="77777777" w:rsidR="007B7E90" w:rsidRPr="00C95D18" w:rsidRDefault="007B7E90" w:rsidP="007B7E90">
            <w:pPr>
              <w:spacing w:line="20" w:lineRule="atLeast"/>
            </w:pPr>
          </w:p>
        </w:tc>
        <w:tc>
          <w:tcPr>
            <w:tcW w:w="1559" w:type="dxa"/>
            <w:shd w:val="clear" w:color="auto" w:fill="auto"/>
          </w:tcPr>
          <w:p w14:paraId="76E9CA1A" w14:textId="77777777" w:rsidR="007B7E90" w:rsidRPr="00C95D18" w:rsidRDefault="007B7E90" w:rsidP="007B7E90">
            <w:pPr>
              <w:spacing w:line="20" w:lineRule="atLeast"/>
              <w:jc w:val="center"/>
            </w:pPr>
          </w:p>
        </w:tc>
      </w:tr>
      <w:tr w:rsidR="007B7E90" w:rsidRPr="00C95D18" w14:paraId="37BFDAC5" w14:textId="77777777" w:rsidTr="00194B0B">
        <w:tc>
          <w:tcPr>
            <w:tcW w:w="727" w:type="dxa"/>
            <w:shd w:val="clear" w:color="auto" w:fill="auto"/>
          </w:tcPr>
          <w:p w14:paraId="2117F01F" w14:textId="77777777" w:rsidR="007B7E90" w:rsidRPr="00C95D18" w:rsidRDefault="007B7E90" w:rsidP="007B7E90">
            <w:pPr>
              <w:spacing w:line="20" w:lineRule="atLeast"/>
            </w:pPr>
            <w:r w:rsidRPr="00C95D18">
              <w:t>306</w:t>
            </w:r>
          </w:p>
        </w:tc>
        <w:tc>
          <w:tcPr>
            <w:tcW w:w="3668" w:type="dxa"/>
            <w:shd w:val="clear" w:color="auto" w:fill="auto"/>
          </w:tcPr>
          <w:p w14:paraId="2E639927" w14:textId="77777777" w:rsidR="007B7E90" w:rsidRPr="00C95D18" w:rsidRDefault="007B7E90" w:rsidP="007B7E90">
            <w:pPr>
              <w:spacing w:line="20" w:lineRule="atLeast"/>
            </w:pPr>
            <w:r w:rsidRPr="00C95D18">
              <w:t>Cimentation en tête de forage</w:t>
            </w:r>
          </w:p>
        </w:tc>
        <w:tc>
          <w:tcPr>
            <w:tcW w:w="1134" w:type="dxa"/>
            <w:shd w:val="clear" w:color="auto" w:fill="auto"/>
          </w:tcPr>
          <w:p w14:paraId="3DF72703" w14:textId="77777777" w:rsidR="007B7E90" w:rsidRPr="00C95D18" w:rsidRDefault="007B7E90" w:rsidP="007B7E90">
            <w:pPr>
              <w:spacing w:line="20" w:lineRule="atLeast"/>
              <w:jc w:val="center"/>
            </w:pPr>
            <w:r w:rsidRPr="00C95D18">
              <w:t>ml</w:t>
            </w:r>
          </w:p>
        </w:tc>
        <w:tc>
          <w:tcPr>
            <w:tcW w:w="1559" w:type="dxa"/>
            <w:shd w:val="clear" w:color="auto" w:fill="auto"/>
          </w:tcPr>
          <w:p w14:paraId="4DA0809F" w14:textId="77777777" w:rsidR="007B7E90" w:rsidRPr="00C95D18" w:rsidRDefault="007B7E90" w:rsidP="007B7E90">
            <w:pPr>
              <w:spacing w:line="20" w:lineRule="atLeast"/>
              <w:jc w:val="center"/>
            </w:pPr>
            <w:r w:rsidRPr="00C95D18">
              <w:t>1</w:t>
            </w:r>
          </w:p>
        </w:tc>
        <w:tc>
          <w:tcPr>
            <w:tcW w:w="1276" w:type="dxa"/>
            <w:shd w:val="clear" w:color="auto" w:fill="auto"/>
          </w:tcPr>
          <w:p w14:paraId="21732822" w14:textId="77777777" w:rsidR="007B7E90" w:rsidRPr="00C95D18" w:rsidRDefault="007B7E90" w:rsidP="007B7E90">
            <w:pPr>
              <w:spacing w:line="20" w:lineRule="atLeast"/>
            </w:pPr>
          </w:p>
        </w:tc>
        <w:tc>
          <w:tcPr>
            <w:tcW w:w="1559" w:type="dxa"/>
            <w:shd w:val="clear" w:color="auto" w:fill="auto"/>
          </w:tcPr>
          <w:p w14:paraId="59D7680F" w14:textId="77777777" w:rsidR="007B7E90" w:rsidRPr="00C95D18" w:rsidRDefault="007B7E90" w:rsidP="007B7E90">
            <w:pPr>
              <w:spacing w:line="20" w:lineRule="atLeast"/>
              <w:jc w:val="center"/>
            </w:pPr>
          </w:p>
        </w:tc>
      </w:tr>
      <w:tr w:rsidR="007B7E90" w:rsidRPr="00C95D18" w14:paraId="1FDFBA2B" w14:textId="77777777" w:rsidTr="00194B0B">
        <w:tc>
          <w:tcPr>
            <w:tcW w:w="727" w:type="dxa"/>
            <w:shd w:val="clear" w:color="auto" w:fill="auto"/>
          </w:tcPr>
          <w:p w14:paraId="563890CE" w14:textId="77777777" w:rsidR="007B7E90" w:rsidRPr="00C95D18" w:rsidRDefault="007B7E90" w:rsidP="007B7E90">
            <w:pPr>
              <w:spacing w:line="20" w:lineRule="atLeast"/>
            </w:pPr>
          </w:p>
        </w:tc>
        <w:tc>
          <w:tcPr>
            <w:tcW w:w="3668" w:type="dxa"/>
            <w:shd w:val="clear" w:color="auto" w:fill="auto"/>
          </w:tcPr>
          <w:p w14:paraId="5318157D" w14:textId="77777777" w:rsidR="007B7E90" w:rsidRPr="00C95D18" w:rsidRDefault="007B7E90" w:rsidP="007B7E90">
            <w:pPr>
              <w:spacing w:line="20" w:lineRule="atLeast"/>
            </w:pPr>
            <w:r w:rsidRPr="00C95D18">
              <w:t xml:space="preserve">Nettoyage et </w:t>
            </w:r>
            <w:proofErr w:type="spellStart"/>
            <w:r w:rsidRPr="00C95D18">
              <w:t>developpement</w:t>
            </w:r>
            <w:proofErr w:type="spellEnd"/>
            <w:r w:rsidRPr="00C95D18">
              <w:t xml:space="preserve"> à l’air lift</w:t>
            </w:r>
          </w:p>
        </w:tc>
        <w:tc>
          <w:tcPr>
            <w:tcW w:w="1134" w:type="dxa"/>
            <w:shd w:val="clear" w:color="auto" w:fill="auto"/>
          </w:tcPr>
          <w:p w14:paraId="5DFD3067" w14:textId="77777777" w:rsidR="007B7E90" w:rsidRPr="00C95D18" w:rsidRDefault="007B7E90" w:rsidP="007B7E90">
            <w:pPr>
              <w:spacing w:line="20" w:lineRule="atLeast"/>
              <w:jc w:val="center"/>
            </w:pPr>
            <w:r w:rsidRPr="00C95D18">
              <w:t>U</w:t>
            </w:r>
          </w:p>
        </w:tc>
        <w:tc>
          <w:tcPr>
            <w:tcW w:w="1559" w:type="dxa"/>
            <w:shd w:val="clear" w:color="auto" w:fill="auto"/>
          </w:tcPr>
          <w:p w14:paraId="5536D102" w14:textId="77777777" w:rsidR="007B7E90" w:rsidRPr="00C95D18" w:rsidRDefault="007B7E90" w:rsidP="007B7E90">
            <w:pPr>
              <w:spacing w:line="20" w:lineRule="atLeast"/>
              <w:jc w:val="center"/>
            </w:pPr>
            <w:r w:rsidRPr="00C95D18">
              <w:t>1</w:t>
            </w:r>
          </w:p>
        </w:tc>
        <w:tc>
          <w:tcPr>
            <w:tcW w:w="1276" w:type="dxa"/>
            <w:shd w:val="clear" w:color="auto" w:fill="auto"/>
          </w:tcPr>
          <w:p w14:paraId="32FD21A7" w14:textId="77777777" w:rsidR="007B7E90" w:rsidRPr="00C95D18" w:rsidRDefault="007B7E90" w:rsidP="007B7E90">
            <w:pPr>
              <w:spacing w:line="20" w:lineRule="atLeast"/>
            </w:pPr>
          </w:p>
        </w:tc>
        <w:tc>
          <w:tcPr>
            <w:tcW w:w="1559" w:type="dxa"/>
            <w:shd w:val="clear" w:color="auto" w:fill="auto"/>
          </w:tcPr>
          <w:p w14:paraId="3400DB09" w14:textId="77777777" w:rsidR="007B7E90" w:rsidRPr="00C95D18" w:rsidRDefault="007B7E90" w:rsidP="007B7E90">
            <w:pPr>
              <w:spacing w:line="20" w:lineRule="atLeast"/>
              <w:jc w:val="center"/>
            </w:pPr>
          </w:p>
        </w:tc>
      </w:tr>
      <w:tr w:rsidR="007B7E90" w:rsidRPr="00C95D18" w14:paraId="79B423DA" w14:textId="77777777" w:rsidTr="00194B0B">
        <w:tc>
          <w:tcPr>
            <w:tcW w:w="727" w:type="dxa"/>
            <w:shd w:val="clear" w:color="auto" w:fill="auto"/>
          </w:tcPr>
          <w:p w14:paraId="64F5CB8D" w14:textId="77777777" w:rsidR="007B7E90" w:rsidRPr="00C95D18" w:rsidRDefault="007B7E90" w:rsidP="007B7E90">
            <w:pPr>
              <w:spacing w:line="20" w:lineRule="atLeast"/>
            </w:pPr>
          </w:p>
        </w:tc>
        <w:tc>
          <w:tcPr>
            <w:tcW w:w="3668" w:type="dxa"/>
            <w:shd w:val="clear" w:color="auto" w:fill="auto"/>
          </w:tcPr>
          <w:p w14:paraId="448EC873" w14:textId="77777777" w:rsidR="007B7E90" w:rsidRPr="00C95D18" w:rsidRDefault="007B7E90" w:rsidP="007B7E90">
            <w:pPr>
              <w:spacing w:line="20" w:lineRule="atLeast"/>
            </w:pPr>
            <w:r w:rsidRPr="00C95D18">
              <w:t>Essai de pompage</w:t>
            </w:r>
          </w:p>
        </w:tc>
        <w:tc>
          <w:tcPr>
            <w:tcW w:w="1134" w:type="dxa"/>
            <w:shd w:val="clear" w:color="auto" w:fill="auto"/>
          </w:tcPr>
          <w:p w14:paraId="34ACB0A8" w14:textId="77777777" w:rsidR="007B7E90" w:rsidRPr="00C95D18" w:rsidRDefault="007B7E90" w:rsidP="007B7E90">
            <w:pPr>
              <w:spacing w:line="20" w:lineRule="atLeast"/>
              <w:jc w:val="center"/>
            </w:pPr>
            <w:r w:rsidRPr="00C95D18">
              <w:t>U</w:t>
            </w:r>
          </w:p>
        </w:tc>
        <w:tc>
          <w:tcPr>
            <w:tcW w:w="1559" w:type="dxa"/>
            <w:shd w:val="clear" w:color="auto" w:fill="auto"/>
          </w:tcPr>
          <w:p w14:paraId="6001DE71" w14:textId="77777777" w:rsidR="007B7E90" w:rsidRPr="00C95D18" w:rsidRDefault="007B7E90" w:rsidP="007B7E90">
            <w:pPr>
              <w:spacing w:line="20" w:lineRule="atLeast"/>
              <w:jc w:val="center"/>
            </w:pPr>
            <w:r w:rsidRPr="00C95D18">
              <w:t>1</w:t>
            </w:r>
          </w:p>
        </w:tc>
        <w:tc>
          <w:tcPr>
            <w:tcW w:w="1276" w:type="dxa"/>
            <w:shd w:val="clear" w:color="auto" w:fill="auto"/>
          </w:tcPr>
          <w:p w14:paraId="42BF84D8" w14:textId="77777777" w:rsidR="007B7E90" w:rsidRPr="00C95D18" w:rsidRDefault="007B7E90" w:rsidP="007B7E90">
            <w:pPr>
              <w:spacing w:line="20" w:lineRule="atLeast"/>
            </w:pPr>
          </w:p>
        </w:tc>
        <w:tc>
          <w:tcPr>
            <w:tcW w:w="1559" w:type="dxa"/>
            <w:shd w:val="clear" w:color="auto" w:fill="auto"/>
          </w:tcPr>
          <w:p w14:paraId="48582C9B" w14:textId="77777777" w:rsidR="007B7E90" w:rsidRPr="00C95D18" w:rsidRDefault="007B7E90" w:rsidP="007B7E90">
            <w:pPr>
              <w:spacing w:line="20" w:lineRule="atLeast"/>
              <w:jc w:val="center"/>
            </w:pPr>
          </w:p>
        </w:tc>
      </w:tr>
      <w:tr w:rsidR="007B7E90" w:rsidRPr="00C95D18" w14:paraId="541873A8" w14:textId="77777777" w:rsidTr="00194B0B">
        <w:tc>
          <w:tcPr>
            <w:tcW w:w="727" w:type="dxa"/>
            <w:shd w:val="clear" w:color="auto" w:fill="auto"/>
          </w:tcPr>
          <w:p w14:paraId="0ED05178" w14:textId="77777777" w:rsidR="007B7E90" w:rsidRPr="00C95D18" w:rsidRDefault="007B7E90" w:rsidP="007B7E90">
            <w:pPr>
              <w:spacing w:line="20" w:lineRule="atLeast"/>
            </w:pPr>
          </w:p>
        </w:tc>
        <w:tc>
          <w:tcPr>
            <w:tcW w:w="7637" w:type="dxa"/>
            <w:gridSpan w:val="4"/>
            <w:shd w:val="clear" w:color="auto" w:fill="auto"/>
          </w:tcPr>
          <w:p w14:paraId="68D21207" w14:textId="77777777" w:rsidR="007B7E90" w:rsidRPr="00C95D18" w:rsidRDefault="007B7E90" w:rsidP="007B7E90">
            <w:pPr>
              <w:spacing w:line="20" w:lineRule="atLeast"/>
              <w:jc w:val="center"/>
            </w:pPr>
            <w:r w:rsidRPr="00C95D18">
              <w:rPr>
                <w:b/>
              </w:rPr>
              <w:t>SOUS-TOTAL 300</w:t>
            </w:r>
          </w:p>
        </w:tc>
        <w:tc>
          <w:tcPr>
            <w:tcW w:w="1559" w:type="dxa"/>
            <w:shd w:val="clear" w:color="auto" w:fill="auto"/>
          </w:tcPr>
          <w:p w14:paraId="5E0A818A" w14:textId="77777777" w:rsidR="007B7E90" w:rsidRPr="00C95D18" w:rsidRDefault="007B7E90" w:rsidP="007B7E90">
            <w:pPr>
              <w:spacing w:line="20" w:lineRule="atLeast"/>
              <w:rPr>
                <w:b/>
              </w:rPr>
            </w:pPr>
          </w:p>
        </w:tc>
      </w:tr>
      <w:tr w:rsidR="007B7E90" w:rsidRPr="00C95D18" w14:paraId="75322434" w14:textId="77777777" w:rsidTr="00194B0B">
        <w:tc>
          <w:tcPr>
            <w:tcW w:w="727" w:type="dxa"/>
            <w:shd w:val="clear" w:color="auto" w:fill="auto"/>
          </w:tcPr>
          <w:p w14:paraId="4919DCC8" w14:textId="77777777" w:rsidR="007B7E90" w:rsidRPr="00C95D18" w:rsidRDefault="007B7E90" w:rsidP="007B7E90">
            <w:pPr>
              <w:spacing w:line="20" w:lineRule="atLeast"/>
              <w:rPr>
                <w:b/>
              </w:rPr>
            </w:pPr>
            <w:r w:rsidRPr="00C95D18">
              <w:rPr>
                <w:b/>
              </w:rPr>
              <w:t>400</w:t>
            </w:r>
          </w:p>
        </w:tc>
        <w:tc>
          <w:tcPr>
            <w:tcW w:w="9196" w:type="dxa"/>
            <w:gridSpan w:val="5"/>
            <w:shd w:val="clear" w:color="auto" w:fill="auto"/>
          </w:tcPr>
          <w:p w14:paraId="0037BBF4" w14:textId="77777777" w:rsidR="007B7E90" w:rsidRPr="00C95D18" w:rsidRDefault="007B7E90" w:rsidP="007B7E90">
            <w:pPr>
              <w:spacing w:line="20" w:lineRule="atLeast"/>
              <w:jc w:val="center"/>
            </w:pPr>
            <w:r w:rsidRPr="00C95D18">
              <w:rPr>
                <w:b/>
              </w:rPr>
              <w:t>SUPERSTRUCTURE</w:t>
            </w:r>
          </w:p>
        </w:tc>
      </w:tr>
      <w:tr w:rsidR="007B7E90" w:rsidRPr="00C95D18" w14:paraId="0DBDA61E" w14:textId="77777777" w:rsidTr="00194B0B">
        <w:tc>
          <w:tcPr>
            <w:tcW w:w="727" w:type="dxa"/>
            <w:shd w:val="clear" w:color="auto" w:fill="auto"/>
          </w:tcPr>
          <w:p w14:paraId="1FA3D14F" w14:textId="77777777" w:rsidR="007B7E90" w:rsidRPr="00C95D18" w:rsidRDefault="007B7E90" w:rsidP="007B7E90">
            <w:pPr>
              <w:spacing w:line="20" w:lineRule="atLeast"/>
            </w:pPr>
            <w:r w:rsidRPr="00C95D18">
              <w:t>401</w:t>
            </w:r>
          </w:p>
        </w:tc>
        <w:tc>
          <w:tcPr>
            <w:tcW w:w="3668" w:type="dxa"/>
            <w:shd w:val="clear" w:color="auto" w:fill="auto"/>
          </w:tcPr>
          <w:p w14:paraId="6AA193A5" w14:textId="77777777" w:rsidR="007B7E90" w:rsidRPr="00C95D18" w:rsidRDefault="007B7E90" w:rsidP="007B7E90">
            <w:pPr>
              <w:spacing w:line="20" w:lineRule="atLeast"/>
            </w:pPr>
            <w:r w:rsidRPr="00C95D18">
              <w:t xml:space="preserve">Construction du socle en BA pour pose pompe </w:t>
            </w:r>
          </w:p>
        </w:tc>
        <w:tc>
          <w:tcPr>
            <w:tcW w:w="1134" w:type="dxa"/>
            <w:shd w:val="clear" w:color="auto" w:fill="auto"/>
          </w:tcPr>
          <w:p w14:paraId="53AA19E0" w14:textId="77777777" w:rsidR="007B7E90" w:rsidRPr="00C95D18" w:rsidRDefault="007B7E90" w:rsidP="007B7E90">
            <w:pPr>
              <w:spacing w:line="20" w:lineRule="atLeast"/>
              <w:jc w:val="center"/>
            </w:pPr>
            <w:r w:rsidRPr="00C95D18">
              <w:t>U</w:t>
            </w:r>
          </w:p>
        </w:tc>
        <w:tc>
          <w:tcPr>
            <w:tcW w:w="1559" w:type="dxa"/>
            <w:shd w:val="clear" w:color="auto" w:fill="auto"/>
          </w:tcPr>
          <w:p w14:paraId="3FAF86A8" w14:textId="77777777" w:rsidR="007B7E90" w:rsidRPr="00C95D18" w:rsidRDefault="007B7E90" w:rsidP="007B7E90">
            <w:pPr>
              <w:spacing w:line="20" w:lineRule="atLeast"/>
              <w:jc w:val="center"/>
            </w:pPr>
            <w:r w:rsidRPr="00C95D18">
              <w:t>1</w:t>
            </w:r>
          </w:p>
        </w:tc>
        <w:tc>
          <w:tcPr>
            <w:tcW w:w="1276" w:type="dxa"/>
            <w:shd w:val="clear" w:color="auto" w:fill="auto"/>
          </w:tcPr>
          <w:p w14:paraId="4BCDC488" w14:textId="77777777" w:rsidR="007B7E90" w:rsidRPr="00C95D18" w:rsidRDefault="007B7E90" w:rsidP="007B7E90">
            <w:pPr>
              <w:spacing w:line="20" w:lineRule="atLeast"/>
              <w:jc w:val="center"/>
            </w:pPr>
          </w:p>
        </w:tc>
        <w:tc>
          <w:tcPr>
            <w:tcW w:w="1559" w:type="dxa"/>
            <w:shd w:val="clear" w:color="auto" w:fill="auto"/>
          </w:tcPr>
          <w:p w14:paraId="2FF965A8" w14:textId="77777777" w:rsidR="007B7E90" w:rsidRPr="00C95D18" w:rsidRDefault="007B7E90" w:rsidP="007B7E90">
            <w:pPr>
              <w:spacing w:line="20" w:lineRule="atLeast"/>
            </w:pPr>
          </w:p>
        </w:tc>
      </w:tr>
      <w:tr w:rsidR="007B7E90" w:rsidRPr="00C95D18" w14:paraId="2F3AFCED" w14:textId="77777777" w:rsidTr="00194B0B">
        <w:tc>
          <w:tcPr>
            <w:tcW w:w="727" w:type="dxa"/>
            <w:shd w:val="clear" w:color="auto" w:fill="auto"/>
          </w:tcPr>
          <w:p w14:paraId="3F9A7656" w14:textId="77777777" w:rsidR="007B7E90" w:rsidRPr="00C95D18" w:rsidRDefault="007B7E90" w:rsidP="007B7E90">
            <w:pPr>
              <w:spacing w:line="20" w:lineRule="atLeast"/>
            </w:pPr>
            <w:r w:rsidRPr="00C95D18">
              <w:t>402</w:t>
            </w:r>
          </w:p>
        </w:tc>
        <w:tc>
          <w:tcPr>
            <w:tcW w:w="3668" w:type="dxa"/>
            <w:shd w:val="clear" w:color="auto" w:fill="auto"/>
          </w:tcPr>
          <w:p w14:paraId="23BA85E1" w14:textId="77777777" w:rsidR="007B7E90" w:rsidRPr="00C95D18" w:rsidRDefault="007B7E90" w:rsidP="007B7E90">
            <w:pPr>
              <w:spacing w:line="20" w:lineRule="atLeast"/>
            </w:pPr>
            <w:r w:rsidRPr="00C95D18">
              <w:t>Fourniture et pose d’une pompe manuelle de marque INDIA pompe Mark II, Vergnet, SWN, AFRIPUMP livrées par les structures agréées par le MINEE</w:t>
            </w:r>
          </w:p>
        </w:tc>
        <w:tc>
          <w:tcPr>
            <w:tcW w:w="1134" w:type="dxa"/>
            <w:shd w:val="clear" w:color="auto" w:fill="auto"/>
          </w:tcPr>
          <w:p w14:paraId="45AECAE6" w14:textId="77777777" w:rsidR="007B7E90" w:rsidRPr="00C95D18" w:rsidRDefault="007B7E90" w:rsidP="007B7E90">
            <w:pPr>
              <w:spacing w:line="20" w:lineRule="atLeast"/>
              <w:jc w:val="center"/>
            </w:pPr>
            <w:r w:rsidRPr="00C95D18">
              <w:t>U</w:t>
            </w:r>
          </w:p>
        </w:tc>
        <w:tc>
          <w:tcPr>
            <w:tcW w:w="1559" w:type="dxa"/>
            <w:shd w:val="clear" w:color="auto" w:fill="auto"/>
          </w:tcPr>
          <w:p w14:paraId="5DAAC24E" w14:textId="77777777" w:rsidR="007B7E90" w:rsidRPr="00C95D18" w:rsidRDefault="007B7E90" w:rsidP="007B7E90">
            <w:pPr>
              <w:spacing w:line="20" w:lineRule="atLeast"/>
              <w:jc w:val="center"/>
            </w:pPr>
            <w:r w:rsidRPr="00C95D18">
              <w:t>1</w:t>
            </w:r>
          </w:p>
        </w:tc>
        <w:tc>
          <w:tcPr>
            <w:tcW w:w="1276" w:type="dxa"/>
            <w:shd w:val="clear" w:color="auto" w:fill="auto"/>
          </w:tcPr>
          <w:p w14:paraId="7AED01A0" w14:textId="77777777" w:rsidR="007B7E90" w:rsidRPr="00C95D18" w:rsidRDefault="007B7E90" w:rsidP="007B7E90">
            <w:pPr>
              <w:spacing w:line="20" w:lineRule="atLeast"/>
            </w:pPr>
          </w:p>
        </w:tc>
        <w:tc>
          <w:tcPr>
            <w:tcW w:w="1559" w:type="dxa"/>
            <w:shd w:val="clear" w:color="auto" w:fill="auto"/>
          </w:tcPr>
          <w:p w14:paraId="7164486A" w14:textId="77777777" w:rsidR="007B7E90" w:rsidRPr="00C95D18" w:rsidRDefault="007B7E90" w:rsidP="007B7E90">
            <w:pPr>
              <w:spacing w:line="20" w:lineRule="atLeast"/>
              <w:jc w:val="center"/>
            </w:pPr>
          </w:p>
        </w:tc>
      </w:tr>
      <w:tr w:rsidR="007B7E90" w:rsidRPr="00C95D18" w14:paraId="7AE98E95" w14:textId="77777777" w:rsidTr="00194B0B">
        <w:tc>
          <w:tcPr>
            <w:tcW w:w="727" w:type="dxa"/>
            <w:shd w:val="clear" w:color="auto" w:fill="auto"/>
          </w:tcPr>
          <w:p w14:paraId="0505D1AA" w14:textId="77777777" w:rsidR="007B7E90" w:rsidRPr="00C95D18" w:rsidRDefault="007B7E90" w:rsidP="007B7E90">
            <w:pPr>
              <w:spacing w:line="20" w:lineRule="atLeast"/>
            </w:pPr>
            <w:r w:rsidRPr="00C95D18">
              <w:t>403</w:t>
            </w:r>
          </w:p>
        </w:tc>
        <w:tc>
          <w:tcPr>
            <w:tcW w:w="3668" w:type="dxa"/>
            <w:shd w:val="clear" w:color="auto" w:fill="auto"/>
          </w:tcPr>
          <w:p w14:paraId="4B4917C3" w14:textId="77777777" w:rsidR="007B7E90" w:rsidRPr="00C95D18" w:rsidRDefault="007B7E90" w:rsidP="007B7E90">
            <w:pPr>
              <w:spacing w:line="20" w:lineRule="atLeast"/>
            </w:pPr>
            <w:r w:rsidRPr="00C95D18">
              <w:t>Réalisation du chenal d’évacuation des eaux de ruissellement</w:t>
            </w:r>
          </w:p>
        </w:tc>
        <w:tc>
          <w:tcPr>
            <w:tcW w:w="1134" w:type="dxa"/>
            <w:shd w:val="clear" w:color="auto" w:fill="auto"/>
          </w:tcPr>
          <w:p w14:paraId="4E2165BC" w14:textId="77777777" w:rsidR="007B7E90" w:rsidRPr="00C95D18" w:rsidRDefault="007B7E90" w:rsidP="007B7E90">
            <w:pPr>
              <w:spacing w:line="20" w:lineRule="atLeast"/>
              <w:jc w:val="center"/>
            </w:pPr>
            <w:r w:rsidRPr="00C95D18">
              <w:t>U</w:t>
            </w:r>
          </w:p>
        </w:tc>
        <w:tc>
          <w:tcPr>
            <w:tcW w:w="1559" w:type="dxa"/>
            <w:shd w:val="clear" w:color="auto" w:fill="auto"/>
          </w:tcPr>
          <w:p w14:paraId="7248CB97" w14:textId="77777777" w:rsidR="007B7E90" w:rsidRPr="00C95D18" w:rsidRDefault="007B7E90" w:rsidP="007B7E90">
            <w:pPr>
              <w:spacing w:line="20" w:lineRule="atLeast"/>
              <w:jc w:val="center"/>
            </w:pPr>
            <w:r w:rsidRPr="00C95D18">
              <w:t>1</w:t>
            </w:r>
          </w:p>
        </w:tc>
        <w:tc>
          <w:tcPr>
            <w:tcW w:w="1276" w:type="dxa"/>
            <w:shd w:val="clear" w:color="auto" w:fill="auto"/>
          </w:tcPr>
          <w:p w14:paraId="6DB74814" w14:textId="77777777" w:rsidR="007B7E90" w:rsidRPr="00C95D18" w:rsidRDefault="007B7E90" w:rsidP="007B7E90">
            <w:pPr>
              <w:spacing w:line="20" w:lineRule="atLeast"/>
            </w:pPr>
          </w:p>
        </w:tc>
        <w:tc>
          <w:tcPr>
            <w:tcW w:w="1559" w:type="dxa"/>
            <w:shd w:val="clear" w:color="auto" w:fill="auto"/>
          </w:tcPr>
          <w:p w14:paraId="2B551A95" w14:textId="77777777" w:rsidR="007B7E90" w:rsidRPr="00C95D18" w:rsidRDefault="007B7E90" w:rsidP="007B7E90">
            <w:pPr>
              <w:spacing w:line="20" w:lineRule="atLeast"/>
              <w:jc w:val="center"/>
            </w:pPr>
          </w:p>
        </w:tc>
      </w:tr>
      <w:tr w:rsidR="007B7E90" w:rsidRPr="00C95D18" w14:paraId="4CB07BC5" w14:textId="77777777" w:rsidTr="00194B0B">
        <w:tc>
          <w:tcPr>
            <w:tcW w:w="727" w:type="dxa"/>
            <w:shd w:val="clear" w:color="auto" w:fill="auto"/>
          </w:tcPr>
          <w:p w14:paraId="6D0FDCC4" w14:textId="77777777" w:rsidR="007B7E90" w:rsidRPr="00C95D18" w:rsidRDefault="007B7E90" w:rsidP="007B7E90">
            <w:pPr>
              <w:spacing w:line="20" w:lineRule="atLeast"/>
            </w:pPr>
            <w:r w:rsidRPr="00C95D18">
              <w:t>405</w:t>
            </w:r>
          </w:p>
        </w:tc>
        <w:tc>
          <w:tcPr>
            <w:tcW w:w="3668" w:type="dxa"/>
            <w:shd w:val="clear" w:color="auto" w:fill="auto"/>
          </w:tcPr>
          <w:p w14:paraId="1495481D" w14:textId="77777777" w:rsidR="007B7E90" w:rsidRPr="00C95D18" w:rsidRDefault="007B7E90" w:rsidP="007B7E90">
            <w:pPr>
              <w:spacing w:line="20" w:lineRule="atLeast"/>
            </w:pPr>
            <w:r w:rsidRPr="00C95D18">
              <w:t>Construction d’une clôture en agglos de 15x20x40 autour du forage y compris toutes sujétions</w:t>
            </w:r>
          </w:p>
        </w:tc>
        <w:tc>
          <w:tcPr>
            <w:tcW w:w="1134" w:type="dxa"/>
            <w:shd w:val="clear" w:color="auto" w:fill="auto"/>
          </w:tcPr>
          <w:p w14:paraId="3DFC2C38"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0E393637" w14:textId="77777777" w:rsidR="007B7E90" w:rsidRPr="00C95D18" w:rsidRDefault="007B7E90" w:rsidP="007B7E90">
            <w:pPr>
              <w:spacing w:line="20" w:lineRule="atLeast"/>
              <w:jc w:val="center"/>
            </w:pPr>
            <w:r w:rsidRPr="00C95D18">
              <w:t>1</w:t>
            </w:r>
          </w:p>
        </w:tc>
        <w:tc>
          <w:tcPr>
            <w:tcW w:w="1276" w:type="dxa"/>
            <w:shd w:val="clear" w:color="auto" w:fill="auto"/>
          </w:tcPr>
          <w:p w14:paraId="43E1959A" w14:textId="77777777" w:rsidR="007B7E90" w:rsidRPr="00C95D18" w:rsidRDefault="007B7E90" w:rsidP="007B7E90">
            <w:pPr>
              <w:spacing w:line="20" w:lineRule="atLeast"/>
            </w:pPr>
          </w:p>
        </w:tc>
        <w:tc>
          <w:tcPr>
            <w:tcW w:w="1559" w:type="dxa"/>
            <w:shd w:val="clear" w:color="auto" w:fill="auto"/>
          </w:tcPr>
          <w:p w14:paraId="40350292" w14:textId="77777777" w:rsidR="007B7E90" w:rsidRPr="00C95D18" w:rsidRDefault="007B7E90" w:rsidP="007B7E90">
            <w:pPr>
              <w:spacing w:line="20" w:lineRule="atLeast"/>
            </w:pPr>
          </w:p>
        </w:tc>
      </w:tr>
      <w:tr w:rsidR="007B7E90" w:rsidRPr="00C95D18" w14:paraId="0B9D57CB" w14:textId="77777777" w:rsidTr="00194B0B">
        <w:tc>
          <w:tcPr>
            <w:tcW w:w="727" w:type="dxa"/>
            <w:shd w:val="clear" w:color="auto" w:fill="auto"/>
          </w:tcPr>
          <w:p w14:paraId="29892184" w14:textId="77777777" w:rsidR="007B7E90" w:rsidRPr="00C95D18" w:rsidRDefault="007B7E90" w:rsidP="007B7E90">
            <w:pPr>
              <w:spacing w:line="20" w:lineRule="atLeast"/>
            </w:pPr>
            <w:r w:rsidRPr="00C95D18">
              <w:t>406</w:t>
            </w:r>
          </w:p>
        </w:tc>
        <w:tc>
          <w:tcPr>
            <w:tcW w:w="3668" w:type="dxa"/>
            <w:shd w:val="clear" w:color="auto" w:fill="auto"/>
          </w:tcPr>
          <w:p w14:paraId="0CD77C7A" w14:textId="77777777" w:rsidR="007B7E90" w:rsidRPr="00C95D18" w:rsidRDefault="007B7E90" w:rsidP="007B7E90">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tc>
        <w:tc>
          <w:tcPr>
            <w:tcW w:w="1134" w:type="dxa"/>
            <w:shd w:val="clear" w:color="auto" w:fill="auto"/>
          </w:tcPr>
          <w:p w14:paraId="41CF1EA6" w14:textId="77777777" w:rsidR="007B7E90" w:rsidRPr="00C95D18" w:rsidRDefault="007B7E90" w:rsidP="007B7E90">
            <w:pPr>
              <w:spacing w:line="20" w:lineRule="atLeast"/>
              <w:jc w:val="center"/>
            </w:pPr>
            <w:r w:rsidRPr="00C95D18">
              <w:t>U</w:t>
            </w:r>
          </w:p>
        </w:tc>
        <w:tc>
          <w:tcPr>
            <w:tcW w:w="1559" w:type="dxa"/>
            <w:shd w:val="clear" w:color="auto" w:fill="auto"/>
          </w:tcPr>
          <w:p w14:paraId="41D7A756" w14:textId="77777777" w:rsidR="007B7E90" w:rsidRPr="00C95D18" w:rsidRDefault="007B7E90" w:rsidP="007B7E90">
            <w:pPr>
              <w:spacing w:line="20" w:lineRule="atLeast"/>
              <w:jc w:val="center"/>
            </w:pPr>
            <w:r w:rsidRPr="00C95D18">
              <w:t>1</w:t>
            </w:r>
          </w:p>
        </w:tc>
        <w:tc>
          <w:tcPr>
            <w:tcW w:w="1276" w:type="dxa"/>
            <w:shd w:val="clear" w:color="auto" w:fill="auto"/>
          </w:tcPr>
          <w:p w14:paraId="093B70B4" w14:textId="77777777" w:rsidR="007B7E90" w:rsidRPr="00C95D18" w:rsidRDefault="007B7E90" w:rsidP="007B7E90">
            <w:pPr>
              <w:spacing w:line="20" w:lineRule="atLeast"/>
            </w:pPr>
            <w:r w:rsidRPr="00C95D18">
              <w:t xml:space="preserve">   </w:t>
            </w:r>
          </w:p>
        </w:tc>
        <w:tc>
          <w:tcPr>
            <w:tcW w:w="1559" w:type="dxa"/>
            <w:shd w:val="clear" w:color="auto" w:fill="auto"/>
          </w:tcPr>
          <w:p w14:paraId="485F506E" w14:textId="77777777" w:rsidR="007B7E90" w:rsidRPr="00C95D18" w:rsidRDefault="007B7E90" w:rsidP="007B7E90">
            <w:pPr>
              <w:spacing w:line="20" w:lineRule="atLeast"/>
            </w:pPr>
          </w:p>
        </w:tc>
      </w:tr>
      <w:tr w:rsidR="007B7E90" w:rsidRPr="00C95D18" w14:paraId="47535979" w14:textId="77777777" w:rsidTr="00194B0B">
        <w:tc>
          <w:tcPr>
            <w:tcW w:w="727" w:type="dxa"/>
            <w:shd w:val="clear" w:color="auto" w:fill="auto"/>
          </w:tcPr>
          <w:p w14:paraId="2E3DB354" w14:textId="77777777" w:rsidR="007B7E90" w:rsidRPr="00C95D18" w:rsidRDefault="007B7E90" w:rsidP="007B7E90">
            <w:pPr>
              <w:spacing w:line="20" w:lineRule="atLeast"/>
            </w:pPr>
            <w:r w:rsidRPr="00C95D18">
              <w:t>407</w:t>
            </w:r>
          </w:p>
        </w:tc>
        <w:tc>
          <w:tcPr>
            <w:tcW w:w="3668" w:type="dxa"/>
            <w:shd w:val="clear" w:color="auto" w:fill="auto"/>
          </w:tcPr>
          <w:p w14:paraId="10157A48" w14:textId="77777777" w:rsidR="007B7E90" w:rsidRPr="00C95D18" w:rsidRDefault="007B7E90" w:rsidP="007B7E90">
            <w:pPr>
              <w:spacing w:line="20" w:lineRule="atLeast"/>
            </w:pPr>
            <w:r w:rsidRPr="00C95D18">
              <w:t>Peinture sur le muret et le portillon</w:t>
            </w:r>
          </w:p>
        </w:tc>
        <w:tc>
          <w:tcPr>
            <w:tcW w:w="1134" w:type="dxa"/>
            <w:shd w:val="clear" w:color="auto" w:fill="auto"/>
          </w:tcPr>
          <w:p w14:paraId="2300CAB0"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706C940E" w14:textId="77777777" w:rsidR="007B7E90" w:rsidRPr="00C95D18" w:rsidRDefault="007B7E90" w:rsidP="007B7E90">
            <w:pPr>
              <w:spacing w:line="20" w:lineRule="atLeast"/>
              <w:jc w:val="center"/>
            </w:pPr>
            <w:r w:rsidRPr="00C95D18">
              <w:t>1</w:t>
            </w:r>
          </w:p>
        </w:tc>
        <w:tc>
          <w:tcPr>
            <w:tcW w:w="1276" w:type="dxa"/>
            <w:shd w:val="clear" w:color="auto" w:fill="auto"/>
          </w:tcPr>
          <w:p w14:paraId="1078E04A" w14:textId="77777777" w:rsidR="007B7E90" w:rsidRPr="00C95D18" w:rsidRDefault="007B7E90" w:rsidP="007B7E90">
            <w:pPr>
              <w:spacing w:line="20" w:lineRule="atLeast"/>
              <w:jc w:val="center"/>
            </w:pPr>
          </w:p>
        </w:tc>
        <w:tc>
          <w:tcPr>
            <w:tcW w:w="1559" w:type="dxa"/>
            <w:shd w:val="clear" w:color="auto" w:fill="auto"/>
          </w:tcPr>
          <w:p w14:paraId="08412C76" w14:textId="77777777" w:rsidR="007B7E90" w:rsidRPr="00C95D18" w:rsidRDefault="007B7E90" w:rsidP="007B7E90">
            <w:pPr>
              <w:spacing w:line="20" w:lineRule="atLeast"/>
            </w:pPr>
          </w:p>
        </w:tc>
      </w:tr>
      <w:tr w:rsidR="007B7E90" w:rsidRPr="00C95D18" w14:paraId="6E830DA1" w14:textId="77777777" w:rsidTr="00194B0B">
        <w:tc>
          <w:tcPr>
            <w:tcW w:w="727" w:type="dxa"/>
            <w:shd w:val="clear" w:color="auto" w:fill="auto"/>
          </w:tcPr>
          <w:p w14:paraId="639C500C" w14:textId="77777777" w:rsidR="007B7E90" w:rsidRPr="00C95D18" w:rsidRDefault="007B7E90" w:rsidP="007B7E90">
            <w:pPr>
              <w:spacing w:line="20" w:lineRule="atLeast"/>
            </w:pPr>
          </w:p>
        </w:tc>
        <w:tc>
          <w:tcPr>
            <w:tcW w:w="7637" w:type="dxa"/>
            <w:gridSpan w:val="4"/>
            <w:shd w:val="clear" w:color="auto" w:fill="auto"/>
          </w:tcPr>
          <w:p w14:paraId="7EB7B512" w14:textId="77777777" w:rsidR="007B7E90" w:rsidRPr="00C95D18" w:rsidRDefault="007B7E90" w:rsidP="007B7E90">
            <w:pPr>
              <w:spacing w:line="20" w:lineRule="atLeast"/>
              <w:jc w:val="center"/>
            </w:pPr>
            <w:r w:rsidRPr="00C95D18">
              <w:rPr>
                <w:b/>
              </w:rPr>
              <w:t>SOUS-TOTAL 400</w:t>
            </w:r>
          </w:p>
        </w:tc>
        <w:tc>
          <w:tcPr>
            <w:tcW w:w="1559" w:type="dxa"/>
            <w:shd w:val="clear" w:color="auto" w:fill="auto"/>
          </w:tcPr>
          <w:p w14:paraId="68AA7623" w14:textId="77777777" w:rsidR="007B7E90" w:rsidRPr="00C95D18" w:rsidRDefault="007B7E90" w:rsidP="007B7E90">
            <w:pPr>
              <w:spacing w:line="20" w:lineRule="atLeast"/>
              <w:rPr>
                <w:b/>
              </w:rPr>
            </w:pPr>
          </w:p>
        </w:tc>
      </w:tr>
      <w:tr w:rsidR="007B7E90" w:rsidRPr="00C95D18" w14:paraId="263B3A92" w14:textId="77777777" w:rsidTr="00194B0B">
        <w:tc>
          <w:tcPr>
            <w:tcW w:w="727" w:type="dxa"/>
            <w:shd w:val="clear" w:color="auto" w:fill="auto"/>
          </w:tcPr>
          <w:p w14:paraId="34AECF6D" w14:textId="77777777" w:rsidR="007B7E90" w:rsidRPr="00C95D18" w:rsidRDefault="007B7E90" w:rsidP="007B7E90">
            <w:pPr>
              <w:spacing w:line="20" w:lineRule="atLeast"/>
              <w:rPr>
                <w:b/>
              </w:rPr>
            </w:pPr>
            <w:r w:rsidRPr="00C95D18">
              <w:rPr>
                <w:b/>
              </w:rPr>
              <w:t>500</w:t>
            </w:r>
          </w:p>
        </w:tc>
        <w:tc>
          <w:tcPr>
            <w:tcW w:w="9196" w:type="dxa"/>
            <w:gridSpan w:val="5"/>
            <w:shd w:val="clear" w:color="auto" w:fill="auto"/>
          </w:tcPr>
          <w:p w14:paraId="31585ED7" w14:textId="77777777" w:rsidR="007B7E90" w:rsidRPr="00C95D18" w:rsidRDefault="007B7E90" w:rsidP="007B7E90">
            <w:pPr>
              <w:spacing w:line="20" w:lineRule="atLeast"/>
              <w:jc w:val="center"/>
            </w:pPr>
            <w:r w:rsidRPr="00C95D18">
              <w:rPr>
                <w:b/>
              </w:rPr>
              <w:t>PRESTATIONS DIVERS</w:t>
            </w:r>
          </w:p>
        </w:tc>
      </w:tr>
      <w:tr w:rsidR="007B7E90" w:rsidRPr="00C95D18" w14:paraId="41341691" w14:textId="77777777" w:rsidTr="00194B0B">
        <w:tc>
          <w:tcPr>
            <w:tcW w:w="727" w:type="dxa"/>
            <w:shd w:val="clear" w:color="auto" w:fill="auto"/>
          </w:tcPr>
          <w:p w14:paraId="4942AC0F" w14:textId="77777777" w:rsidR="007B7E90" w:rsidRPr="00C95D18" w:rsidRDefault="007B7E90" w:rsidP="007B7E90">
            <w:pPr>
              <w:spacing w:line="20" w:lineRule="atLeast"/>
            </w:pPr>
            <w:r w:rsidRPr="00C95D18">
              <w:t>501</w:t>
            </w:r>
          </w:p>
        </w:tc>
        <w:tc>
          <w:tcPr>
            <w:tcW w:w="3668" w:type="dxa"/>
            <w:shd w:val="clear" w:color="auto" w:fill="auto"/>
          </w:tcPr>
          <w:p w14:paraId="1DCF9E0F" w14:textId="77777777" w:rsidR="007B7E90" w:rsidRPr="00C95D18" w:rsidRDefault="007B7E90" w:rsidP="007B7E90">
            <w:pPr>
              <w:spacing w:line="20" w:lineRule="atLeast"/>
            </w:pPr>
            <w:r w:rsidRPr="00C95D18">
              <w:t>Analyses physico-chimique et bactériologiques + traitement de l’Eau</w:t>
            </w:r>
          </w:p>
        </w:tc>
        <w:tc>
          <w:tcPr>
            <w:tcW w:w="1134" w:type="dxa"/>
            <w:shd w:val="clear" w:color="auto" w:fill="auto"/>
          </w:tcPr>
          <w:p w14:paraId="40EF5A6C" w14:textId="77777777" w:rsidR="007B7E90" w:rsidRPr="00C95D18" w:rsidRDefault="007B7E90" w:rsidP="007B7E90">
            <w:pPr>
              <w:spacing w:line="20" w:lineRule="atLeast"/>
              <w:jc w:val="center"/>
            </w:pPr>
            <w:r w:rsidRPr="00C95D18">
              <w:t>U</w:t>
            </w:r>
          </w:p>
        </w:tc>
        <w:tc>
          <w:tcPr>
            <w:tcW w:w="1559" w:type="dxa"/>
            <w:shd w:val="clear" w:color="auto" w:fill="auto"/>
          </w:tcPr>
          <w:p w14:paraId="396CCB2F" w14:textId="77777777" w:rsidR="007B7E90" w:rsidRPr="00C95D18" w:rsidRDefault="007B7E90" w:rsidP="007B7E90">
            <w:pPr>
              <w:spacing w:line="20" w:lineRule="atLeast"/>
              <w:jc w:val="center"/>
            </w:pPr>
            <w:r w:rsidRPr="00C95D18">
              <w:t>1</w:t>
            </w:r>
          </w:p>
        </w:tc>
        <w:tc>
          <w:tcPr>
            <w:tcW w:w="1276" w:type="dxa"/>
            <w:shd w:val="clear" w:color="auto" w:fill="auto"/>
          </w:tcPr>
          <w:p w14:paraId="1DBB9DC6" w14:textId="77777777" w:rsidR="007B7E90" w:rsidRPr="00C95D18" w:rsidRDefault="007B7E90" w:rsidP="007B7E90">
            <w:pPr>
              <w:spacing w:line="20" w:lineRule="atLeast"/>
            </w:pPr>
          </w:p>
        </w:tc>
        <w:tc>
          <w:tcPr>
            <w:tcW w:w="1559" w:type="dxa"/>
            <w:shd w:val="clear" w:color="auto" w:fill="auto"/>
          </w:tcPr>
          <w:p w14:paraId="41A06449" w14:textId="77777777" w:rsidR="007B7E90" w:rsidRPr="00C95D18" w:rsidRDefault="007B7E90" w:rsidP="007B7E90">
            <w:pPr>
              <w:spacing w:line="20" w:lineRule="atLeast"/>
            </w:pPr>
          </w:p>
        </w:tc>
      </w:tr>
      <w:tr w:rsidR="007B7E90" w:rsidRPr="00C95D18" w14:paraId="3436CEF3" w14:textId="77777777" w:rsidTr="00194B0B">
        <w:tc>
          <w:tcPr>
            <w:tcW w:w="727" w:type="dxa"/>
            <w:shd w:val="clear" w:color="auto" w:fill="auto"/>
          </w:tcPr>
          <w:p w14:paraId="06528E8C" w14:textId="77777777" w:rsidR="007B7E90" w:rsidRPr="00C95D18" w:rsidRDefault="007B7E90" w:rsidP="007B7E90">
            <w:pPr>
              <w:spacing w:line="20" w:lineRule="atLeast"/>
            </w:pPr>
            <w:r w:rsidRPr="00C95D18">
              <w:t>502</w:t>
            </w:r>
          </w:p>
        </w:tc>
        <w:tc>
          <w:tcPr>
            <w:tcW w:w="3668" w:type="dxa"/>
            <w:shd w:val="clear" w:color="auto" w:fill="auto"/>
          </w:tcPr>
          <w:p w14:paraId="28334A7B" w14:textId="77777777" w:rsidR="007B7E90" w:rsidRPr="00C95D18" w:rsidRDefault="007B7E90" w:rsidP="007B7E90">
            <w:pPr>
              <w:spacing w:line="20" w:lineRule="atLeast"/>
            </w:pPr>
            <w:r w:rsidRPr="00C95D18">
              <w:t>Désinfestation du forage</w:t>
            </w:r>
          </w:p>
        </w:tc>
        <w:tc>
          <w:tcPr>
            <w:tcW w:w="1134" w:type="dxa"/>
            <w:shd w:val="clear" w:color="auto" w:fill="auto"/>
          </w:tcPr>
          <w:p w14:paraId="52BD1E4F" w14:textId="77777777" w:rsidR="007B7E90" w:rsidRPr="00C95D18" w:rsidRDefault="007B7E90" w:rsidP="007B7E90">
            <w:pPr>
              <w:spacing w:line="20" w:lineRule="atLeast"/>
              <w:jc w:val="center"/>
            </w:pPr>
            <w:r w:rsidRPr="00C95D18">
              <w:t>U</w:t>
            </w:r>
          </w:p>
        </w:tc>
        <w:tc>
          <w:tcPr>
            <w:tcW w:w="1559" w:type="dxa"/>
            <w:shd w:val="clear" w:color="auto" w:fill="auto"/>
          </w:tcPr>
          <w:p w14:paraId="3C409D6F" w14:textId="77777777" w:rsidR="007B7E90" w:rsidRPr="00C95D18" w:rsidRDefault="007B7E90" w:rsidP="007B7E90">
            <w:pPr>
              <w:spacing w:line="20" w:lineRule="atLeast"/>
            </w:pPr>
            <w:r w:rsidRPr="00C95D18">
              <w:t>1</w:t>
            </w:r>
          </w:p>
        </w:tc>
        <w:tc>
          <w:tcPr>
            <w:tcW w:w="1276" w:type="dxa"/>
            <w:shd w:val="clear" w:color="auto" w:fill="auto"/>
          </w:tcPr>
          <w:p w14:paraId="15E471E9" w14:textId="77777777" w:rsidR="007B7E90" w:rsidRPr="00C95D18" w:rsidRDefault="007B7E90" w:rsidP="007B7E90">
            <w:pPr>
              <w:spacing w:line="20" w:lineRule="atLeast"/>
            </w:pPr>
          </w:p>
        </w:tc>
        <w:tc>
          <w:tcPr>
            <w:tcW w:w="1559" w:type="dxa"/>
            <w:shd w:val="clear" w:color="auto" w:fill="auto"/>
          </w:tcPr>
          <w:p w14:paraId="77F2AF2A" w14:textId="77777777" w:rsidR="007B7E90" w:rsidRPr="00C95D18" w:rsidRDefault="007B7E90" w:rsidP="007B7E90">
            <w:pPr>
              <w:spacing w:line="20" w:lineRule="atLeast"/>
            </w:pPr>
          </w:p>
        </w:tc>
      </w:tr>
      <w:tr w:rsidR="007B7E90" w:rsidRPr="00C95D18" w14:paraId="71FCBE18" w14:textId="77777777" w:rsidTr="00194B0B">
        <w:tc>
          <w:tcPr>
            <w:tcW w:w="727" w:type="dxa"/>
            <w:shd w:val="clear" w:color="auto" w:fill="auto"/>
          </w:tcPr>
          <w:p w14:paraId="35AE214F" w14:textId="77777777" w:rsidR="007B7E90" w:rsidRPr="00C95D18" w:rsidRDefault="007B7E90" w:rsidP="007B7E90">
            <w:pPr>
              <w:spacing w:line="20" w:lineRule="atLeast"/>
            </w:pPr>
            <w:r w:rsidRPr="00C95D18">
              <w:t>503</w:t>
            </w:r>
          </w:p>
        </w:tc>
        <w:tc>
          <w:tcPr>
            <w:tcW w:w="3668" w:type="dxa"/>
            <w:shd w:val="clear" w:color="auto" w:fill="auto"/>
          </w:tcPr>
          <w:p w14:paraId="7440B627" w14:textId="77777777" w:rsidR="007B7E90" w:rsidRPr="00C95D18" w:rsidRDefault="007B7E90" w:rsidP="007B7E90">
            <w:pPr>
              <w:spacing w:line="20" w:lineRule="atLeast"/>
            </w:pPr>
            <w:r w:rsidRPr="00C95D18">
              <w:t>Formation du comité de gestion</w:t>
            </w:r>
          </w:p>
        </w:tc>
        <w:tc>
          <w:tcPr>
            <w:tcW w:w="1134" w:type="dxa"/>
            <w:shd w:val="clear" w:color="auto" w:fill="auto"/>
          </w:tcPr>
          <w:p w14:paraId="7198E9EE" w14:textId="77777777" w:rsidR="007B7E90" w:rsidRPr="00C95D18" w:rsidRDefault="007B7E90" w:rsidP="007B7E90">
            <w:pPr>
              <w:spacing w:line="20" w:lineRule="atLeast"/>
              <w:jc w:val="center"/>
            </w:pPr>
            <w:r w:rsidRPr="00C95D18">
              <w:t>U</w:t>
            </w:r>
          </w:p>
        </w:tc>
        <w:tc>
          <w:tcPr>
            <w:tcW w:w="1559" w:type="dxa"/>
            <w:shd w:val="clear" w:color="auto" w:fill="auto"/>
          </w:tcPr>
          <w:p w14:paraId="125341BB" w14:textId="77777777" w:rsidR="007B7E90" w:rsidRPr="00C95D18" w:rsidRDefault="007B7E90" w:rsidP="007B7E90">
            <w:pPr>
              <w:spacing w:line="20" w:lineRule="atLeast"/>
              <w:jc w:val="center"/>
            </w:pPr>
            <w:r w:rsidRPr="00C95D18">
              <w:t>1</w:t>
            </w:r>
          </w:p>
        </w:tc>
        <w:tc>
          <w:tcPr>
            <w:tcW w:w="1276" w:type="dxa"/>
            <w:shd w:val="clear" w:color="auto" w:fill="auto"/>
          </w:tcPr>
          <w:p w14:paraId="1F0D5690" w14:textId="77777777" w:rsidR="007B7E90" w:rsidRPr="00C95D18" w:rsidRDefault="007B7E90" w:rsidP="007B7E90">
            <w:pPr>
              <w:spacing w:line="20" w:lineRule="atLeast"/>
            </w:pPr>
          </w:p>
        </w:tc>
        <w:tc>
          <w:tcPr>
            <w:tcW w:w="1559" w:type="dxa"/>
            <w:shd w:val="clear" w:color="auto" w:fill="auto"/>
          </w:tcPr>
          <w:p w14:paraId="5DBE8B8E" w14:textId="77777777" w:rsidR="007B7E90" w:rsidRPr="00C95D18" w:rsidRDefault="007B7E90" w:rsidP="007B7E90">
            <w:pPr>
              <w:spacing w:line="20" w:lineRule="atLeast"/>
            </w:pPr>
          </w:p>
        </w:tc>
      </w:tr>
      <w:tr w:rsidR="007B7E90" w:rsidRPr="00C95D18" w14:paraId="01B6FCB7" w14:textId="77777777" w:rsidTr="00194B0B">
        <w:tc>
          <w:tcPr>
            <w:tcW w:w="727" w:type="dxa"/>
            <w:shd w:val="clear" w:color="auto" w:fill="auto"/>
          </w:tcPr>
          <w:p w14:paraId="0815940F" w14:textId="77777777" w:rsidR="007B7E90" w:rsidRPr="00C95D18" w:rsidRDefault="007B7E90" w:rsidP="007B7E90">
            <w:pPr>
              <w:spacing w:line="20" w:lineRule="atLeast"/>
            </w:pPr>
            <w:r w:rsidRPr="00C95D18">
              <w:t>504</w:t>
            </w:r>
          </w:p>
        </w:tc>
        <w:tc>
          <w:tcPr>
            <w:tcW w:w="3668" w:type="dxa"/>
            <w:shd w:val="clear" w:color="auto" w:fill="auto"/>
          </w:tcPr>
          <w:p w14:paraId="3EDDC84F" w14:textId="77777777" w:rsidR="007B7E90" w:rsidRPr="00C95D18" w:rsidRDefault="007B7E90" w:rsidP="007B7E90">
            <w:pPr>
              <w:spacing w:line="20" w:lineRule="atLeast"/>
            </w:pPr>
            <w:r w:rsidRPr="00C95D18">
              <w:t xml:space="preserve">Formation de deux agents </w:t>
            </w:r>
            <w:proofErr w:type="spellStart"/>
            <w:r w:rsidRPr="00C95D18">
              <w:t>reparateurs</w:t>
            </w:r>
            <w:proofErr w:type="spellEnd"/>
          </w:p>
        </w:tc>
        <w:tc>
          <w:tcPr>
            <w:tcW w:w="1134" w:type="dxa"/>
            <w:shd w:val="clear" w:color="auto" w:fill="auto"/>
          </w:tcPr>
          <w:p w14:paraId="5D5A55C4" w14:textId="77777777" w:rsidR="007B7E90" w:rsidRPr="00C95D18" w:rsidRDefault="007B7E90" w:rsidP="007B7E90">
            <w:pPr>
              <w:spacing w:line="20" w:lineRule="atLeast"/>
              <w:jc w:val="center"/>
            </w:pPr>
            <w:r w:rsidRPr="00C95D18">
              <w:t>U</w:t>
            </w:r>
          </w:p>
        </w:tc>
        <w:tc>
          <w:tcPr>
            <w:tcW w:w="1559" w:type="dxa"/>
            <w:shd w:val="clear" w:color="auto" w:fill="auto"/>
          </w:tcPr>
          <w:p w14:paraId="6D991C96" w14:textId="77777777" w:rsidR="007B7E90" w:rsidRPr="00C95D18" w:rsidRDefault="007B7E90" w:rsidP="007B7E90">
            <w:pPr>
              <w:spacing w:line="20" w:lineRule="atLeast"/>
              <w:jc w:val="center"/>
            </w:pPr>
            <w:r w:rsidRPr="00C95D18">
              <w:t>1</w:t>
            </w:r>
          </w:p>
        </w:tc>
        <w:tc>
          <w:tcPr>
            <w:tcW w:w="1276" w:type="dxa"/>
            <w:shd w:val="clear" w:color="auto" w:fill="auto"/>
          </w:tcPr>
          <w:p w14:paraId="25EAA546" w14:textId="77777777" w:rsidR="007B7E90" w:rsidRPr="00C95D18" w:rsidRDefault="007B7E90" w:rsidP="007B7E90">
            <w:pPr>
              <w:spacing w:line="20" w:lineRule="atLeast"/>
            </w:pPr>
          </w:p>
        </w:tc>
        <w:tc>
          <w:tcPr>
            <w:tcW w:w="1559" w:type="dxa"/>
            <w:shd w:val="clear" w:color="auto" w:fill="auto"/>
          </w:tcPr>
          <w:p w14:paraId="35D32ECB" w14:textId="77777777" w:rsidR="007B7E90" w:rsidRPr="00C95D18" w:rsidRDefault="007B7E90" w:rsidP="007B7E90">
            <w:pPr>
              <w:spacing w:line="20" w:lineRule="atLeast"/>
            </w:pPr>
          </w:p>
        </w:tc>
      </w:tr>
      <w:tr w:rsidR="007B7E90" w:rsidRPr="00C95D18" w14:paraId="1F6382D7" w14:textId="77777777" w:rsidTr="00194B0B">
        <w:tc>
          <w:tcPr>
            <w:tcW w:w="727" w:type="dxa"/>
            <w:shd w:val="clear" w:color="auto" w:fill="auto"/>
          </w:tcPr>
          <w:p w14:paraId="64099939" w14:textId="77777777" w:rsidR="007B7E90" w:rsidRPr="00C95D18" w:rsidRDefault="007B7E90" w:rsidP="007B7E90">
            <w:pPr>
              <w:spacing w:line="20" w:lineRule="atLeast"/>
            </w:pPr>
            <w:r w:rsidRPr="00C95D18">
              <w:t>505</w:t>
            </w:r>
          </w:p>
        </w:tc>
        <w:tc>
          <w:tcPr>
            <w:tcW w:w="3668" w:type="dxa"/>
            <w:shd w:val="clear" w:color="auto" w:fill="auto"/>
          </w:tcPr>
          <w:p w14:paraId="5F480802" w14:textId="77777777" w:rsidR="007B7E90" w:rsidRPr="00C95D18" w:rsidRDefault="007B7E90" w:rsidP="007B7E90">
            <w:pPr>
              <w:spacing w:line="20" w:lineRule="atLeast"/>
            </w:pPr>
            <w:r w:rsidRPr="00C95D18">
              <w:t>Fourniture caisse à outils</w:t>
            </w:r>
          </w:p>
        </w:tc>
        <w:tc>
          <w:tcPr>
            <w:tcW w:w="1134" w:type="dxa"/>
            <w:shd w:val="clear" w:color="auto" w:fill="auto"/>
          </w:tcPr>
          <w:p w14:paraId="69681F92" w14:textId="77777777" w:rsidR="007B7E90" w:rsidRPr="00C95D18" w:rsidRDefault="007B7E90" w:rsidP="007B7E90">
            <w:pPr>
              <w:spacing w:line="20" w:lineRule="atLeast"/>
              <w:jc w:val="center"/>
            </w:pPr>
            <w:r w:rsidRPr="00C95D18">
              <w:t>U</w:t>
            </w:r>
          </w:p>
        </w:tc>
        <w:tc>
          <w:tcPr>
            <w:tcW w:w="1559" w:type="dxa"/>
            <w:shd w:val="clear" w:color="auto" w:fill="auto"/>
          </w:tcPr>
          <w:p w14:paraId="5A9024FD" w14:textId="77777777" w:rsidR="007B7E90" w:rsidRPr="00C95D18" w:rsidRDefault="007B7E90" w:rsidP="007B7E90">
            <w:pPr>
              <w:spacing w:line="20" w:lineRule="atLeast"/>
              <w:jc w:val="center"/>
            </w:pPr>
            <w:r w:rsidRPr="00C95D18">
              <w:t>1</w:t>
            </w:r>
          </w:p>
        </w:tc>
        <w:tc>
          <w:tcPr>
            <w:tcW w:w="1276" w:type="dxa"/>
            <w:shd w:val="clear" w:color="auto" w:fill="auto"/>
          </w:tcPr>
          <w:p w14:paraId="66E7EEE6" w14:textId="77777777" w:rsidR="007B7E90" w:rsidRPr="00C95D18" w:rsidRDefault="007B7E90" w:rsidP="007B7E90">
            <w:pPr>
              <w:spacing w:line="20" w:lineRule="atLeast"/>
            </w:pPr>
          </w:p>
        </w:tc>
        <w:tc>
          <w:tcPr>
            <w:tcW w:w="1559" w:type="dxa"/>
            <w:shd w:val="clear" w:color="auto" w:fill="auto"/>
          </w:tcPr>
          <w:p w14:paraId="6AC4EA75" w14:textId="77777777" w:rsidR="007B7E90" w:rsidRPr="00C95D18" w:rsidRDefault="007B7E90" w:rsidP="007B7E90">
            <w:pPr>
              <w:spacing w:line="20" w:lineRule="atLeast"/>
            </w:pPr>
          </w:p>
        </w:tc>
      </w:tr>
      <w:tr w:rsidR="007B7E90" w:rsidRPr="00C95D18" w14:paraId="2923FCA3" w14:textId="77777777" w:rsidTr="00194B0B">
        <w:tc>
          <w:tcPr>
            <w:tcW w:w="727" w:type="dxa"/>
            <w:shd w:val="clear" w:color="auto" w:fill="auto"/>
          </w:tcPr>
          <w:p w14:paraId="479F4128" w14:textId="77777777" w:rsidR="007B7E90" w:rsidRPr="00C95D18" w:rsidRDefault="007B7E90" w:rsidP="007B7E90">
            <w:pPr>
              <w:spacing w:line="20" w:lineRule="atLeast"/>
            </w:pPr>
            <w:r w:rsidRPr="00C95D18">
              <w:t>506</w:t>
            </w:r>
          </w:p>
        </w:tc>
        <w:tc>
          <w:tcPr>
            <w:tcW w:w="3668" w:type="dxa"/>
            <w:shd w:val="clear" w:color="auto" w:fill="auto"/>
          </w:tcPr>
          <w:p w14:paraId="43936735" w14:textId="77777777" w:rsidR="007B7E90" w:rsidRPr="00C95D18" w:rsidRDefault="007B7E90" w:rsidP="007B7E90">
            <w:pPr>
              <w:spacing w:line="20" w:lineRule="atLeast"/>
            </w:pPr>
            <w:r w:rsidRPr="00C95D18">
              <w:t>F/P plaque d’identification du forage</w:t>
            </w:r>
          </w:p>
        </w:tc>
        <w:tc>
          <w:tcPr>
            <w:tcW w:w="1134" w:type="dxa"/>
            <w:shd w:val="clear" w:color="auto" w:fill="auto"/>
          </w:tcPr>
          <w:p w14:paraId="08EB47A1" w14:textId="77777777" w:rsidR="007B7E90" w:rsidRPr="00C95D18" w:rsidRDefault="007B7E90" w:rsidP="007B7E90">
            <w:pPr>
              <w:spacing w:line="20" w:lineRule="atLeast"/>
              <w:jc w:val="center"/>
            </w:pPr>
            <w:r w:rsidRPr="00C95D18">
              <w:t>U</w:t>
            </w:r>
          </w:p>
        </w:tc>
        <w:tc>
          <w:tcPr>
            <w:tcW w:w="1559" w:type="dxa"/>
            <w:shd w:val="clear" w:color="auto" w:fill="auto"/>
          </w:tcPr>
          <w:p w14:paraId="4527AA21" w14:textId="77777777" w:rsidR="007B7E90" w:rsidRPr="00C95D18" w:rsidRDefault="007B7E90" w:rsidP="007B7E90">
            <w:pPr>
              <w:spacing w:line="20" w:lineRule="atLeast"/>
              <w:jc w:val="center"/>
            </w:pPr>
            <w:r w:rsidRPr="00C95D18">
              <w:t>1</w:t>
            </w:r>
          </w:p>
        </w:tc>
        <w:tc>
          <w:tcPr>
            <w:tcW w:w="1276" w:type="dxa"/>
            <w:shd w:val="clear" w:color="auto" w:fill="auto"/>
          </w:tcPr>
          <w:p w14:paraId="1DB68823" w14:textId="77777777" w:rsidR="007B7E90" w:rsidRPr="00C95D18" w:rsidRDefault="007B7E90" w:rsidP="007B7E90">
            <w:pPr>
              <w:spacing w:line="20" w:lineRule="atLeast"/>
            </w:pPr>
          </w:p>
        </w:tc>
        <w:tc>
          <w:tcPr>
            <w:tcW w:w="1559" w:type="dxa"/>
            <w:shd w:val="clear" w:color="auto" w:fill="auto"/>
          </w:tcPr>
          <w:p w14:paraId="7E915983" w14:textId="77777777" w:rsidR="007B7E90" w:rsidRPr="00C95D18" w:rsidRDefault="007B7E90" w:rsidP="007B7E90">
            <w:pPr>
              <w:spacing w:line="20" w:lineRule="atLeast"/>
            </w:pPr>
          </w:p>
        </w:tc>
      </w:tr>
      <w:tr w:rsidR="007B7E90" w:rsidRPr="00C95D18" w14:paraId="156A6117" w14:textId="77777777" w:rsidTr="00194B0B">
        <w:tc>
          <w:tcPr>
            <w:tcW w:w="727" w:type="dxa"/>
            <w:shd w:val="clear" w:color="auto" w:fill="auto"/>
          </w:tcPr>
          <w:p w14:paraId="649FD167" w14:textId="77777777" w:rsidR="007B7E90" w:rsidRPr="00C95D18" w:rsidRDefault="007B7E90" w:rsidP="007B7E90">
            <w:pPr>
              <w:spacing w:line="20" w:lineRule="atLeast"/>
            </w:pPr>
            <w:r w:rsidRPr="00C95D18">
              <w:t>507</w:t>
            </w:r>
          </w:p>
        </w:tc>
        <w:tc>
          <w:tcPr>
            <w:tcW w:w="3668" w:type="dxa"/>
            <w:shd w:val="clear" w:color="auto" w:fill="auto"/>
          </w:tcPr>
          <w:p w14:paraId="6231549A" w14:textId="77777777" w:rsidR="007B7E90" w:rsidRPr="00C95D18" w:rsidRDefault="007B7E90" w:rsidP="007B7E90">
            <w:pPr>
              <w:spacing w:line="20" w:lineRule="atLeast"/>
            </w:pPr>
            <w:r w:rsidRPr="00C95D18">
              <w:t>Fourniture d’une chaine munie d’un cadenas de premier choix</w:t>
            </w:r>
          </w:p>
        </w:tc>
        <w:tc>
          <w:tcPr>
            <w:tcW w:w="1134" w:type="dxa"/>
            <w:shd w:val="clear" w:color="auto" w:fill="auto"/>
          </w:tcPr>
          <w:p w14:paraId="19877F46" w14:textId="77777777" w:rsidR="007B7E90" w:rsidRPr="00C95D18" w:rsidRDefault="007B7E90" w:rsidP="007B7E90">
            <w:pPr>
              <w:spacing w:line="20" w:lineRule="atLeast"/>
              <w:jc w:val="center"/>
            </w:pPr>
            <w:r w:rsidRPr="00C95D18">
              <w:t>U</w:t>
            </w:r>
          </w:p>
        </w:tc>
        <w:tc>
          <w:tcPr>
            <w:tcW w:w="1559" w:type="dxa"/>
            <w:shd w:val="clear" w:color="auto" w:fill="auto"/>
          </w:tcPr>
          <w:p w14:paraId="7E2A6669" w14:textId="77777777" w:rsidR="007B7E90" w:rsidRPr="00C95D18" w:rsidRDefault="007B7E90" w:rsidP="007B7E90">
            <w:pPr>
              <w:spacing w:line="20" w:lineRule="atLeast"/>
              <w:jc w:val="center"/>
            </w:pPr>
            <w:r w:rsidRPr="00C95D18">
              <w:t>1</w:t>
            </w:r>
          </w:p>
        </w:tc>
        <w:tc>
          <w:tcPr>
            <w:tcW w:w="1276" w:type="dxa"/>
            <w:shd w:val="clear" w:color="auto" w:fill="auto"/>
          </w:tcPr>
          <w:p w14:paraId="3BA7BD03" w14:textId="77777777" w:rsidR="007B7E90" w:rsidRPr="00C95D18" w:rsidRDefault="007B7E90" w:rsidP="007B7E90">
            <w:pPr>
              <w:spacing w:line="20" w:lineRule="atLeast"/>
            </w:pPr>
          </w:p>
        </w:tc>
        <w:tc>
          <w:tcPr>
            <w:tcW w:w="1559" w:type="dxa"/>
            <w:shd w:val="clear" w:color="auto" w:fill="auto"/>
          </w:tcPr>
          <w:p w14:paraId="2D0AE11A" w14:textId="77777777" w:rsidR="007B7E90" w:rsidRPr="00C95D18" w:rsidRDefault="007B7E90" w:rsidP="007B7E90">
            <w:pPr>
              <w:spacing w:line="20" w:lineRule="atLeast"/>
            </w:pPr>
          </w:p>
        </w:tc>
      </w:tr>
      <w:tr w:rsidR="007B7E90" w:rsidRPr="00C95D18" w14:paraId="5E4CB34E" w14:textId="77777777" w:rsidTr="00194B0B">
        <w:tc>
          <w:tcPr>
            <w:tcW w:w="727" w:type="dxa"/>
            <w:shd w:val="clear" w:color="auto" w:fill="auto"/>
          </w:tcPr>
          <w:p w14:paraId="2D1B5D23" w14:textId="77777777" w:rsidR="007B7E90" w:rsidRPr="00C95D18" w:rsidRDefault="007B7E90" w:rsidP="007B7E90">
            <w:pPr>
              <w:spacing w:line="20" w:lineRule="atLeast"/>
            </w:pPr>
            <w:r w:rsidRPr="00C95D18">
              <w:t>508</w:t>
            </w:r>
          </w:p>
        </w:tc>
        <w:tc>
          <w:tcPr>
            <w:tcW w:w="3668" w:type="dxa"/>
            <w:shd w:val="clear" w:color="auto" w:fill="auto"/>
          </w:tcPr>
          <w:p w14:paraId="0DD0E0E2" w14:textId="77777777" w:rsidR="007B7E90" w:rsidRPr="00C95D18" w:rsidRDefault="007B7E90" w:rsidP="007B7E90">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tc>
        <w:tc>
          <w:tcPr>
            <w:tcW w:w="1134" w:type="dxa"/>
            <w:shd w:val="clear" w:color="auto" w:fill="auto"/>
          </w:tcPr>
          <w:p w14:paraId="214FF76D" w14:textId="77777777" w:rsidR="007B7E90" w:rsidRPr="00C95D18" w:rsidRDefault="007B7E90" w:rsidP="007B7E90">
            <w:pPr>
              <w:spacing w:line="20" w:lineRule="atLeast"/>
              <w:jc w:val="center"/>
            </w:pPr>
            <w:r w:rsidRPr="00C95D18">
              <w:t>U</w:t>
            </w:r>
          </w:p>
        </w:tc>
        <w:tc>
          <w:tcPr>
            <w:tcW w:w="1559" w:type="dxa"/>
            <w:shd w:val="clear" w:color="auto" w:fill="auto"/>
          </w:tcPr>
          <w:p w14:paraId="13D3C25A" w14:textId="77777777" w:rsidR="007B7E90" w:rsidRPr="00C95D18" w:rsidRDefault="007B7E90" w:rsidP="007B7E90">
            <w:pPr>
              <w:spacing w:line="20" w:lineRule="atLeast"/>
              <w:jc w:val="center"/>
            </w:pPr>
            <w:r w:rsidRPr="00C95D18">
              <w:t>1</w:t>
            </w:r>
          </w:p>
        </w:tc>
        <w:tc>
          <w:tcPr>
            <w:tcW w:w="1276" w:type="dxa"/>
            <w:shd w:val="clear" w:color="auto" w:fill="auto"/>
          </w:tcPr>
          <w:p w14:paraId="3DD3C18D" w14:textId="77777777" w:rsidR="007B7E90" w:rsidRPr="00C95D18" w:rsidRDefault="007B7E90" w:rsidP="007B7E90">
            <w:pPr>
              <w:spacing w:line="20" w:lineRule="atLeast"/>
            </w:pPr>
          </w:p>
        </w:tc>
        <w:tc>
          <w:tcPr>
            <w:tcW w:w="1559" w:type="dxa"/>
            <w:shd w:val="clear" w:color="auto" w:fill="auto"/>
          </w:tcPr>
          <w:p w14:paraId="7FB5034E" w14:textId="77777777" w:rsidR="007B7E90" w:rsidRPr="00C95D18" w:rsidRDefault="007B7E90" w:rsidP="007B7E90">
            <w:pPr>
              <w:spacing w:line="20" w:lineRule="atLeast"/>
            </w:pPr>
          </w:p>
        </w:tc>
      </w:tr>
      <w:tr w:rsidR="007B7E90" w:rsidRPr="00C95D18" w14:paraId="2D34E6F0" w14:textId="77777777" w:rsidTr="00194B0B">
        <w:tc>
          <w:tcPr>
            <w:tcW w:w="727" w:type="dxa"/>
            <w:shd w:val="clear" w:color="auto" w:fill="auto"/>
          </w:tcPr>
          <w:p w14:paraId="3F87ADCC" w14:textId="77777777" w:rsidR="007B7E90" w:rsidRPr="00C95D18" w:rsidRDefault="007B7E90" w:rsidP="007B7E90">
            <w:pPr>
              <w:spacing w:line="20" w:lineRule="atLeast"/>
            </w:pPr>
          </w:p>
        </w:tc>
        <w:tc>
          <w:tcPr>
            <w:tcW w:w="7637" w:type="dxa"/>
            <w:gridSpan w:val="4"/>
            <w:shd w:val="clear" w:color="auto" w:fill="auto"/>
          </w:tcPr>
          <w:p w14:paraId="53234B9E" w14:textId="77777777" w:rsidR="007B7E90" w:rsidRPr="00C95D18" w:rsidRDefault="007B7E90" w:rsidP="007B7E90">
            <w:pPr>
              <w:spacing w:line="20" w:lineRule="atLeast"/>
              <w:jc w:val="center"/>
            </w:pPr>
            <w:r w:rsidRPr="00C95D18">
              <w:rPr>
                <w:b/>
              </w:rPr>
              <w:t>SOUS-TOTAL 800</w:t>
            </w:r>
          </w:p>
        </w:tc>
        <w:tc>
          <w:tcPr>
            <w:tcW w:w="1559" w:type="dxa"/>
            <w:shd w:val="clear" w:color="auto" w:fill="auto"/>
          </w:tcPr>
          <w:p w14:paraId="0C18C471" w14:textId="77777777" w:rsidR="007B7E90" w:rsidRPr="00C95D18" w:rsidRDefault="007B7E90" w:rsidP="007B7E90">
            <w:pPr>
              <w:spacing w:line="20" w:lineRule="atLeast"/>
              <w:rPr>
                <w:b/>
              </w:rPr>
            </w:pPr>
          </w:p>
        </w:tc>
      </w:tr>
      <w:tr w:rsidR="007B7E90" w:rsidRPr="00C95D18" w14:paraId="32C001B9" w14:textId="77777777" w:rsidTr="00194B0B">
        <w:tc>
          <w:tcPr>
            <w:tcW w:w="727" w:type="dxa"/>
            <w:shd w:val="clear" w:color="auto" w:fill="auto"/>
          </w:tcPr>
          <w:p w14:paraId="618C4E64" w14:textId="77777777" w:rsidR="007B7E90" w:rsidRPr="00C95D18" w:rsidRDefault="007B7E90" w:rsidP="007B7E90">
            <w:pPr>
              <w:spacing w:line="20" w:lineRule="atLeast"/>
            </w:pPr>
          </w:p>
        </w:tc>
        <w:tc>
          <w:tcPr>
            <w:tcW w:w="7637" w:type="dxa"/>
            <w:gridSpan w:val="4"/>
            <w:shd w:val="clear" w:color="auto" w:fill="auto"/>
          </w:tcPr>
          <w:p w14:paraId="5EA83DEC" w14:textId="77777777" w:rsidR="007B7E90" w:rsidRPr="00C95D18" w:rsidRDefault="007B7E90" w:rsidP="007B7E90">
            <w:pPr>
              <w:spacing w:line="20" w:lineRule="atLeast"/>
              <w:rPr>
                <w:b/>
              </w:rPr>
            </w:pPr>
            <w:r w:rsidRPr="00C95D18">
              <w:rPr>
                <w:b/>
              </w:rPr>
              <w:t>MONTANT HORS TAXES</w:t>
            </w:r>
          </w:p>
        </w:tc>
        <w:tc>
          <w:tcPr>
            <w:tcW w:w="1559" w:type="dxa"/>
            <w:shd w:val="clear" w:color="auto" w:fill="auto"/>
          </w:tcPr>
          <w:p w14:paraId="775C80A4" w14:textId="77777777" w:rsidR="007B7E90" w:rsidRPr="00C95D18" w:rsidRDefault="007B7E90" w:rsidP="007B7E90">
            <w:pPr>
              <w:spacing w:line="20" w:lineRule="atLeast"/>
              <w:rPr>
                <w:b/>
              </w:rPr>
            </w:pPr>
          </w:p>
        </w:tc>
      </w:tr>
      <w:tr w:rsidR="007B7E90" w:rsidRPr="00C95D18" w14:paraId="3D47CD75" w14:textId="77777777" w:rsidTr="00194B0B">
        <w:tc>
          <w:tcPr>
            <w:tcW w:w="727" w:type="dxa"/>
            <w:shd w:val="clear" w:color="auto" w:fill="auto"/>
          </w:tcPr>
          <w:p w14:paraId="0B0EF0A6" w14:textId="77777777" w:rsidR="007B7E90" w:rsidRPr="00C95D18" w:rsidRDefault="007B7E90" w:rsidP="007B7E90">
            <w:pPr>
              <w:spacing w:line="20" w:lineRule="atLeast"/>
            </w:pPr>
          </w:p>
        </w:tc>
        <w:tc>
          <w:tcPr>
            <w:tcW w:w="7637" w:type="dxa"/>
            <w:gridSpan w:val="4"/>
            <w:shd w:val="clear" w:color="auto" w:fill="auto"/>
          </w:tcPr>
          <w:p w14:paraId="5732CCFF" w14:textId="77777777" w:rsidR="007B7E90" w:rsidRPr="00C95D18" w:rsidRDefault="007B7E90" w:rsidP="007B7E90">
            <w:pPr>
              <w:spacing w:line="20" w:lineRule="atLeast"/>
              <w:rPr>
                <w:b/>
              </w:rPr>
            </w:pPr>
            <w:r w:rsidRPr="00C95D18">
              <w:rPr>
                <w:b/>
              </w:rPr>
              <w:t>TVA (19,25 %)</w:t>
            </w:r>
          </w:p>
        </w:tc>
        <w:tc>
          <w:tcPr>
            <w:tcW w:w="1559" w:type="dxa"/>
            <w:shd w:val="clear" w:color="auto" w:fill="auto"/>
          </w:tcPr>
          <w:p w14:paraId="52EF316C" w14:textId="77777777" w:rsidR="007B7E90" w:rsidRPr="00C95D18" w:rsidRDefault="007B7E90" w:rsidP="007B7E90">
            <w:pPr>
              <w:spacing w:line="20" w:lineRule="atLeast"/>
              <w:rPr>
                <w:b/>
              </w:rPr>
            </w:pPr>
          </w:p>
        </w:tc>
      </w:tr>
      <w:tr w:rsidR="007B7E90" w:rsidRPr="00C95D18" w14:paraId="28BAF9C7" w14:textId="77777777" w:rsidTr="00194B0B">
        <w:tc>
          <w:tcPr>
            <w:tcW w:w="727" w:type="dxa"/>
            <w:shd w:val="clear" w:color="auto" w:fill="auto"/>
          </w:tcPr>
          <w:p w14:paraId="06A1D773" w14:textId="77777777" w:rsidR="007B7E90" w:rsidRPr="00C95D18" w:rsidRDefault="007B7E90" w:rsidP="007B7E90">
            <w:pPr>
              <w:spacing w:line="20" w:lineRule="atLeast"/>
            </w:pPr>
          </w:p>
        </w:tc>
        <w:tc>
          <w:tcPr>
            <w:tcW w:w="7637" w:type="dxa"/>
            <w:gridSpan w:val="4"/>
            <w:shd w:val="clear" w:color="auto" w:fill="auto"/>
          </w:tcPr>
          <w:p w14:paraId="09D3175F" w14:textId="77777777" w:rsidR="007B7E90" w:rsidRPr="00C95D18" w:rsidRDefault="007B7E90" w:rsidP="007B7E90">
            <w:pPr>
              <w:spacing w:line="20" w:lineRule="atLeast"/>
              <w:rPr>
                <w:b/>
              </w:rPr>
            </w:pPr>
            <w:r w:rsidRPr="00C95D18">
              <w:rPr>
                <w:b/>
              </w:rPr>
              <w:t>MONTANT TTC</w:t>
            </w:r>
          </w:p>
        </w:tc>
        <w:tc>
          <w:tcPr>
            <w:tcW w:w="1559" w:type="dxa"/>
            <w:shd w:val="clear" w:color="auto" w:fill="auto"/>
          </w:tcPr>
          <w:p w14:paraId="02343AA8" w14:textId="77777777" w:rsidR="007B7E90" w:rsidRPr="00C95D18" w:rsidRDefault="007B7E90" w:rsidP="007B7E90">
            <w:pPr>
              <w:spacing w:line="20" w:lineRule="atLeast"/>
              <w:rPr>
                <w:b/>
              </w:rPr>
            </w:pPr>
          </w:p>
        </w:tc>
      </w:tr>
      <w:tr w:rsidR="007B7E90" w:rsidRPr="00C95D18" w14:paraId="1B29300F" w14:textId="77777777" w:rsidTr="00194B0B">
        <w:tc>
          <w:tcPr>
            <w:tcW w:w="727" w:type="dxa"/>
            <w:shd w:val="clear" w:color="auto" w:fill="auto"/>
          </w:tcPr>
          <w:p w14:paraId="280D0A5C" w14:textId="77777777" w:rsidR="007B7E90" w:rsidRPr="00C95D18" w:rsidRDefault="007B7E90" w:rsidP="007B7E90">
            <w:pPr>
              <w:spacing w:line="20" w:lineRule="atLeast"/>
            </w:pPr>
          </w:p>
        </w:tc>
        <w:tc>
          <w:tcPr>
            <w:tcW w:w="7637" w:type="dxa"/>
            <w:gridSpan w:val="4"/>
            <w:shd w:val="clear" w:color="auto" w:fill="auto"/>
          </w:tcPr>
          <w:p w14:paraId="17532558" w14:textId="77777777" w:rsidR="007B7E90" w:rsidRPr="00C95D18" w:rsidRDefault="007B7E90" w:rsidP="007B7E90">
            <w:pPr>
              <w:spacing w:line="20" w:lineRule="atLeast"/>
              <w:rPr>
                <w:b/>
              </w:rPr>
            </w:pPr>
            <w:r w:rsidRPr="00C95D18">
              <w:rPr>
                <w:b/>
              </w:rPr>
              <w:t>IR (5,5 %)</w:t>
            </w:r>
          </w:p>
        </w:tc>
        <w:tc>
          <w:tcPr>
            <w:tcW w:w="1559" w:type="dxa"/>
            <w:shd w:val="clear" w:color="auto" w:fill="auto"/>
          </w:tcPr>
          <w:p w14:paraId="6BCC641A" w14:textId="77777777" w:rsidR="007B7E90" w:rsidRPr="00C95D18" w:rsidRDefault="007B7E90" w:rsidP="007B7E90">
            <w:pPr>
              <w:spacing w:line="20" w:lineRule="atLeast"/>
              <w:rPr>
                <w:b/>
              </w:rPr>
            </w:pPr>
          </w:p>
        </w:tc>
      </w:tr>
      <w:tr w:rsidR="007B7E90" w:rsidRPr="00C95D18" w14:paraId="2DCECA32" w14:textId="77777777" w:rsidTr="00194B0B">
        <w:tc>
          <w:tcPr>
            <w:tcW w:w="727" w:type="dxa"/>
            <w:shd w:val="clear" w:color="auto" w:fill="auto"/>
          </w:tcPr>
          <w:p w14:paraId="1625779C" w14:textId="77777777" w:rsidR="007B7E90" w:rsidRPr="00C95D18" w:rsidRDefault="007B7E90" w:rsidP="007B7E90">
            <w:pPr>
              <w:spacing w:line="20" w:lineRule="atLeast"/>
            </w:pPr>
          </w:p>
        </w:tc>
        <w:tc>
          <w:tcPr>
            <w:tcW w:w="7637" w:type="dxa"/>
            <w:gridSpan w:val="4"/>
            <w:shd w:val="clear" w:color="auto" w:fill="auto"/>
          </w:tcPr>
          <w:p w14:paraId="366A4C14" w14:textId="77777777" w:rsidR="007B7E90" w:rsidRPr="00C95D18" w:rsidRDefault="007B7E90" w:rsidP="007B7E90">
            <w:pPr>
              <w:spacing w:line="20" w:lineRule="atLeast"/>
              <w:rPr>
                <w:b/>
              </w:rPr>
            </w:pPr>
            <w:r w:rsidRPr="00C95D18">
              <w:rPr>
                <w:b/>
              </w:rPr>
              <w:t>NET A PERCEVOIR</w:t>
            </w:r>
          </w:p>
        </w:tc>
        <w:tc>
          <w:tcPr>
            <w:tcW w:w="1559" w:type="dxa"/>
            <w:shd w:val="clear" w:color="auto" w:fill="auto"/>
          </w:tcPr>
          <w:p w14:paraId="26F55BC8" w14:textId="77777777" w:rsidR="007B7E90" w:rsidRPr="00C95D18" w:rsidRDefault="007B7E90" w:rsidP="007B7E90">
            <w:pPr>
              <w:spacing w:line="20" w:lineRule="atLeast"/>
              <w:rPr>
                <w:b/>
              </w:rPr>
            </w:pPr>
          </w:p>
        </w:tc>
      </w:tr>
    </w:tbl>
    <w:p w14:paraId="712F9F07" w14:textId="77777777" w:rsidR="004D164D" w:rsidRPr="00C95D18" w:rsidRDefault="004D164D" w:rsidP="004D164D">
      <w:pPr>
        <w:rPr>
          <w:b/>
        </w:rPr>
      </w:pPr>
      <w:r w:rsidRPr="00C95D18">
        <w:t xml:space="preserve">ARRETE LE PRESENT DEVIS A LA SOMME TTC : </w:t>
      </w:r>
      <w:r w:rsidRPr="00C95D18">
        <w:rPr>
          <w:b/>
        </w:rPr>
        <w:t>____________________ CFA.</w:t>
      </w:r>
    </w:p>
    <w:p w14:paraId="4AF4B898" w14:textId="77777777" w:rsidR="004D164D" w:rsidRPr="00C95D18" w:rsidRDefault="004D164D" w:rsidP="004D164D">
      <w:pPr>
        <w:rPr>
          <w:b/>
        </w:rPr>
      </w:pPr>
    </w:p>
    <w:p w14:paraId="295A6C2C" w14:textId="77777777" w:rsidR="004D164D" w:rsidRPr="00C95D18" w:rsidRDefault="004D164D" w:rsidP="004D164D">
      <w:pPr>
        <w:rPr>
          <w:b/>
        </w:rPr>
      </w:pPr>
    </w:p>
    <w:p w14:paraId="0CF49C5E" w14:textId="77777777" w:rsidR="004D164D" w:rsidRPr="00C95D18" w:rsidRDefault="004D164D" w:rsidP="004D164D">
      <w:pPr>
        <w:rPr>
          <w:b/>
        </w:rPr>
      </w:pPr>
    </w:p>
    <w:p w14:paraId="1F1F8776" w14:textId="77777777" w:rsidR="004D164D" w:rsidRPr="00C95D18" w:rsidRDefault="004D164D" w:rsidP="004D164D">
      <w:pPr>
        <w:rPr>
          <w:b/>
        </w:rPr>
      </w:pPr>
    </w:p>
    <w:p w14:paraId="179C6E05" w14:textId="77777777" w:rsidR="004D164D" w:rsidRPr="00C95D18" w:rsidRDefault="004D164D" w:rsidP="004D164D">
      <w:pPr>
        <w:rPr>
          <w:b/>
        </w:rPr>
      </w:pPr>
    </w:p>
    <w:p w14:paraId="67357979" w14:textId="77777777" w:rsidR="004D164D" w:rsidRPr="00C95D18" w:rsidRDefault="004D164D" w:rsidP="004D164D">
      <w:pPr>
        <w:rPr>
          <w:b/>
        </w:rPr>
      </w:pPr>
    </w:p>
    <w:p w14:paraId="098217FD" w14:textId="77777777" w:rsidR="004D164D" w:rsidRPr="00C95D18" w:rsidRDefault="004D164D" w:rsidP="004D164D">
      <w:pPr>
        <w:rPr>
          <w:b/>
        </w:rPr>
      </w:pPr>
    </w:p>
    <w:p w14:paraId="5EDEF024" w14:textId="77777777" w:rsidR="004D164D" w:rsidRPr="00C95D18" w:rsidRDefault="004D164D" w:rsidP="004D164D">
      <w:pPr>
        <w:jc w:val="center"/>
        <w:rPr>
          <w:u w:val="single"/>
        </w:rPr>
      </w:pPr>
      <w:r w:rsidRPr="00C95D18">
        <w:rPr>
          <w:b/>
          <w:u w:val="single"/>
        </w:rPr>
        <w:t>CADRE DU DEVIS QUANTITATIF ET ESTIMATIF</w:t>
      </w:r>
      <w:r w:rsidRPr="00C95D18">
        <w:rPr>
          <w:b/>
          <w:i/>
          <w:u w:val="single"/>
        </w:rPr>
        <w:t xml:space="preserve"> DU FORAGE A MOTRICITE HUMAIN DU</w:t>
      </w:r>
      <w:r w:rsidRPr="00C95D18">
        <w:rPr>
          <w:u w:val="single"/>
        </w:rPr>
        <w:t xml:space="preserve"> </w:t>
      </w:r>
      <w:r w:rsidRPr="00C95D18">
        <w:rPr>
          <w:rFonts w:eastAsia="Gill Sans MT"/>
          <w:b/>
          <w:u w:val="single"/>
          <w:lang w:eastAsia="en-US"/>
        </w:rPr>
        <w:t>MARCHE CENTRAL D’AMBAM</w:t>
      </w:r>
      <w:r w:rsidR="00C95D18" w:rsidRPr="00C95D18">
        <w:rPr>
          <w:rFonts w:eastAsia="Gill Sans MT"/>
          <w:b/>
          <w:u w:val="single"/>
          <w:lang w:eastAsia="en-US"/>
        </w:rPr>
        <w:t>.LOT1</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668"/>
        <w:gridCol w:w="1134"/>
        <w:gridCol w:w="1559"/>
        <w:gridCol w:w="1276"/>
        <w:gridCol w:w="1559"/>
      </w:tblGrid>
      <w:tr w:rsidR="007B7E90" w:rsidRPr="00C95D18" w14:paraId="7D8788B8" w14:textId="77777777" w:rsidTr="00194B0B">
        <w:tc>
          <w:tcPr>
            <w:tcW w:w="727" w:type="dxa"/>
            <w:shd w:val="clear" w:color="auto" w:fill="auto"/>
            <w:vAlign w:val="center"/>
          </w:tcPr>
          <w:p w14:paraId="29AF8DDD" w14:textId="77777777" w:rsidR="007B7E90" w:rsidRPr="00C95D18" w:rsidRDefault="007B7E90" w:rsidP="007B7E90">
            <w:pPr>
              <w:spacing w:line="20" w:lineRule="atLeast"/>
              <w:jc w:val="center"/>
              <w:rPr>
                <w:b/>
              </w:rPr>
            </w:pPr>
            <w:r w:rsidRPr="00C95D18">
              <w:rPr>
                <w:b/>
              </w:rPr>
              <w:t>N</w:t>
            </w:r>
            <w:r w:rsidRPr="00C95D18">
              <w:rPr>
                <w:b/>
                <w:vertAlign w:val="superscript"/>
              </w:rPr>
              <w:t>o</w:t>
            </w:r>
          </w:p>
        </w:tc>
        <w:tc>
          <w:tcPr>
            <w:tcW w:w="3668" w:type="dxa"/>
            <w:shd w:val="clear" w:color="auto" w:fill="auto"/>
            <w:vAlign w:val="center"/>
          </w:tcPr>
          <w:p w14:paraId="4EE229A1" w14:textId="77777777" w:rsidR="007B7E90" w:rsidRPr="00C95D18" w:rsidRDefault="007B7E90" w:rsidP="007B7E90">
            <w:pPr>
              <w:spacing w:line="20" w:lineRule="atLeast"/>
              <w:jc w:val="center"/>
              <w:rPr>
                <w:b/>
              </w:rPr>
            </w:pPr>
            <w:r w:rsidRPr="00C95D18">
              <w:rPr>
                <w:b/>
              </w:rPr>
              <w:t>DESIGNATION</w:t>
            </w:r>
          </w:p>
        </w:tc>
        <w:tc>
          <w:tcPr>
            <w:tcW w:w="1134" w:type="dxa"/>
            <w:shd w:val="clear" w:color="auto" w:fill="auto"/>
            <w:vAlign w:val="center"/>
          </w:tcPr>
          <w:p w14:paraId="5563F73A" w14:textId="77777777" w:rsidR="007B7E90" w:rsidRPr="00C95D18" w:rsidRDefault="007B7E90" w:rsidP="007B7E90">
            <w:pPr>
              <w:spacing w:line="20" w:lineRule="atLeast"/>
              <w:jc w:val="center"/>
              <w:rPr>
                <w:b/>
              </w:rPr>
            </w:pPr>
            <w:r w:rsidRPr="00C95D18">
              <w:rPr>
                <w:b/>
              </w:rPr>
              <w:t>UNITE</w:t>
            </w:r>
          </w:p>
        </w:tc>
        <w:tc>
          <w:tcPr>
            <w:tcW w:w="1559" w:type="dxa"/>
            <w:shd w:val="clear" w:color="auto" w:fill="auto"/>
            <w:vAlign w:val="center"/>
          </w:tcPr>
          <w:p w14:paraId="771061EE" w14:textId="77777777" w:rsidR="007B7E90" w:rsidRPr="00C95D18" w:rsidRDefault="007B7E90" w:rsidP="007B7E90">
            <w:pPr>
              <w:spacing w:line="20" w:lineRule="atLeast"/>
              <w:jc w:val="center"/>
              <w:rPr>
                <w:b/>
              </w:rPr>
            </w:pPr>
            <w:r w:rsidRPr="00C95D18">
              <w:rPr>
                <w:b/>
              </w:rPr>
              <w:t>QUANTITE</w:t>
            </w:r>
          </w:p>
        </w:tc>
        <w:tc>
          <w:tcPr>
            <w:tcW w:w="1276" w:type="dxa"/>
            <w:shd w:val="clear" w:color="auto" w:fill="auto"/>
            <w:vAlign w:val="center"/>
          </w:tcPr>
          <w:p w14:paraId="4A89DCF3" w14:textId="77777777" w:rsidR="007B7E90" w:rsidRPr="00C95D18" w:rsidRDefault="007B7E90" w:rsidP="007B7E90">
            <w:pPr>
              <w:spacing w:line="20" w:lineRule="atLeast"/>
              <w:jc w:val="center"/>
              <w:rPr>
                <w:b/>
              </w:rPr>
            </w:pPr>
            <w:r w:rsidRPr="00C95D18">
              <w:rPr>
                <w:b/>
              </w:rPr>
              <w:t>P.U</w:t>
            </w:r>
          </w:p>
          <w:p w14:paraId="25EE28ED" w14:textId="77777777" w:rsidR="007B7E90" w:rsidRPr="00C95D18" w:rsidRDefault="007B7E90" w:rsidP="007B7E90">
            <w:pPr>
              <w:spacing w:line="20" w:lineRule="atLeast"/>
              <w:jc w:val="center"/>
              <w:rPr>
                <w:b/>
              </w:rPr>
            </w:pPr>
            <w:r w:rsidRPr="00C95D18">
              <w:rPr>
                <w:b/>
              </w:rPr>
              <w:t>(F CFA)</w:t>
            </w:r>
          </w:p>
        </w:tc>
        <w:tc>
          <w:tcPr>
            <w:tcW w:w="1559" w:type="dxa"/>
            <w:shd w:val="clear" w:color="auto" w:fill="auto"/>
            <w:vAlign w:val="center"/>
          </w:tcPr>
          <w:p w14:paraId="3CA4CCFC" w14:textId="77777777" w:rsidR="007B7E90" w:rsidRPr="00C95D18" w:rsidRDefault="007B7E90" w:rsidP="007B7E90">
            <w:pPr>
              <w:spacing w:line="20" w:lineRule="atLeast"/>
              <w:jc w:val="center"/>
              <w:rPr>
                <w:b/>
              </w:rPr>
            </w:pPr>
            <w:r w:rsidRPr="00C95D18">
              <w:rPr>
                <w:b/>
              </w:rPr>
              <w:t>P.T</w:t>
            </w:r>
          </w:p>
          <w:p w14:paraId="1958C4ED" w14:textId="77777777" w:rsidR="007B7E90" w:rsidRPr="00C95D18" w:rsidRDefault="007B7E90" w:rsidP="007B7E90">
            <w:pPr>
              <w:spacing w:line="20" w:lineRule="atLeast"/>
              <w:jc w:val="center"/>
              <w:rPr>
                <w:b/>
              </w:rPr>
            </w:pPr>
            <w:r w:rsidRPr="00C95D18">
              <w:rPr>
                <w:b/>
              </w:rPr>
              <w:t>(F CFA)</w:t>
            </w:r>
          </w:p>
        </w:tc>
      </w:tr>
      <w:tr w:rsidR="007B7E90" w:rsidRPr="00C95D18" w14:paraId="26FEEC38" w14:textId="77777777" w:rsidTr="00194B0B">
        <w:tc>
          <w:tcPr>
            <w:tcW w:w="727" w:type="dxa"/>
            <w:shd w:val="clear" w:color="auto" w:fill="auto"/>
          </w:tcPr>
          <w:p w14:paraId="5394E5C4" w14:textId="77777777" w:rsidR="007B7E90" w:rsidRPr="00C95D18" w:rsidRDefault="007B7E90" w:rsidP="007B7E90">
            <w:pPr>
              <w:spacing w:line="20" w:lineRule="atLeast"/>
              <w:rPr>
                <w:b/>
              </w:rPr>
            </w:pPr>
            <w:r w:rsidRPr="00C95D18">
              <w:rPr>
                <w:b/>
              </w:rPr>
              <w:t>100</w:t>
            </w:r>
          </w:p>
        </w:tc>
        <w:tc>
          <w:tcPr>
            <w:tcW w:w="9196" w:type="dxa"/>
            <w:gridSpan w:val="5"/>
            <w:shd w:val="clear" w:color="auto" w:fill="auto"/>
          </w:tcPr>
          <w:p w14:paraId="123F71D6" w14:textId="77777777" w:rsidR="007B7E90" w:rsidRPr="00C95D18" w:rsidRDefault="007B7E90" w:rsidP="007B7E90">
            <w:pPr>
              <w:spacing w:line="20" w:lineRule="atLeast"/>
              <w:jc w:val="center"/>
            </w:pPr>
            <w:r w:rsidRPr="00C95D18">
              <w:rPr>
                <w:b/>
              </w:rPr>
              <w:t>ETUDES ET MOBILISATION GENERALE</w:t>
            </w:r>
          </w:p>
        </w:tc>
      </w:tr>
      <w:tr w:rsidR="007B7E90" w:rsidRPr="00C95D18" w14:paraId="1318A5E6" w14:textId="77777777" w:rsidTr="00194B0B">
        <w:tc>
          <w:tcPr>
            <w:tcW w:w="727" w:type="dxa"/>
            <w:shd w:val="clear" w:color="auto" w:fill="auto"/>
          </w:tcPr>
          <w:p w14:paraId="1CB8F324" w14:textId="77777777" w:rsidR="007B7E90" w:rsidRPr="00C95D18" w:rsidRDefault="007B7E90" w:rsidP="007B7E90">
            <w:pPr>
              <w:spacing w:line="20" w:lineRule="atLeast"/>
            </w:pPr>
          </w:p>
          <w:p w14:paraId="7E547AE6" w14:textId="77777777" w:rsidR="007B7E90" w:rsidRPr="00C95D18" w:rsidRDefault="007B7E90" w:rsidP="007B7E90">
            <w:pPr>
              <w:spacing w:line="20" w:lineRule="atLeast"/>
            </w:pPr>
            <w:r w:rsidRPr="00C95D18">
              <w:t>101</w:t>
            </w:r>
          </w:p>
        </w:tc>
        <w:tc>
          <w:tcPr>
            <w:tcW w:w="3668" w:type="dxa"/>
            <w:shd w:val="clear" w:color="auto" w:fill="auto"/>
          </w:tcPr>
          <w:p w14:paraId="09FBCD0F" w14:textId="77777777" w:rsidR="007B7E90" w:rsidRPr="00C95D18" w:rsidRDefault="007B7E90" w:rsidP="007B7E90">
            <w:pPr>
              <w:spacing w:line="20" w:lineRule="atLeast"/>
            </w:pPr>
            <w:r w:rsidRPr="00C95D18">
              <w:t>Préparation du site</w:t>
            </w:r>
          </w:p>
        </w:tc>
        <w:tc>
          <w:tcPr>
            <w:tcW w:w="1134" w:type="dxa"/>
            <w:shd w:val="clear" w:color="auto" w:fill="auto"/>
          </w:tcPr>
          <w:p w14:paraId="1BF66389" w14:textId="77777777" w:rsidR="007B7E90" w:rsidRPr="00C95D18" w:rsidRDefault="007B7E90" w:rsidP="007B7E90">
            <w:pPr>
              <w:spacing w:line="20" w:lineRule="atLeast"/>
              <w:jc w:val="center"/>
            </w:pPr>
            <w:r w:rsidRPr="00C95D18">
              <w:t>U</w:t>
            </w:r>
          </w:p>
        </w:tc>
        <w:tc>
          <w:tcPr>
            <w:tcW w:w="1559" w:type="dxa"/>
            <w:shd w:val="clear" w:color="auto" w:fill="auto"/>
          </w:tcPr>
          <w:p w14:paraId="56554341" w14:textId="77777777" w:rsidR="007B7E90" w:rsidRPr="00C95D18" w:rsidRDefault="007B7E90" w:rsidP="007B7E90">
            <w:pPr>
              <w:spacing w:line="20" w:lineRule="atLeast"/>
              <w:jc w:val="center"/>
            </w:pPr>
          </w:p>
          <w:p w14:paraId="2001EF34" w14:textId="77777777" w:rsidR="007B7E90" w:rsidRPr="00C95D18" w:rsidRDefault="007B7E90" w:rsidP="007B7E90">
            <w:pPr>
              <w:spacing w:line="20" w:lineRule="atLeast"/>
              <w:jc w:val="center"/>
            </w:pPr>
            <w:r w:rsidRPr="00C95D18">
              <w:t>1</w:t>
            </w:r>
          </w:p>
        </w:tc>
        <w:tc>
          <w:tcPr>
            <w:tcW w:w="1276" w:type="dxa"/>
            <w:shd w:val="clear" w:color="auto" w:fill="auto"/>
          </w:tcPr>
          <w:p w14:paraId="05426886" w14:textId="77777777" w:rsidR="007B7E90" w:rsidRPr="00C95D18" w:rsidRDefault="007B7E90" w:rsidP="007B7E90">
            <w:pPr>
              <w:spacing w:line="20" w:lineRule="atLeast"/>
              <w:jc w:val="center"/>
            </w:pPr>
          </w:p>
        </w:tc>
        <w:tc>
          <w:tcPr>
            <w:tcW w:w="1559" w:type="dxa"/>
            <w:shd w:val="clear" w:color="auto" w:fill="auto"/>
          </w:tcPr>
          <w:p w14:paraId="5FB08CDB" w14:textId="77777777" w:rsidR="007B7E90" w:rsidRPr="00C95D18" w:rsidRDefault="007B7E90" w:rsidP="007B7E90">
            <w:pPr>
              <w:spacing w:line="20" w:lineRule="atLeast"/>
            </w:pPr>
          </w:p>
        </w:tc>
      </w:tr>
      <w:tr w:rsidR="007B7E90" w:rsidRPr="00C95D18" w14:paraId="38348242" w14:textId="77777777" w:rsidTr="00194B0B">
        <w:tc>
          <w:tcPr>
            <w:tcW w:w="727" w:type="dxa"/>
            <w:shd w:val="clear" w:color="auto" w:fill="auto"/>
          </w:tcPr>
          <w:p w14:paraId="33A11118" w14:textId="77777777" w:rsidR="007B7E90" w:rsidRPr="00C95D18" w:rsidRDefault="007B7E90" w:rsidP="007B7E90">
            <w:pPr>
              <w:spacing w:line="20" w:lineRule="atLeast"/>
            </w:pPr>
            <w:r w:rsidRPr="00C95D18">
              <w:t>102</w:t>
            </w:r>
          </w:p>
        </w:tc>
        <w:tc>
          <w:tcPr>
            <w:tcW w:w="3668" w:type="dxa"/>
            <w:shd w:val="clear" w:color="auto" w:fill="auto"/>
          </w:tcPr>
          <w:p w14:paraId="45198376" w14:textId="77777777" w:rsidR="007B7E90" w:rsidRPr="00C95D18" w:rsidRDefault="007B7E90" w:rsidP="007B7E90">
            <w:pPr>
              <w:spacing w:line="20" w:lineRule="atLeast"/>
            </w:pPr>
            <w:r w:rsidRPr="00C95D18">
              <w:t>Elaboration du projet d’exécution</w:t>
            </w:r>
          </w:p>
        </w:tc>
        <w:tc>
          <w:tcPr>
            <w:tcW w:w="1134" w:type="dxa"/>
            <w:shd w:val="clear" w:color="auto" w:fill="auto"/>
          </w:tcPr>
          <w:p w14:paraId="7ED5131D" w14:textId="77777777" w:rsidR="007B7E90" w:rsidRPr="00C95D18" w:rsidRDefault="007B7E90" w:rsidP="007B7E90">
            <w:pPr>
              <w:spacing w:line="20" w:lineRule="atLeast"/>
              <w:jc w:val="center"/>
            </w:pPr>
            <w:r w:rsidRPr="00C95D18">
              <w:t>U</w:t>
            </w:r>
          </w:p>
        </w:tc>
        <w:tc>
          <w:tcPr>
            <w:tcW w:w="1559" w:type="dxa"/>
            <w:shd w:val="clear" w:color="auto" w:fill="auto"/>
          </w:tcPr>
          <w:p w14:paraId="4F4B4A27" w14:textId="77777777" w:rsidR="007B7E90" w:rsidRPr="00C95D18" w:rsidRDefault="007B7E90" w:rsidP="007B7E90">
            <w:pPr>
              <w:spacing w:line="20" w:lineRule="atLeast"/>
              <w:jc w:val="center"/>
            </w:pPr>
            <w:r w:rsidRPr="00C95D18">
              <w:t>1</w:t>
            </w:r>
          </w:p>
        </w:tc>
        <w:tc>
          <w:tcPr>
            <w:tcW w:w="1276" w:type="dxa"/>
            <w:shd w:val="clear" w:color="auto" w:fill="auto"/>
          </w:tcPr>
          <w:p w14:paraId="16689582" w14:textId="77777777" w:rsidR="007B7E90" w:rsidRPr="00C95D18" w:rsidRDefault="007B7E90" w:rsidP="007B7E90">
            <w:pPr>
              <w:spacing w:line="20" w:lineRule="atLeast"/>
              <w:jc w:val="center"/>
            </w:pPr>
          </w:p>
        </w:tc>
        <w:tc>
          <w:tcPr>
            <w:tcW w:w="1559" w:type="dxa"/>
            <w:shd w:val="clear" w:color="auto" w:fill="auto"/>
          </w:tcPr>
          <w:p w14:paraId="453C5FD0" w14:textId="77777777" w:rsidR="007B7E90" w:rsidRPr="00C95D18" w:rsidRDefault="007B7E90" w:rsidP="007B7E90">
            <w:pPr>
              <w:spacing w:line="20" w:lineRule="atLeast"/>
            </w:pPr>
          </w:p>
        </w:tc>
      </w:tr>
      <w:tr w:rsidR="007B7E90" w:rsidRPr="00C95D18" w14:paraId="53D1C329" w14:textId="77777777" w:rsidTr="00194B0B">
        <w:tc>
          <w:tcPr>
            <w:tcW w:w="727" w:type="dxa"/>
            <w:shd w:val="clear" w:color="auto" w:fill="auto"/>
          </w:tcPr>
          <w:p w14:paraId="5175F3B2" w14:textId="77777777" w:rsidR="007B7E90" w:rsidRPr="00C95D18" w:rsidRDefault="007B7E90" w:rsidP="007B7E90">
            <w:pPr>
              <w:spacing w:line="20" w:lineRule="atLeast"/>
            </w:pPr>
            <w:r w:rsidRPr="00C95D18">
              <w:t>102</w:t>
            </w:r>
          </w:p>
        </w:tc>
        <w:tc>
          <w:tcPr>
            <w:tcW w:w="3668" w:type="dxa"/>
            <w:shd w:val="clear" w:color="auto" w:fill="auto"/>
          </w:tcPr>
          <w:p w14:paraId="3512C5B6" w14:textId="77777777" w:rsidR="007B7E90" w:rsidRPr="00C95D18" w:rsidRDefault="007B7E90" w:rsidP="007B7E90">
            <w:pPr>
              <w:spacing w:line="20" w:lineRule="atLeast"/>
            </w:pPr>
            <w:r w:rsidRPr="00C95D18">
              <w:t>Amené et repli du personnel et du matériel</w:t>
            </w:r>
          </w:p>
        </w:tc>
        <w:tc>
          <w:tcPr>
            <w:tcW w:w="1134" w:type="dxa"/>
            <w:shd w:val="clear" w:color="auto" w:fill="auto"/>
          </w:tcPr>
          <w:p w14:paraId="2C37ACFD" w14:textId="77777777" w:rsidR="007B7E90" w:rsidRPr="00C95D18" w:rsidRDefault="007B7E90" w:rsidP="007B7E90">
            <w:pPr>
              <w:spacing w:line="20" w:lineRule="atLeast"/>
              <w:jc w:val="center"/>
            </w:pPr>
            <w:r w:rsidRPr="00C95D18">
              <w:t>U</w:t>
            </w:r>
          </w:p>
        </w:tc>
        <w:tc>
          <w:tcPr>
            <w:tcW w:w="1559" w:type="dxa"/>
            <w:shd w:val="clear" w:color="auto" w:fill="auto"/>
          </w:tcPr>
          <w:p w14:paraId="6EF41F87" w14:textId="77777777" w:rsidR="007B7E90" w:rsidRPr="00C95D18" w:rsidRDefault="007B7E90" w:rsidP="007B7E90">
            <w:pPr>
              <w:spacing w:line="20" w:lineRule="atLeast"/>
              <w:jc w:val="center"/>
            </w:pPr>
            <w:r w:rsidRPr="00C95D18">
              <w:t>1</w:t>
            </w:r>
          </w:p>
        </w:tc>
        <w:tc>
          <w:tcPr>
            <w:tcW w:w="1276" w:type="dxa"/>
            <w:shd w:val="clear" w:color="auto" w:fill="auto"/>
          </w:tcPr>
          <w:p w14:paraId="266A7209" w14:textId="77777777" w:rsidR="007B7E90" w:rsidRPr="00C95D18" w:rsidRDefault="007B7E90" w:rsidP="007B7E90">
            <w:pPr>
              <w:spacing w:line="20" w:lineRule="atLeast"/>
              <w:jc w:val="center"/>
            </w:pPr>
          </w:p>
        </w:tc>
        <w:tc>
          <w:tcPr>
            <w:tcW w:w="1559" w:type="dxa"/>
            <w:shd w:val="clear" w:color="auto" w:fill="auto"/>
          </w:tcPr>
          <w:p w14:paraId="5CA57DA3" w14:textId="77777777" w:rsidR="007B7E90" w:rsidRPr="00C95D18" w:rsidRDefault="007B7E90" w:rsidP="007B7E90">
            <w:pPr>
              <w:spacing w:line="20" w:lineRule="atLeast"/>
            </w:pPr>
          </w:p>
        </w:tc>
      </w:tr>
      <w:tr w:rsidR="007B7E90" w:rsidRPr="00C95D18" w14:paraId="5F51334B" w14:textId="77777777" w:rsidTr="00194B0B">
        <w:tc>
          <w:tcPr>
            <w:tcW w:w="727" w:type="dxa"/>
            <w:shd w:val="clear" w:color="auto" w:fill="auto"/>
          </w:tcPr>
          <w:p w14:paraId="3138D9C8" w14:textId="77777777" w:rsidR="007B7E90" w:rsidRPr="00C95D18" w:rsidRDefault="007B7E90" w:rsidP="007B7E90">
            <w:pPr>
              <w:spacing w:line="20" w:lineRule="atLeast"/>
            </w:pPr>
          </w:p>
        </w:tc>
        <w:tc>
          <w:tcPr>
            <w:tcW w:w="7637" w:type="dxa"/>
            <w:gridSpan w:val="4"/>
            <w:shd w:val="clear" w:color="auto" w:fill="auto"/>
          </w:tcPr>
          <w:p w14:paraId="6D0797FC" w14:textId="77777777" w:rsidR="007B7E90" w:rsidRPr="00C95D18" w:rsidRDefault="007B7E90" w:rsidP="007B7E90">
            <w:pPr>
              <w:spacing w:line="20" w:lineRule="atLeast"/>
              <w:jc w:val="center"/>
              <w:rPr>
                <w:b/>
              </w:rPr>
            </w:pPr>
            <w:r w:rsidRPr="00C95D18">
              <w:rPr>
                <w:b/>
              </w:rPr>
              <w:t>SOUS-TOTAL 100</w:t>
            </w:r>
          </w:p>
        </w:tc>
        <w:tc>
          <w:tcPr>
            <w:tcW w:w="1559" w:type="dxa"/>
            <w:shd w:val="clear" w:color="auto" w:fill="auto"/>
          </w:tcPr>
          <w:p w14:paraId="575E7F94" w14:textId="77777777" w:rsidR="007B7E90" w:rsidRPr="00C95D18" w:rsidRDefault="007B7E90" w:rsidP="007B7E90">
            <w:pPr>
              <w:spacing w:line="20" w:lineRule="atLeast"/>
              <w:rPr>
                <w:b/>
              </w:rPr>
            </w:pPr>
          </w:p>
        </w:tc>
      </w:tr>
      <w:tr w:rsidR="007B7E90" w:rsidRPr="00C95D18" w14:paraId="499F4617" w14:textId="77777777" w:rsidTr="00194B0B">
        <w:tc>
          <w:tcPr>
            <w:tcW w:w="727" w:type="dxa"/>
            <w:shd w:val="clear" w:color="auto" w:fill="auto"/>
          </w:tcPr>
          <w:p w14:paraId="4929BEFA" w14:textId="77777777" w:rsidR="007B7E90" w:rsidRPr="00C95D18" w:rsidRDefault="007B7E90" w:rsidP="007B7E90">
            <w:pPr>
              <w:spacing w:line="20" w:lineRule="atLeast"/>
              <w:rPr>
                <w:b/>
              </w:rPr>
            </w:pPr>
            <w:r w:rsidRPr="00C95D18">
              <w:rPr>
                <w:b/>
              </w:rPr>
              <w:t>200</w:t>
            </w:r>
          </w:p>
        </w:tc>
        <w:tc>
          <w:tcPr>
            <w:tcW w:w="3668" w:type="dxa"/>
            <w:shd w:val="clear" w:color="auto" w:fill="auto"/>
          </w:tcPr>
          <w:p w14:paraId="61906AE3" w14:textId="77777777" w:rsidR="007B7E90" w:rsidRPr="00C95D18" w:rsidRDefault="007B7E90" w:rsidP="007B7E90">
            <w:pPr>
              <w:spacing w:line="20" w:lineRule="atLeast"/>
              <w:jc w:val="center"/>
              <w:rPr>
                <w:b/>
              </w:rPr>
            </w:pPr>
            <w:r w:rsidRPr="00C95D18">
              <w:rPr>
                <w:b/>
              </w:rPr>
              <w:t>FORATION</w:t>
            </w:r>
          </w:p>
        </w:tc>
        <w:tc>
          <w:tcPr>
            <w:tcW w:w="1134" w:type="dxa"/>
            <w:shd w:val="clear" w:color="auto" w:fill="auto"/>
          </w:tcPr>
          <w:p w14:paraId="7C618025" w14:textId="77777777" w:rsidR="007B7E90" w:rsidRPr="00C95D18" w:rsidRDefault="007B7E90" w:rsidP="007B7E90">
            <w:pPr>
              <w:spacing w:line="20" w:lineRule="atLeast"/>
              <w:jc w:val="center"/>
            </w:pPr>
          </w:p>
        </w:tc>
        <w:tc>
          <w:tcPr>
            <w:tcW w:w="1559" w:type="dxa"/>
            <w:shd w:val="clear" w:color="auto" w:fill="auto"/>
          </w:tcPr>
          <w:p w14:paraId="437E0B0B" w14:textId="77777777" w:rsidR="007B7E90" w:rsidRPr="00C95D18" w:rsidRDefault="007B7E90" w:rsidP="007B7E90">
            <w:pPr>
              <w:spacing w:line="20" w:lineRule="atLeast"/>
              <w:jc w:val="center"/>
            </w:pPr>
          </w:p>
        </w:tc>
        <w:tc>
          <w:tcPr>
            <w:tcW w:w="1276" w:type="dxa"/>
            <w:shd w:val="clear" w:color="auto" w:fill="auto"/>
          </w:tcPr>
          <w:p w14:paraId="557A8BB9" w14:textId="77777777" w:rsidR="007B7E90" w:rsidRPr="00C95D18" w:rsidRDefault="007B7E90" w:rsidP="007B7E90">
            <w:pPr>
              <w:spacing w:line="20" w:lineRule="atLeast"/>
              <w:jc w:val="center"/>
            </w:pPr>
          </w:p>
        </w:tc>
        <w:tc>
          <w:tcPr>
            <w:tcW w:w="1559" w:type="dxa"/>
            <w:shd w:val="clear" w:color="auto" w:fill="auto"/>
          </w:tcPr>
          <w:p w14:paraId="594F132B" w14:textId="77777777" w:rsidR="007B7E90" w:rsidRPr="00C95D18" w:rsidRDefault="007B7E90" w:rsidP="007B7E90">
            <w:pPr>
              <w:spacing w:line="20" w:lineRule="atLeast"/>
              <w:jc w:val="center"/>
            </w:pPr>
          </w:p>
        </w:tc>
      </w:tr>
      <w:tr w:rsidR="007B7E90" w:rsidRPr="00C95D18" w14:paraId="0189DC84" w14:textId="77777777" w:rsidTr="00194B0B">
        <w:tc>
          <w:tcPr>
            <w:tcW w:w="727" w:type="dxa"/>
            <w:shd w:val="clear" w:color="auto" w:fill="auto"/>
          </w:tcPr>
          <w:p w14:paraId="7E50C8A7" w14:textId="77777777" w:rsidR="007B7E90" w:rsidRPr="00C95D18" w:rsidRDefault="007B7E90" w:rsidP="007B7E90">
            <w:pPr>
              <w:spacing w:line="20" w:lineRule="atLeast"/>
            </w:pPr>
            <w:r w:rsidRPr="00C95D18">
              <w:t>201</w:t>
            </w:r>
          </w:p>
        </w:tc>
        <w:tc>
          <w:tcPr>
            <w:tcW w:w="3668" w:type="dxa"/>
            <w:shd w:val="clear" w:color="auto" w:fill="auto"/>
          </w:tcPr>
          <w:p w14:paraId="7C2EA8DF" w14:textId="77777777" w:rsidR="007B7E90" w:rsidRPr="00C95D18" w:rsidRDefault="007B7E90" w:rsidP="007B7E90">
            <w:pPr>
              <w:spacing w:line="20" w:lineRule="atLeast"/>
            </w:pPr>
            <w:r w:rsidRPr="00C95D18">
              <w:t>Etude géophysique, géomorphologiques et implantation du forage</w:t>
            </w:r>
          </w:p>
        </w:tc>
        <w:tc>
          <w:tcPr>
            <w:tcW w:w="1134" w:type="dxa"/>
            <w:shd w:val="clear" w:color="auto" w:fill="auto"/>
          </w:tcPr>
          <w:p w14:paraId="25117D1B" w14:textId="77777777" w:rsidR="007B7E90" w:rsidRPr="00C95D18" w:rsidRDefault="007B7E90" w:rsidP="007B7E90">
            <w:pPr>
              <w:spacing w:line="20" w:lineRule="atLeast"/>
              <w:jc w:val="center"/>
            </w:pPr>
            <w:r w:rsidRPr="00C95D18">
              <w:t>U</w:t>
            </w:r>
          </w:p>
        </w:tc>
        <w:tc>
          <w:tcPr>
            <w:tcW w:w="1559" w:type="dxa"/>
            <w:shd w:val="clear" w:color="auto" w:fill="auto"/>
          </w:tcPr>
          <w:p w14:paraId="2AF945A8" w14:textId="77777777" w:rsidR="007B7E90" w:rsidRPr="00C95D18" w:rsidRDefault="007B7E90" w:rsidP="007B7E90">
            <w:pPr>
              <w:spacing w:line="20" w:lineRule="atLeast"/>
              <w:jc w:val="center"/>
            </w:pPr>
            <w:r w:rsidRPr="00C95D18">
              <w:t>1</w:t>
            </w:r>
          </w:p>
        </w:tc>
        <w:tc>
          <w:tcPr>
            <w:tcW w:w="1276" w:type="dxa"/>
            <w:shd w:val="clear" w:color="auto" w:fill="auto"/>
          </w:tcPr>
          <w:p w14:paraId="37F2177F" w14:textId="77777777" w:rsidR="007B7E90" w:rsidRPr="00C95D18" w:rsidRDefault="007B7E90" w:rsidP="007B7E90">
            <w:pPr>
              <w:spacing w:line="20" w:lineRule="atLeast"/>
            </w:pPr>
          </w:p>
        </w:tc>
        <w:tc>
          <w:tcPr>
            <w:tcW w:w="1559" w:type="dxa"/>
            <w:shd w:val="clear" w:color="auto" w:fill="auto"/>
          </w:tcPr>
          <w:p w14:paraId="5D7C3854" w14:textId="77777777" w:rsidR="007B7E90" w:rsidRPr="00C95D18" w:rsidRDefault="007B7E90" w:rsidP="007B7E90">
            <w:pPr>
              <w:spacing w:line="20" w:lineRule="atLeast"/>
            </w:pPr>
          </w:p>
        </w:tc>
      </w:tr>
      <w:tr w:rsidR="007B7E90" w:rsidRPr="00C95D18" w14:paraId="5A21B194" w14:textId="77777777" w:rsidTr="00194B0B">
        <w:tc>
          <w:tcPr>
            <w:tcW w:w="727" w:type="dxa"/>
            <w:shd w:val="clear" w:color="auto" w:fill="auto"/>
          </w:tcPr>
          <w:p w14:paraId="20DD59F2" w14:textId="77777777" w:rsidR="007B7E90" w:rsidRPr="00C95D18" w:rsidRDefault="007B7E90" w:rsidP="007B7E90">
            <w:pPr>
              <w:spacing w:line="20" w:lineRule="atLeast"/>
            </w:pPr>
            <w:r w:rsidRPr="00C95D18">
              <w:t>202</w:t>
            </w:r>
          </w:p>
        </w:tc>
        <w:tc>
          <w:tcPr>
            <w:tcW w:w="3668" w:type="dxa"/>
            <w:shd w:val="clear" w:color="auto" w:fill="auto"/>
          </w:tcPr>
          <w:p w14:paraId="66D04FE9" w14:textId="77777777" w:rsidR="007B7E90" w:rsidRPr="00C95D18" w:rsidRDefault="007B7E90" w:rsidP="007B7E90">
            <w:pPr>
              <w:spacing w:line="20" w:lineRule="atLeast"/>
            </w:pPr>
            <w:r w:rsidRPr="00C95D18">
              <w:t>Pose et arrachage du tubage provisoire en acier Ø 175/195</w:t>
            </w:r>
          </w:p>
        </w:tc>
        <w:tc>
          <w:tcPr>
            <w:tcW w:w="1134" w:type="dxa"/>
            <w:shd w:val="clear" w:color="auto" w:fill="auto"/>
          </w:tcPr>
          <w:p w14:paraId="60968F6C" w14:textId="77777777" w:rsidR="007B7E90" w:rsidRPr="00C95D18" w:rsidRDefault="007B7E90" w:rsidP="007B7E90">
            <w:pPr>
              <w:spacing w:line="20" w:lineRule="atLeast"/>
              <w:jc w:val="center"/>
            </w:pPr>
            <w:r w:rsidRPr="00C95D18">
              <w:t>U</w:t>
            </w:r>
          </w:p>
        </w:tc>
        <w:tc>
          <w:tcPr>
            <w:tcW w:w="1559" w:type="dxa"/>
            <w:shd w:val="clear" w:color="auto" w:fill="auto"/>
          </w:tcPr>
          <w:p w14:paraId="0B090871" w14:textId="77777777" w:rsidR="007B7E90" w:rsidRPr="00C95D18" w:rsidRDefault="007B7E90" w:rsidP="007B7E90">
            <w:pPr>
              <w:spacing w:line="20" w:lineRule="atLeast"/>
              <w:jc w:val="center"/>
            </w:pPr>
            <w:r w:rsidRPr="00C95D18">
              <w:t>40</w:t>
            </w:r>
          </w:p>
        </w:tc>
        <w:tc>
          <w:tcPr>
            <w:tcW w:w="1276" w:type="dxa"/>
            <w:shd w:val="clear" w:color="auto" w:fill="auto"/>
          </w:tcPr>
          <w:p w14:paraId="7495813C" w14:textId="77777777" w:rsidR="007B7E90" w:rsidRPr="00C95D18" w:rsidRDefault="007B7E90" w:rsidP="007B7E90">
            <w:pPr>
              <w:spacing w:line="20" w:lineRule="atLeast"/>
            </w:pPr>
          </w:p>
        </w:tc>
        <w:tc>
          <w:tcPr>
            <w:tcW w:w="1559" w:type="dxa"/>
            <w:shd w:val="clear" w:color="auto" w:fill="auto"/>
          </w:tcPr>
          <w:p w14:paraId="268BBEC1" w14:textId="77777777" w:rsidR="007B7E90" w:rsidRPr="00C95D18" w:rsidRDefault="007B7E90" w:rsidP="007B7E90">
            <w:pPr>
              <w:spacing w:line="20" w:lineRule="atLeast"/>
            </w:pPr>
          </w:p>
        </w:tc>
      </w:tr>
      <w:tr w:rsidR="007B7E90" w:rsidRPr="00C95D18" w14:paraId="06D1ABA4" w14:textId="77777777" w:rsidTr="00194B0B">
        <w:tc>
          <w:tcPr>
            <w:tcW w:w="727" w:type="dxa"/>
            <w:shd w:val="clear" w:color="auto" w:fill="auto"/>
          </w:tcPr>
          <w:p w14:paraId="59A64ED5" w14:textId="77777777" w:rsidR="007B7E90" w:rsidRPr="00C95D18" w:rsidRDefault="007B7E90" w:rsidP="007B7E90">
            <w:pPr>
              <w:spacing w:line="20" w:lineRule="atLeast"/>
            </w:pPr>
            <w:r w:rsidRPr="00C95D18">
              <w:t>203</w:t>
            </w:r>
          </w:p>
        </w:tc>
        <w:tc>
          <w:tcPr>
            <w:tcW w:w="3668" w:type="dxa"/>
            <w:shd w:val="clear" w:color="auto" w:fill="auto"/>
          </w:tcPr>
          <w:p w14:paraId="5C2B39F0" w14:textId="77777777" w:rsidR="007B7E90" w:rsidRPr="00C95D18" w:rsidRDefault="007B7E90" w:rsidP="007B7E90">
            <w:pPr>
              <w:spacing w:line="20" w:lineRule="atLeast"/>
            </w:pPr>
            <w:r w:rsidRPr="00C95D18">
              <w:t xml:space="preserve">Foration au marteau fond de trou Ø 8’’ ½ à 10 </w:t>
            </w:r>
          </w:p>
        </w:tc>
        <w:tc>
          <w:tcPr>
            <w:tcW w:w="1134" w:type="dxa"/>
            <w:shd w:val="clear" w:color="auto" w:fill="auto"/>
          </w:tcPr>
          <w:p w14:paraId="015A8FFF" w14:textId="77777777" w:rsidR="007B7E90" w:rsidRPr="00C95D18" w:rsidRDefault="007B7E90" w:rsidP="007B7E90">
            <w:pPr>
              <w:spacing w:line="20" w:lineRule="atLeast"/>
              <w:jc w:val="center"/>
            </w:pPr>
            <w:r w:rsidRPr="00C95D18">
              <w:t>Ml</w:t>
            </w:r>
          </w:p>
        </w:tc>
        <w:tc>
          <w:tcPr>
            <w:tcW w:w="1559" w:type="dxa"/>
            <w:shd w:val="clear" w:color="auto" w:fill="auto"/>
          </w:tcPr>
          <w:p w14:paraId="0A52DB05" w14:textId="77777777" w:rsidR="007B7E90" w:rsidRPr="00C95D18" w:rsidRDefault="007B7E90" w:rsidP="007B7E90">
            <w:pPr>
              <w:spacing w:line="20" w:lineRule="atLeast"/>
              <w:jc w:val="center"/>
            </w:pPr>
            <w:r w:rsidRPr="00C95D18">
              <w:t>40</w:t>
            </w:r>
          </w:p>
        </w:tc>
        <w:tc>
          <w:tcPr>
            <w:tcW w:w="1276" w:type="dxa"/>
            <w:shd w:val="clear" w:color="auto" w:fill="auto"/>
          </w:tcPr>
          <w:p w14:paraId="27A8F6D5" w14:textId="77777777" w:rsidR="007B7E90" w:rsidRPr="00C95D18" w:rsidRDefault="007B7E90" w:rsidP="007B7E90">
            <w:pPr>
              <w:spacing w:line="20" w:lineRule="atLeast"/>
            </w:pPr>
          </w:p>
        </w:tc>
        <w:tc>
          <w:tcPr>
            <w:tcW w:w="1559" w:type="dxa"/>
            <w:shd w:val="clear" w:color="auto" w:fill="auto"/>
          </w:tcPr>
          <w:p w14:paraId="18120836" w14:textId="77777777" w:rsidR="007B7E90" w:rsidRPr="00C95D18" w:rsidRDefault="007B7E90" w:rsidP="007B7E90">
            <w:pPr>
              <w:spacing w:line="20" w:lineRule="atLeast"/>
            </w:pPr>
          </w:p>
        </w:tc>
      </w:tr>
      <w:tr w:rsidR="007B7E90" w:rsidRPr="00C95D18" w14:paraId="5A2FF4BD" w14:textId="77777777" w:rsidTr="00194B0B">
        <w:tc>
          <w:tcPr>
            <w:tcW w:w="727" w:type="dxa"/>
            <w:shd w:val="clear" w:color="auto" w:fill="auto"/>
          </w:tcPr>
          <w:p w14:paraId="34B26E42" w14:textId="77777777" w:rsidR="007B7E90" w:rsidRPr="00C95D18" w:rsidRDefault="007B7E90" w:rsidP="007B7E90">
            <w:pPr>
              <w:spacing w:line="20" w:lineRule="atLeast"/>
            </w:pPr>
            <w:r w:rsidRPr="00C95D18">
              <w:t>203</w:t>
            </w:r>
          </w:p>
        </w:tc>
        <w:tc>
          <w:tcPr>
            <w:tcW w:w="3668" w:type="dxa"/>
            <w:shd w:val="clear" w:color="auto" w:fill="auto"/>
          </w:tcPr>
          <w:p w14:paraId="3C3CBA99" w14:textId="77777777" w:rsidR="007B7E90" w:rsidRPr="00C95D18" w:rsidRDefault="007B7E90" w:rsidP="007B7E90">
            <w:pPr>
              <w:spacing w:line="20" w:lineRule="atLeast"/>
            </w:pPr>
            <w:r w:rsidRPr="00C95D18">
              <w:t xml:space="preserve">Foration au marteau fond de trou Ø 6’’ ½  à 6 ¾ </w:t>
            </w:r>
          </w:p>
        </w:tc>
        <w:tc>
          <w:tcPr>
            <w:tcW w:w="1134" w:type="dxa"/>
            <w:shd w:val="clear" w:color="auto" w:fill="auto"/>
          </w:tcPr>
          <w:p w14:paraId="00CF4EE6" w14:textId="77777777" w:rsidR="007B7E90" w:rsidRPr="00C95D18" w:rsidRDefault="007B7E90" w:rsidP="007B7E90">
            <w:pPr>
              <w:spacing w:line="20" w:lineRule="atLeast"/>
              <w:jc w:val="center"/>
            </w:pPr>
            <w:r w:rsidRPr="00C95D18">
              <w:t>ml</w:t>
            </w:r>
          </w:p>
        </w:tc>
        <w:tc>
          <w:tcPr>
            <w:tcW w:w="1559" w:type="dxa"/>
            <w:shd w:val="clear" w:color="auto" w:fill="auto"/>
          </w:tcPr>
          <w:p w14:paraId="2C12781E" w14:textId="77777777" w:rsidR="007B7E90" w:rsidRPr="00C95D18" w:rsidRDefault="007B7E90" w:rsidP="007B7E90">
            <w:pPr>
              <w:spacing w:line="20" w:lineRule="atLeast"/>
              <w:jc w:val="center"/>
            </w:pPr>
            <w:r w:rsidRPr="00C95D18">
              <w:t>30</w:t>
            </w:r>
          </w:p>
        </w:tc>
        <w:tc>
          <w:tcPr>
            <w:tcW w:w="1276" w:type="dxa"/>
            <w:shd w:val="clear" w:color="auto" w:fill="auto"/>
          </w:tcPr>
          <w:p w14:paraId="5B96D0F8" w14:textId="77777777" w:rsidR="007B7E90" w:rsidRPr="00C95D18" w:rsidRDefault="007B7E90" w:rsidP="007B7E90">
            <w:pPr>
              <w:spacing w:line="20" w:lineRule="atLeast"/>
            </w:pPr>
          </w:p>
        </w:tc>
        <w:tc>
          <w:tcPr>
            <w:tcW w:w="1559" w:type="dxa"/>
            <w:shd w:val="clear" w:color="auto" w:fill="auto"/>
          </w:tcPr>
          <w:p w14:paraId="43DB96AB" w14:textId="77777777" w:rsidR="007B7E90" w:rsidRPr="00C95D18" w:rsidRDefault="007B7E90" w:rsidP="007B7E90">
            <w:pPr>
              <w:spacing w:line="20" w:lineRule="atLeast"/>
              <w:jc w:val="center"/>
            </w:pPr>
          </w:p>
        </w:tc>
      </w:tr>
      <w:tr w:rsidR="007B7E90" w:rsidRPr="00C95D18" w14:paraId="584511B9" w14:textId="77777777" w:rsidTr="00194B0B">
        <w:tc>
          <w:tcPr>
            <w:tcW w:w="9923" w:type="dxa"/>
            <w:gridSpan w:val="6"/>
            <w:shd w:val="clear" w:color="auto" w:fill="auto"/>
          </w:tcPr>
          <w:p w14:paraId="7CCCCF99" w14:textId="77777777" w:rsidR="007B7E90" w:rsidRPr="00C95D18" w:rsidRDefault="007B7E90" w:rsidP="007B7E90">
            <w:pPr>
              <w:spacing w:line="20" w:lineRule="atLeast"/>
              <w:jc w:val="center"/>
            </w:pPr>
            <w:r w:rsidRPr="00C95D18">
              <w:t>300 : EQUIPEMENT-DEVELOPPEMENT-POMPAGE</w:t>
            </w:r>
          </w:p>
        </w:tc>
      </w:tr>
      <w:tr w:rsidR="007B7E90" w:rsidRPr="00C95D18" w14:paraId="19A29E9A" w14:textId="77777777" w:rsidTr="00194B0B">
        <w:tc>
          <w:tcPr>
            <w:tcW w:w="727" w:type="dxa"/>
            <w:shd w:val="clear" w:color="auto" w:fill="auto"/>
          </w:tcPr>
          <w:p w14:paraId="6CC5CAD5" w14:textId="77777777" w:rsidR="007B7E90" w:rsidRPr="00C95D18" w:rsidRDefault="007B7E90" w:rsidP="007B7E90">
            <w:pPr>
              <w:spacing w:line="20" w:lineRule="atLeast"/>
            </w:pPr>
            <w:r w:rsidRPr="00C95D18">
              <w:t>301</w:t>
            </w:r>
          </w:p>
        </w:tc>
        <w:tc>
          <w:tcPr>
            <w:tcW w:w="3668" w:type="dxa"/>
            <w:shd w:val="clear" w:color="auto" w:fill="auto"/>
          </w:tcPr>
          <w:p w14:paraId="7B034B68" w14:textId="77777777" w:rsidR="007B7E90" w:rsidRPr="00C95D18" w:rsidRDefault="007B7E90" w:rsidP="007B7E90">
            <w:pPr>
              <w:spacing w:line="20" w:lineRule="atLeast"/>
            </w:pPr>
            <w:r w:rsidRPr="00C95D18">
              <w:t xml:space="preserve">F/P tubes PVC crépinés Ø 112/125 de 10 bars de pression </w:t>
            </w:r>
          </w:p>
        </w:tc>
        <w:tc>
          <w:tcPr>
            <w:tcW w:w="1134" w:type="dxa"/>
            <w:shd w:val="clear" w:color="auto" w:fill="auto"/>
          </w:tcPr>
          <w:p w14:paraId="4870C2B3" w14:textId="77777777" w:rsidR="007B7E90" w:rsidRPr="00C95D18" w:rsidRDefault="007B7E90" w:rsidP="007B7E90">
            <w:pPr>
              <w:spacing w:line="20" w:lineRule="atLeast"/>
              <w:jc w:val="center"/>
            </w:pPr>
            <w:r w:rsidRPr="00C95D18">
              <w:t>ml</w:t>
            </w:r>
          </w:p>
        </w:tc>
        <w:tc>
          <w:tcPr>
            <w:tcW w:w="1559" w:type="dxa"/>
            <w:shd w:val="clear" w:color="auto" w:fill="auto"/>
          </w:tcPr>
          <w:p w14:paraId="28EA38DA" w14:textId="77777777" w:rsidR="007B7E90" w:rsidRPr="00C95D18" w:rsidRDefault="007B7E90" w:rsidP="007B7E90">
            <w:pPr>
              <w:spacing w:line="20" w:lineRule="atLeast"/>
              <w:jc w:val="center"/>
            </w:pPr>
            <w:r w:rsidRPr="00C95D18">
              <w:t>42</w:t>
            </w:r>
          </w:p>
        </w:tc>
        <w:tc>
          <w:tcPr>
            <w:tcW w:w="1276" w:type="dxa"/>
            <w:shd w:val="clear" w:color="auto" w:fill="auto"/>
          </w:tcPr>
          <w:p w14:paraId="3C93C548" w14:textId="77777777" w:rsidR="007B7E90" w:rsidRPr="00C95D18" w:rsidRDefault="007B7E90" w:rsidP="007B7E90">
            <w:pPr>
              <w:spacing w:line="20" w:lineRule="atLeast"/>
            </w:pPr>
          </w:p>
        </w:tc>
        <w:tc>
          <w:tcPr>
            <w:tcW w:w="1559" w:type="dxa"/>
            <w:shd w:val="clear" w:color="auto" w:fill="auto"/>
          </w:tcPr>
          <w:p w14:paraId="0C043CF1" w14:textId="77777777" w:rsidR="007B7E90" w:rsidRPr="00C95D18" w:rsidRDefault="007B7E90" w:rsidP="007B7E90">
            <w:pPr>
              <w:spacing w:line="20" w:lineRule="atLeast"/>
              <w:jc w:val="center"/>
            </w:pPr>
          </w:p>
        </w:tc>
      </w:tr>
      <w:tr w:rsidR="007B7E90" w:rsidRPr="00C95D18" w14:paraId="6D856783" w14:textId="77777777" w:rsidTr="00194B0B">
        <w:tc>
          <w:tcPr>
            <w:tcW w:w="727" w:type="dxa"/>
            <w:shd w:val="clear" w:color="auto" w:fill="auto"/>
          </w:tcPr>
          <w:p w14:paraId="0EAB4481" w14:textId="77777777" w:rsidR="007B7E90" w:rsidRPr="00C95D18" w:rsidRDefault="007B7E90" w:rsidP="007B7E90">
            <w:pPr>
              <w:spacing w:line="20" w:lineRule="atLeast"/>
            </w:pPr>
            <w:r w:rsidRPr="00C95D18">
              <w:t>302</w:t>
            </w:r>
          </w:p>
        </w:tc>
        <w:tc>
          <w:tcPr>
            <w:tcW w:w="3668" w:type="dxa"/>
            <w:shd w:val="clear" w:color="auto" w:fill="auto"/>
          </w:tcPr>
          <w:p w14:paraId="5B6FB213" w14:textId="77777777" w:rsidR="007B7E90" w:rsidRPr="00C95D18" w:rsidRDefault="007B7E90" w:rsidP="007B7E90">
            <w:pPr>
              <w:spacing w:line="20" w:lineRule="atLeast"/>
            </w:pPr>
            <w:r w:rsidRPr="00C95D18">
              <w:t>F/P tubes pleins Ø 112/125 de 10 bars de pression</w:t>
            </w:r>
          </w:p>
        </w:tc>
        <w:tc>
          <w:tcPr>
            <w:tcW w:w="1134" w:type="dxa"/>
            <w:shd w:val="clear" w:color="auto" w:fill="auto"/>
          </w:tcPr>
          <w:p w14:paraId="670F58FE" w14:textId="77777777" w:rsidR="007B7E90" w:rsidRPr="00C95D18" w:rsidRDefault="007B7E90" w:rsidP="007B7E90">
            <w:pPr>
              <w:spacing w:line="20" w:lineRule="atLeast"/>
              <w:jc w:val="center"/>
            </w:pPr>
            <w:r w:rsidRPr="00C95D18">
              <w:t>ml</w:t>
            </w:r>
          </w:p>
        </w:tc>
        <w:tc>
          <w:tcPr>
            <w:tcW w:w="1559" w:type="dxa"/>
            <w:shd w:val="clear" w:color="auto" w:fill="auto"/>
          </w:tcPr>
          <w:p w14:paraId="52D5FD29" w14:textId="77777777" w:rsidR="007B7E90" w:rsidRPr="00C95D18" w:rsidRDefault="007B7E90" w:rsidP="007B7E90">
            <w:pPr>
              <w:spacing w:line="20" w:lineRule="atLeast"/>
              <w:jc w:val="center"/>
            </w:pPr>
            <w:r w:rsidRPr="00C95D18">
              <w:t>28</w:t>
            </w:r>
          </w:p>
        </w:tc>
        <w:tc>
          <w:tcPr>
            <w:tcW w:w="1276" w:type="dxa"/>
            <w:shd w:val="clear" w:color="auto" w:fill="auto"/>
          </w:tcPr>
          <w:p w14:paraId="765DF584" w14:textId="77777777" w:rsidR="007B7E90" w:rsidRPr="00C95D18" w:rsidRDefault="007B7E90" w:rsidP="007B7E90">
            <w:pPr>
              <w:spacing w:line="20" w:lineRule="atLeast"/>
            </w:pPr>
          </w:p>
        </w:tc>
        <w:tc>
          <w:tcPr>
            <w:tcW w:w="1559" w:type="dxa"/>
            <w:shd w:val="clear" w:color="auto" w:fill="auto"/>
          </w:tcPr>
          <w:p w14:paraId="0DA0D12D" w14:textId="77777777" w:rsidR="007B7E90" w:rsidRPr="00C95D18" w:rsidRDefault="007B7E90" w:rsidP="007B7E90">
            <w:pPr>
              <w:spacing w:line="20" w:lineRule="atLeast"/>
              <w:jc w:val="center"/>
            </w:pPr>
          </w:p>
        </w:tc>
      </w:tr>
      <w:tr w:rsidR="007B7E90" w:rsidRPr="00C95D18" w14:paraId="468AF29B" w14:textId="77777777" w:rsidTr="00194B0B">
        <w:tc>
          <w:tcPr>
            <w:tcW w:w="727" w:type="dxa"/>
            <w:shd w:val="clear" w:color="auto" w:fill="auto"/>
          </w:tcPr>
          <w:p w14:paraId="31E10753" w14:textId="77777777" w:rsidR="007B7E90" w:rsidRPr="00C95D18" w:rsidRDefault="007B7E90" w:rsidP="007B7E90">
            <w:pPr>
              <w:spacing w:line="20" w:lineRule="atLeast"/>
            </w:pPr>
            <w:r w:rsidRPr="00C95D18">
              <w:t>303</w:t>
            </w:r>
          </w:p>
        </w:tc>
        <w:tc>
          <w:tcPr>
            <w:tcW w:w="3668" w:type="dxa"/>
            <w:shd w:val="clear" w:color="auto" w:fill="auto"/>
          </w:tcPr>
          <w:p w14:paraId="20E2C303" w14:textId="77777777" w:rsidR="007B7E90" w:rsidRPr="00C95D18" w:rsidRDefault="007B7E90" w:rsidP="007B7E90">
            <w:pPr>
              <w:spacing w:line="20" w:lineRule="atLeast"/>
            </w:pPr>
            <w:r w:rsidRPr="00C95D18">
              <w:t>F et mise en place d’un massif filtrant de gravier (1-3 mm)</w:t>
            </w:r>
          </w:p>
        </w:tc>
        <w:tc>
          <w:tcPr>
            <w:tcW w:w="1134" w:type="dxa"/>
            <w:shd w:val="clear" w:color="auto" w:fill="auto"/>
          </w:tcPr>
          <w:p w14:paraId="366004FC" w14:textId="77777777" w:rsidR="007B7E90" w:rsidRPr="00C95D18" w:rsidRDefault="007B7E90" w:rsidP="007B7E90">
            <w:pPr>
              <w:spacing w:line="20" w:lineRule="atLeast"/>
              <w:jc w:val="center"/>
            </w:pPr>
            <w:r w:rsidRPr="00C95D18">
              <w:t>ml</w:t>
            </w:r>
          </w:p>
        </w:tc>
        <w:tc>
          <w:tcPr>
            <w:tcW w:w="1559" w:type="dxa"/>
            <w:shd w:val="clear" w:color="auto" w:fill="auto"/>
          </w:tcPr>
          <w:p w14:paraId="1CAC088C" w14:textId="77777777" w:rsidR="007B7E90" w:rsidRPr="00C95D18" w:rsidRDefault="007B7E90" w:rsidP="007B7E90">
            <w:pPr>
              <w:spacing w:line="20" w:lineRule="atLeast"/>
              <w:jc w:val="center"/>
            </w:pPr>
            <w:r w:rsidRPr="00C95D18">
              <w:t>40</w:t>
            </w:r>
          </w:p>
        </w:tc>
        <w:tc>
          <w:tcPr>
            <w:tcW w:w="1276" w:type="dxa"/>
            <w:shd w:val="clear" w:color="auto" w:fill="auto"/>
          </w:tcPr>
          <w:p w14:paraId="0ED0A3E7" w14:textId="77777777" w:rsidR="007B7E90" w:rsidRPr="00C95D18" w:rsidRDefault="007B7E90" w:rsidP="007B7E90">
            <w:pPr>
              <w:spacing w:line="20" w:lineRule="atLeast"/>
            </w:pPr>
          </w:p>
        </w:tc>
        <w:tc>
          <w:tcPr>
            <w:tcW w:w="1559" w:type="dxa"/>
            <w:shd w:val="clear" w:color="auto" w:fill="auto"/>
          </w:tcPr>
          <w:p w14:paraId="752C7B81" w14:textId="77777777" w:rsidR="007B7E90" w:rsidRPr="00C95D18" w:rsidRDefault="007B7E90" w:rsidP="007B7E90">
            <w:pPr>
              <w:spacing w:line="20" w:lineRule="atLeast"/>
              <w:jc w:val="center"/>
            </w:pPr>
          </w:p>
        </w:tc>
      </w:tr>
      <w:tr w:rsidR="007B7E90" w:rsidRPr="00C95D18" w14:paraId="6FFDDF2C" w14:textId="77777777" w:rsidTr="00194B0B">
        <w:tc>
          <w:tcPr>
            <w:tcW w:w="727" w:type="dxa"/>
            <w:shd w:val="clear" w:color="auto" w:fill="auto"/>
          </w:tcPr>
          <w:p w14:paraId="5B8A1021" w14:textId="77777777" w:rsidR="007B7E90" w:rsidRPr="00C95D18" w:rsidRDefault="007B7E90" w:rsidP="007B7E90">
            <w:pPr>
              <w:spacing w:line="20" w:lineRule="atLeast"/>
            </w:pPr>
            <w:r w:rsidRPr="00C95D18">
              <w:t>304</w:t>
            </w:r>
          </w:p>
        </w:tc>
        <w:tc>
          <w:tcPr>
            <w:tcW w:w="3668" w:type="dxa"/>
            <w:shd w:val="clear" w:color="auto" w:fill="auto"/>
          </w:tcPr>
          <w:p w14:paraId="5A99AA70" w14:textId="77777777" w:rsidR="007B7E90" w:rsidRPr="00C95D18" w:rsidRDefault="007B7E90" w:rsidP="007B7E90">
            <w:pPr>
              <w:spacing w:line="20" w:lineRule="atLeast"/>
            </w:pPr>
            <w:r w:rsidRPr="00C95D18">
              <w:t xml:space="preserve">F et mise en place d’un bouchon d’argile </w:t>
            </w:r>
          </w:p>
        </w:tc>
        <w:tc>
          <w:tcPr>
            <w:tcW w:w="1134" w:type="dxa"/>
            <w:shd w:val="clear" w:color="auto" w:fill="auto"/>
          </w:tcPr>
          <w:p w14:paraId="542C6C78" w14:textId="77777777" w:rsidR="007B7E90" w:rsidRPr="00C95D18" w:rsidRDefault="007B7E90" w:rsidP="007B7E90">
            <w:pPr>
              <w:spacing w:line="20" w:lineRule="atLeast"/>
              <w:jc w:val="center"/>
            </w:pPr>
            <w:r w:rsidRPr="00C95D18">
              <w:t>ml</w:t>
            </w:r>
          </w:p>
        </w:tc>
        <w:tc>
          <w:tcPr>
            <w:tcW w:w="1559" w:type="dxa"/>
            <w:shd w:val="clear" w:color="auto" w:fill="auto"/>
          </w:tcPr>
          <w:p w14:paraId="474A1302" w14:textId="77777777" w:rsidR="007B7E90" w:rsidRPr="00C95D18" w:rsidRDefault="007B7E90" w:rsidP="007B7E90">
            <w:pPr>
              <w:spacing w:line="20" w:lineRule="atLeast"/>
              <w:jc w:val="center"/>
            </w:pPr>
            <w:r w:rsidRPr="00C95D18">
              <w:t>1</w:t>
            </w:r>
          </w:p>
        </w:tc>
        <w:tc>
          <w:tcPr>
            <w:tcW w:w="1276" w:type="dxa"/>
            <w:shd w:val="clear" w:color="auto" w:fill="auto"/>
          </w:tcPr>
          <w:p w14:paraId="7FC7FE47" w14:textId="77777777" w:rsidR="007B7E90" w:rsidRPr="00C95D18" w:rsidRDefault="007B7E90" w:rsidP="007B7E90">
            <w:pPr>
              <w:spacing w:line="20" w:lineRule="atLeast"/>
            </w:pPr>
          </w:p>
        </w:tc>
        <w:tc>
          <w:tcPr>
            <w:tcW w:w="1559" w:type="dxa"/>
            <w:shd w:val="clear" w:color="auto" w:fill="auto"/>
          </w:tcPr>
          <w:p w14:paraId="3672DFBB" w14:textId="77777777" w:rsidR="007B7E90" w:rsidRPr="00C95D18" w:rsidRDefault="007B7E90" w:rsidP="007B7E90">
            <w:pPr>
              <w:spacing w:line="20" w:lineRule="atLeast"/>
              <w:jc w:val="center"/>
            </w:pPr>
          </w:p>
        </w:tc>
      </w:tr>
      <w:tr w:rsidR="007B7E90" w:rsidRPr="00C95D18" w14:paraId="5CC8A64D" w14:textId="77777777" w:rsidTr="00194B0B">
        <w:tc>
          <w:tcPr>
            <w:tcW w:w="727" w:type="dxa"/>
            <w:shd w:val="clear" w:color="auto" w:fill="auto"/>
          </w:tcPr>
          <w:p w14:paraId="79679DCE" w14:textId="77777777" w:rsidR="007B7E90" w:rsidRPr="00C95D18" w:rsidRDefault="007B7E90" w:rsidP="007B7E90">
            <w:pPr>
              <w:spacing w:line="20" w:lineRule="atLeast"/>
            </w:pPr>
            <w:r w:rsidRPr="00C95D18">
              <w:t>305</w:t>
            </w:r>
          </w:p>
        </w:tc>
        <w:tc>
          <w:tcPr>
            <w:tcW w:w="3668" w:type="dxa"/>
            <w:shd w:val="clear" w:color="auto" w:fill="auto"/>
          </w:tcPr>
          <w:p w14:paraId="171DEDBC" w14:textId="77777777" w:rsidR="007B7E90" w:rsidRPr="00C95D18" w:rsidRDefault="007B7E90" w:rsidP="007B7E90">
            <w:pPr>
              <w:spacing w:line="20" w:lineRule="atLeast"/>
            </w:pPr>
            <w:r w:rsidRPr="00C95D18">
              <w:t xml:space="preserve">Remplage  en tout venant               </w:t>
            </w:r>
          </w:p>
        </w:tc>
        <w:tc>
          <w:tcPr>
            <w:tcW w:w="1134" w:type="dxa"/>
            <w:shd w:val="clear" w:color="auto" w:fill="auto"/>
          </w:tcPr>
          <w:p w14:paraId="72360F8C" w14:textId="77777777" w:rsidR="007B7E90" w:rsidRPr="00C95D18" w:rsidRDefault="007B7E90" w:rsidP="007B7E90">
            <w:pPr>
              <w:spacing w:line="20" w:lineRule="atLeast"/>
              <w:jc w:val="center"/>
            </w:pPr>
            <w:r w:rsidRPr="00C95D18">
              <w:t>U</w:t>
            </w:r>
          </w:p>
        </w:tc>
        <w:tc>
          <w:tcPr>
            <w:tcW w:w="1559" w:type="dxa"/>
            <w:shd w:val="clear" w:color="auto" w:fill="auto"/>
          </w:tcPr>
          <w:p w14:paraId="1EFF6E4A" w14:textId="77777777" w:rsidR="007B7E90" w:rsidRPr="00C95D18" w:rsidRDefault="007B7E90" w:rsidP="007B7E90">
            <w:pPr>
              <w:spacing w:line="20" w:lineRule="atLeast"/>
              <w:jc w:val="center"/>
            </w:pPr>
            <w:r w:rsidRPr="00C95D18">
              <w:t>30</w:t>
            </w:r>
          </w:p>
        </w:tc>
        <w:tc>
          <w:tcPr>
            <w:tcW w:w="1276" w:type="dxa"/>
            <w:shd w:val="clear" w:color="auto" w:fill="auto"/>
          </w:tcPr>
          <w:p w14:paraId="4836CD3F" w14:textId="77777777" w:rsidR="007B7E90" w:rsidRPr="00C95D18" w:rsidRDefault="007B7E90" w:rsidP="007B7E90">
            <w:pPr>
              <w:spacing w:line="20" w:lineRule="atLeast"/>
            </w:pPr>
          </w:p>
        </w:tc>
        <w:tc>
          <w:tcPr>
            <w:tcW w:w="1559" w:type="dxa"/>
            <w:shd w:val="clear" w:color="auto" w:fill="auto"/>
          </w:tcPr>
          <w:p w14:paraId="796CC4D9" w14:textId="77777777" w:rsidR="007B7E90" w:rsidRPr="00C95D18" w:rsidRDefault="007B7E90" w:rsidP="007B7E90">
            <w:pPr>
              <w:spacing w:line="20" w:lineRule="atLeast"/>
              <w:jc w:val="center"/>
            </w:pPr>
          </w:p>
        </w:tc>
      </w:tr>
      <w:tr w:rsidR="007B7E90" w:rsidRPr="00C95D18" w14:paraId="0AC70387" w14:textId="77777777" w:rsidTr="00194B0B">
        <w:tc>
          <w:tcPr>
            <w:tcW w:w="727" w:type="dxa"/>
            <w:shd w:val="clear" w:color="auto" w:fill="auto"/>
          </w:tcPr>
          <w:p w14:paraId="18A0C05A" w14:textId="77777777" w:rsidR="007B7E90" w:rsidRPr="00C95D18" w:rsidRDefault="007B7E90" w:rsidP="007B7E90">
            <w:pPr>
              <w:spacing w:line="20" w:lineRule="atLeast"/>
            </w:pPr>
            <w:r w:rsidRPr="00C95D18">
              <w:t>306</w:t>
            </w:r>
          </w:p>
        </w:tc>
        <w:tc>
          <w:tcPr>
            <w:tcW w:w="3668" w:type="dxa"/>
            <w:shd w:val="clear" w:color="auto" w:fill="auto"/>
          </w:tcPr>
          <w:p w14:paraId="69FFF125" w14:textId="77777777" w:rsidR="007B7E90" w:rsidRPr="00C95D18" w:rsidRDefault="007B7E90" w:rsidP="007B7E90">
            <w:pPr>
              <w:spacing w:line="20" w:lineRule="atLeast"/>
            </w:pPr>
            <w:r w:rsidRPr="00C95D18">
              <w:t>Cimentation en tête de forage</w:t>
            </w:r>
          </w:p>
        </w:tc>
        <w:tc>
          <w:tcPr>
            <w:tcW w:w="1134" w:type="dxa"/>
            <w:shd w:val="clear" w:color="auto" w:fill="auto"/>
          </w:tcPr>
          <w:p w14:paraId="1AD2F7FA" w14:textId="77777777" w:rsidR="007B7E90" w:rsidRPr="00C95D18" w:rsidRDefault="007B7E90" w:rsidP="007B7E90">
            <w:pPr>
              <w:spacing w:line="20" w:lineRule="atLeast"/>
              <w:jc w:val="center"/>
            </w:pPr>
            <w:r w:rsidRPr="00C95D18">
              <w:t>ml</w:t>
            </w:r>
          </w:p>
        </w:tc>
        <w:tc>
          <w:tcPr>
            <w:tcW w:w="1559" w:type="dxa"/>
            <w:shd w:val="clear" w:color="auto" w:fill="auto"/>
          </w:tcPr>
          <w:p w14:paraId="2A7FFC00" w14:textId="77777777" w:rsidR="007B7E90" w:rsidRPr="00C95D18" w:rsidRDefault="007B7E90" w:rsidP="007B7E90">
            <w:pPr>
              <w:spacing w:line="20" w:lineRule="atLeast"/>
              <w:jc w:val="center"/>
            </w:pPr>
            <w:r w:rsidRPr="00C95D18">
              <w:t>1</w:t>
            </w:r>
          </w:p>
        </w:tc>
        <w:tc>
          <w:tcPr>
            <w:tcW w:w="1276" w:type="dxa"/>
            <w:shd w:val="clear" w:color="auto" w:fill="auto"/>
          </w:tcPr>
          <w:p w14:paraId="0AF35F19" w14:textId="77777777" w:rsidR="007B7E90" w:rsidRPr="00C95D18" w:rsidRDefault="007B7E90" w:rsidP="007B7E90">
            <w:pPr>
              <w:spacing w:line="20" w:lineRule="atLeast"/>
            </w:pPr>
          </w:p>
        </w:tc>
        <w:tc>
          <w:tcPr>
            <w:tcW w:w="1559" w:type="dxa"/>
            <w:shd w:val="clear" w:color="auto" w:fill="auto"/>
          </w:tcPr>
          <w:p w14:paraId="3594066B" w14:textId="77777777" w:rsidR="007B7E90" w:rsidRPr="00C95D18" w:rsidRDefault="007B7E90" w:rsidP="007B7E90">
            <w:pPr>
              <w:spacing w:line="20" w:lineRule="atLeast"/>
              <w:jc w:val="center"/>
            </w:pPr>
          </w:p>
        </w:tc>
      </w:tr>
      <w:tr w:rsidR="007B7E90" w:rsidRPr="00C95D18" w14:paraId="10AB939D" w14:textId="77777777" w:rsidTr="00194B0B">
        <w:tc>
          <w:tcPr>
            <w:tcW w:w="727" w:type="dxa"/>
            <w:shd w:val="clear" w:color="auto" w:fill="auto"/>
          </w:tcPr>
          <w:p w14:paraId="0FDEFE8E" w14:textId="77777777" w:rsidR="007B7E90" w:rsidRPr="00C95D18" w:rsidRDefault="007B7E90" w:rsidP="007B7E90">
            <w:pPr>
              <w:spacing w:line="20" w:lineRule="atLeast"/>
            </w:pPr>
          </w:p>
        </w:tc>
        <w:tc>
          <w:tcPr>
            <w:tcW w:w="3668" w:type="dxa"/>
            <w:shd w:val="clear" w:color="auto" w:fill="auto"/>
          </w:tcPr>
          <w:p w14:paraId="78D83D03" w14:textId="77777777" w:rsidR="007B7E90" w:rsidRPr="00C95D18" w:rsidRDefault="007B7E90" w:rsidP="007B7E90">
            <w:pPr>
              <w:spacing w:line="20" w:lineRule="atLeast"/>
            </w:pPr>
            <w:r w:rsidRPr="00C95D18">
              <w:t xml:space="preserve">Nettoyage et </w:t>
            </w:r>
            <w:proofErr w:type="spellStart"/>
            <w:r w:rsidRPr="00C95D18">
              <w:t>developpement</w:t>
            </w:r>
            <w:proofErr w:type="spellEnd"/>
            <w:r w:rsidRPr="00C95D18">
              <w:t xml:space="preserve"> à l’air lift</w:t>
            </w:r>
          </w:p>
        </w:tc>
        <w:tc>
          <w:tcPr>
            <w:tcW w:w="1134" w:type="dxa"/>
            <w:shd w:val="clear" w:color="auto" w:fill="auto"/>
          </w:tcPr>
          <w:p w14:paraId="1AA99B78" w14:textId="77777777" w:rsidR="007B7E90" w:rsidRPr="00C95D18" w:rsidRDefault="007B7E90" w:rsidP="007B7E90">
            <w:pPr>
              <w:spacing w:line="20" w:lineRule="atLeast"/>
              <w:jc w:val="center"/>
            </w:pPr>
            <w:r w:rsidRPr="00C95D18">
              <w:t>U</w:t>
            </w:r>
          </w:p>
        </w:tc>
        <w:tc>
          <w:tcPr>
            <w:tcW w:w="1559" w:type="dxa"/>
            <w:shd w:val="clear" w:color="auto" w:fill="auto"/>
          </w:tcPr>
          <w:p w14:paraId="77BE1C56" w14:textId="77777777" w:rsidR="007B7E90" w:rsidRPr="00C95D18" w:rsidRDefault="007B7E90" w:rsidP="007B7E90">
            <w:pPr>
              <w:spacing w:line="20" w:lineRule="atLeast"/>
              <w:jc w:val="center"/>
            </w:pPr>
            <w:r w:rsidRPr="00C95D18">
              <w:t>1</w:t>
            </w:r>
          </w:p>
        </w:tc>
        <w:tc>
          <w:tcPr>
            <w:tcW w:w="1276" w:type="dxa"/>
            <w:shd w:val="clear" w:color="auto" w:fill="auto"/>
          </w:tcPr>
          <w:p w14:paraId="535215F6" w14:textId="77777777" w:rsidR="007B7E90" w:rsidRPr="00C95D18" w:rsidRDefault="007B7E90" w:rsidP="007B7E90">
            <w:pPr>
              <w:spacing w:line="20" w:lineRule="atLeast"/>
            </w:pPr>
          </w:p>
        </w:tc>
        <w:tc>
          <w:tcPr>
            <w:tcW w:w="1559" w:type="dxa"/>
            <w:shd w:val="clear" w:color="auto" w:fill="auto"/>
          </w:tcPr>
          <w:p w14:paraId="0F216EFD" w14:textId="77777777" w:rsidR="007B7E90" w:rsidRPr="00C95D18" w:rsidRDefault="007B7E90" w:rsidP="007B7E90">
            <w:pPr>
              <w:spacing w:line="20" w:lineRule="atLeast"/>
              <w:jc w:val="center"/>
            </w:pPr>
          </w:p>
        </w:tc>
      </w:tr>
      <w:tr w:rsidR="007B7E90" w:rsidRPr="00C95D18" w14:paraId="182DD84D" w14:textId="77777777" w:rsidTr="00194B0B">
        <w:tc>
          <w:tcPr>
            <w:tcW w:w="727" w:type="dxa"/>
            <w:shd w:val="clear" w:color="auto" w:fill="auto"/>
          </w:tcPr>
          <w:p w14:paraId="214AAE40" w14:textId="77777777" w:rsidR="007B7E90" w:rsidRPr="00C95D18" w:rsidRDefault="007B7E90" w:rsidP="007B7E90">
            <w:pPr>
              <w:spacing w:line="20" w:lineRule="atLeast"/>
            </w:pPr>
          </w:p>
        </w:tc>
        <w:tc>
          <w:tcPr>
            <w:tcW w:w="3668" w:type="dxa"/>
            <w:shd w:val="clear" w:color="auto" w:fill="auto"/>
          </w:tcPr>
          <w:p w14:paraId="490B9A47" w14:textId="77777777" w:rsidR="007B7E90" w:rsidRPr="00C95D18" w:rsidRDefault="007B7E90" w:rsidP="007B7E90">
            <w:pPr>
              <w:spacing w:line="20" w:lineRule="atLeast"/>
            </w:pPr>
            <w:r w:rsidRPr="00C95D18">
              <w:t>Essai de pompage</w:t>
            </w:r>
          </w:p>
        </w:tc>
        <w:tc>
          <w:tcPr>
            <w:tcW w:w="1134" w:type="dxa"/>
            <w:shd w:val="clear" w:color="auto" w:fill="auto"/>
          </w:tcPr>
          <w:p w14:paraId="5D2A6524" w14:textId="77777777" w:rsidR="007B7E90" w:rsidRPr="00C95D18" w:rsidRDefault="007B7E90" w:rsidP="007B7E90">
            <w:pPr>
              <w:spacing w:line="20" w:lineRule="atLeast"/>
              <w:jc w:val="center"/>
            </w:pPr>
            <w:r w:rsidRPr="00C95D18">
              <w:t>U</w:t>
            </w:r>
          </w:p>
        </w:tc>
        <w:tc>
          <w:tcPr>
            <w:tcW w:w="1559" w:type="dxa"/>
            <w:shd w:val="clear" w:color="auto" w:fill="auto"/>
          </w:tcPr>
          <w:p w14:paraId="3E76FDA1" w14:textId="77777777" w:rsidR="007B7E90" w:rsidRPr="00C95D18" w:rsidRDefault="007B7E90" w:rsidP="007B7E90">
            <w:pPr>
              <w:spacing w:line="20" w:lineRule="atLeast"/>
              <w:jc w:val="center"/>
            </w:pPr>
            <w:r w:rsidRPr="00C95D18">
              <w:t>1</w:t>
            </w:r>
          </w:p>
        </w:tc>
        <w:tc>
          <w:tcPr>
            <w:tcW w:w="1276" w:type="dxa"/>
            <w:shd w:val="clear" w:color="auto" w:fill="auto"/>
          </w:tcPr>
          <w:p w14:paraId="75ECE460" w14:textId="77777777" w:rsidR="007B7E90" w:rsidRPr="00C95D18" w:rsidRDefault="007B7E90" w:rsidP="007B7E90">
            <w:pPr>
              <w:spacing w:line="20" w:lineRule="atLeast"/>
            </w:pPr>
          </w:p>
        </w:tc>
        <w:tc>
          <w:tcPr>
            <w:tcW w:w="1559" w:type="dxa"/>
            <w:shd w:val="clear" w:color="auto" w:fill="auto"/>
          </w:tcPr>
          <w:p w14:paraId="1C021D61" w14:textId="77777777" w:rsidR="007B7E90" w:rsidRPr="00C95D18" w:rsidRDefault="007B7E90" w:rsidP="007B7E90">
            <w:pPr>
              <w:spacing w:line="20" w:lineRule="atLeast"/>
              <w:jc w:val="center"/>
            </w:pPr>
          </w:p>
        </w:tc>
      </w:tr>
      <w:tr w:rsidR="007B7E90" w:rsidRPr="00C95D18" w14:paraId="6E6FFD9C" w14:textId="77777777" w:rsidTr="00194B0B">
        <w:tc>
          <w:tcPr>
            <w:tcW w:w="727" w:type="dxa"/>
            <w:shd w:val="clear" w:color="auto" w:fill="auto"/>
          </w:tcPr>
          <w:p w14:paraId="31CFAF15" w14:textId="77777777" w:rsidR="007B7E90" w:rsidRPr="00C95D18" w:rsidRDefault="007B7E90" w:rsidP="007B7E90">
            <w:pPr>
              <w:spacing w:line="20" w:lineRule="atLeast"/>
            </w:pPr>
          </w:p>
        </w:tc>
        <w:tc>
          <w:tcPr>
            <w:tcW w:w="7637" w:type="dxa"/>
            <w:gridSpan w:val="4"/>
            <w:shd w:val="clear" w:color="auto" w:fill="auto"/>
          </w:tcPr>
          <w:p w14:paraId="077C7972" w14:textId="77777777" w:rsidR="007B7E90" w:rsidRPr="00C95D18" w:rsidRDefault="007B7E90" w:rsidP="007B7E90">
            <w:pPr>
              <w:spacing w:line="20" w:lineRule="atLeast"/>
              <w:jc w:val="center"/>
            </w:pPr>
            <w:r w:rsidRPr="00C95D18">
              <w:rPr>
                <w:b/>
              </w:rPr>
              <w:t>SOUS-TOTAL 300</w:t>
            </w:r>
          </w:p>
        </w:tc>
        <w:tc>
          <w:tcPr>
            <w:tcW w:w="1559" w:type="dxa"/>
            <w:shd w:val="clear" w:color="auto" w:fill="auto"/>
          </w:tcPr>
          <w:p w14:paraId="4D4BC276" w14:textId="77777777" w:rsidR="007B7E90" w:rsidRPr="00C95D18" w:rsidRDefault="007B7E90" w:rsidP="007B7E90">
            <w:pPr>
              <w:spacing w:line="20" w:lineRule="atLeast"/>
              <w:rPr>
                <w:b/>
              </w:rPr>
            </w:pPr>
          </w:p>
        </w:tc>
      </w:tr>
      <w:tr w:rsidR="007B7E90" w:rsidRPr="00C95D18" w14:paraId="576A2316" w14:textId="77777777" w:rsidTr="00194B0B">
        <w:tc>
          <w:tcPr>
            <w:tcW w:w="727" w:type="dxa"/>
            <w:shd w:val="clear" w:color="auto" w:fill="auto"/>
          </w:tcPr>
          <w:p w14:paraId="59613438" w14:textId="77777777" w:rsidR="007B7E90" w:rsidRPr="00C95D18" w:rsidRDefault="007B7E90" w:rsidP="007B7E90">
            <w:pPr>
              <w:spacing w:line="20" w:lineRule="atLeast"/>
              <w:rPr>
                <w:b/>
              </w:rPr>
            </w:pPr>
            <w:r w:rsidRPr="00C95D18">
              <w:rPr>
                <w:b/>
              </w:rPr>
              <w:t>400</w:t>
            </w:r>
          </w:p>
        </w:tc>
        <w:tc>
          <w:tcPr>
            <w:tcW w:w="9196" w:type="dxa"/>
            <w:gridSpan w:val="5"/>
            <w:shd w:val="clear" w:color="auto" w:fill="auto"/>
          </w:tcPr>
          <w:p w14:paraId="011D2D93" w14:textId="77777777" w:rsidR="007B7E90" w:rsidRPr="00C95D18" w:rsidRDefault="007B7E90" w:rsidP="007B7E90">
            <w:pPr>
              <w:spacing w:line="20" w:lineRule="atLeast"/>
              <w:jc w:val="center"/>
            </w:pPr>
            <w:r w:rsidRPr="00C95D18">
              <w:rPr>
                <w:b/>
              </w:rPr>
              <w:t>SUPERSTRUCTURE</w:t>
            </w:r>
          </w:p>
        </w:tc>
      </w:tr>
      <w:tr w:rsidR="007B7E90" w:rsidRPr="00C95D18" w14:paraId="7418C3D3" w14:textId="77777777" w:rsidTr="00194B0B">
        <w:tc>
          <w:tcPr>
            <w:tcW w:w="727" w:type="dxa"/>
            <w:shd w:val="clear" w:color="auto" w:fill="auto"/>
          </w:tcPr>
          <w:p w14:paraId="1DD0F629" w14:textId="77777777" w:rsidR="007B7E90" w:rsidRPr="00C95D18" w:rsidRDefault="007B7E90" w:rsidP="007B7E90">
            <w:pPr>
              <w:spacing w:line="20" w:lineRule="atLeast"/>
            </w:pPr>
            <w:r w:rsidRPr="00C95D18">
              <w:t>401</w:t>
            </w:r>
          </w:p>
        </w:tc>
        <w:tc>
          <w:tcPr>
            <w:tcW w:w="3668" w:type="dxa"/>
            <w:shd w:val="clear" w:color="auto" w:fill="auto"/>
          </w:tcPr>
          <w:p w14:paraId="748048CD" w14:textId="77777777" w:rsidR="007B7E90" w:rsidRPr="00C95D18" w:rsidRDefault="007B7E90" w:rsidP="007B7E90">
            <w:pPr>
              <w:spacing w:line="20" w:lineRule="atLeast"/>
            </w:pPr>
            <w:r w:rsidRPr="00C95D18">
              <w:t xml:space="preserve">Construction du socle en BA pour pose pompe </w:t>
            </w:r>
          </w:p>
        </w:tc>
        <w:tc>
          <w:tcPr>
            <w:tcW w:w="1134" w:type="dxa"/>
            <w:shd w:val="clear" w:color="auto" w:fill="auto"/>
          </w:tcPr>
          <w:p w14:paraId="7875CC5E" w14:textId="77777777" w:rsidR="007B7E90" w:rsidRPr="00C95D18" w:rsidRDefault="007B7E90" w:rsidP="007B7E90">
            <w:pPr>
              <w:spacing w:line="20" w:lineRule="atLeast"/>
              <w:jc w:val="center"/>
            </w:pPr>
            <w:r w:rsidRPr="00C95D18">
              <w:t>U</w:t>
            </w:r>
          </w:p>
        </w:tc>
        <w:tc>
          <w:tcPr>
            <w:tcW w:w="1559" w:type="dxa"/>
            <w:shd w:val="clear" w:color="auto" w:fill="auto"/>
          </w:tcPr>
          <w:p w14:paraId="5A2E2191" w14:textId="77777777" w:rsidR="007B7E90" w:rsidRPr="00C95D18" w:rsidRDefault="007B7E90" w:rsidP="007B7E90">
            <w:pPr>
              <w:spacing w:line="20" w:lineRule="atLeast"/>
              <w:jc w:val="center"/>
            </w:pPr>
            <w:r w:rsidRPr="00C95D18">
              <w:t>1</w:t>
            </w:r>
          </w:p>
        </w:tc>
        <w:tc>
          <w:tcPr>
            <w:tcW w:w="1276" w:type="dxa"/>
            <w:shd w:val="clear" w:color="auto" w:fill="auto"/>
          </w:tcPr>
          <w:p w14:paraId="36CA9569" w14:textId="77777777" w:rsidR="007B7E90" w:rsidRPr="00C95D18" w:rsidRDefault="007B7E90" w:rsidP="007B7E90">
            <w:pPr>
              <w:spacing w:line="20" w:lineRule="atLeast"/>
              <w:jc w:val="center"/>
            </w:pPr>
          </w:p>
        </w:tc>
        <w:tc>
          <w:tcPr>
            <w:tcW w:w="1559" w:type="dxa"/>
            <w:shd w:val="clear" w:color="auto" w:fill="auto"/>
          </w:tcPr>
          <w:p w14:paraId="14D2BFE7" w14:textId="77777777" w:rsidR="007B7E90" w:rsidRPr="00C95D18" w:rsidRDefault="007B7E90" w:rsidP="007B7E90">
            <w:pPr>
              <w:spacing w:line="20" w:lineRule="atLeast"/>
            </w:pPr>
          </w:p>
        </w:tc>
      </w:tr>
      <w:tr w:rsidR="007B7E90" w:rsidRPr="00C95D18" w14:paraId="28ECF627" w14:textId="77777777" w:rsidTr="00194B0B">
        <w:tc>
          <w:tcPr>
            <w:tcW w:w="727" w:type="dxa"/>
            <w:shd w:val="clear" w:color="auto" w:fill="auto"/>
          </w:tcPr>
          <w:p w14:paraId="751D7DB8" w14:textId="77777777" w:rsidR="007B7E90" w:rsidRPr="00C95D18" w:rsidRDefault="007B7E90" w:rsidP="007B7E90">
            <w:pPr>
              <w:spacing w:line="20" w:lineRule="atLeast"/>
            </w:pPr>
            <w:r w:rsidRPr="00C95D18">
              <w:t>402</w:t>
            </w:r>
          </w:p>
        </w:tc>
        <w:tc>
          <w:tcPr>
            <w:tcW w:w="3668" w:type="dxa"/>
            <w:shd w:val="clear" w:color="auto" w:fill="auto"/>
          </w:tcPr>
          <w:p w14:paraId="076CF6A8" w14:textId="77777777" w:rsidR="007B7E90" w:rsidRPr="00C95D18" w:rsidRDefault="007B7E90" w:rsidP="007B7E90">
            <w:pPr>
              <w:spacing w:line="20" w:lineRule="atLeast"/>
            </w:pPr>
            <w:r w:rsidRPr="00C95D18">
              <w:t>Fourniture et pose d’une pompe manuelle de marque INDIA pompe Mark II, Vergnet, SWN, AFRIPUMP livrées par les structures agréées par le MINEE</w:t>
            </w:r>
          </w:p>
        </w:tc>
        <w:tc>
          <w:tcPr>
            <w:tcW w:w="1134" w:type="dxa"/>
            <w:shd w:val="clear" w:color="auto" w:fill="auto"/>
          </w:tcPr>
          <w:p w14:paraId="7A3F336A" w14:textId="77777777" w:rsidR="007B7E90" w:rsidRPr="00C95D18" w:rsidRDefault="007B7E90" w:rsidP="007B7E90">
            <w:pPr>
              <w:spacing w:line="20" w:lineRule="atLeast"/>
              <w:jc w:val="center"/>
            </w:pPr>
            <w:r w:rsidRPr="00C95D18">
              <w:t>U</w:t>
            </w:r>
          </w:p>
        </w:tc>
        <w:tc>
          <w:tcPr>
            <w:tcW w:w="1559" w:type="dxa"/>
            <w:shd w:val="clear" w:color="auto" w:fill="auto"/>
          </w:tcPr>
          <w:p w14:paraId="65A46609" w14:textId="77777777" w:rsidR="007B7E90" w:rsidRPr="00C95D18" w:rsidRDefault="007B7E90" w:rsidP="007B7E90">
            <w:pPr>
              <w:spacing w:line="20" w:lineRule="atLeast"/>
              <w:jc w:val="center"/>
            </w:pPr>
            <w:r w:rsidRPr="00C95D18">
              <w:t>1</w:t>
            </w:r>
          </w:p>
        </w:tc>
        <w:tc>
          <w:tcPr>
            <w:tcW w:w="1276" w:type="dxa"/>
            <w:shd w:val="clear" w:color="auto" w:fill="auto"/>
          </w:tcPr>
          <w:p w14:paraId="6EEB6346" w14:textId="77777777" w:rsidR="007B7E90" w:rsidRPr="00C95D18" w:rsidRDefault="007B7E90" w:rsidP="007B7E90">
            <w:pPr>
              <w:spacing w:line="20" w:lineRule="atLeast"/>
            </w:pPr>
          </w:p>
        </w:tc>
        <w:tc>
          <w:tcPr>
            <w:tcW w:w="1559" w:type="dxa"/>
            <w:shd w:val="clear" w:color="auto" w:fill="auto"/>
          </w:tcPr>
          <w:p w14:paraId="574C65DF" w14:textId="77777777" w:rsidR="007B7E90" w:rsidRPr="00C95D18" w:rsidRDefault="007B7E90" w:rsidP="007B7E90">
            <w:pPr>
              <w:spacing w:line="20" w:lineRule="atLeast"/>
              <w:jc w:val="center"/>
            </w:pPr>
          </w:p>
        </w:tc>
      </w:tr>
      <w:tr w:rsidR="007B7E90" w:rsidRPr="00C95D18" w14:paraId="587D51FB" w14:textId="77777777" w:rsidTr="00194B0B">
        <w:tc>
          <w:tcPr>
            <w:tcW w:w="727" w:type="dxa"/>
            <w:shd w:val="clear" w:color="auto" w:fill="auto"/>
          </w:tcPr>
          <w:p w14:paraId="25ABFD5A" w14:textId="77777777" w:rsidR="007B7E90" w:rsidRPr="00C95D18" w:rsidRDefault="007B7E90" w:rsidP="007B7E90">
            <w:pPr>
              <w:spacing w:line="20" w:lineRule="atLeast"/>
            </w:pPr>
            <w:r w:rsidRPr="00C95D18">
              <w:lastRenderedPageBreak/>
              <w:t>403</w:t>
            </w:r>
          </w:p>
        </w:tc>
        <w:tc>
          <w:tcPr>
            <w:tcW w:w="3668" w:type="dxa"/>
            <w:shd w:val="clear" w:color="auto" w:fill="auto"/>
          </w:tcPr>
          <w:p w14:paraId="52232E9A" w14:textId="77777777" w:rsidR="007B7E90" w:rsidRPr="00C95D18" w:rsidRDefault="007B7E90" w:rsidP="007B7E90">
            <w:pPr>
              <w:spacing w:line="20" w:lineRule="atLeast"/>
            </w:pPr>
            <w:r w:rsidRPr="00C95D18">
              <w:t>Réalisation du chenal d’évacuation des eaux de ruissellement</w:t>
            </w:r>
          </w:p>
        </w:tc>
        <w:tc>
          <w:tcPr>
            <w:tcW w:w="1134" w:type="dxa"/>
            <w:shd w:val="clear" w:color="auto" w:fill="auto"/>
          </w:tcPr>
          <w:p w14:paraId="2ABF99AC" w14:textId="77777777" w:rsidR="007B7E90" w:rsidRPr="00C95D18" w:rsidRDefault="007B7E90" w:rsidP="007B7E90">
            <w:pPr>
              <w:spacing w:line="20" w:lineRule="atLeast"/>
              <w:jc w:val="center"/>
            </w:pPr>
            <w:r w:rsidRPr="00C95D18">
              <w:t>U</w:t>
            </w:r>
          </w:p>
        </w:tc>
        <w:tc>
          <w:tcPr>
            <w:tcW w:w="1559" w:type="dxa"/>
            <w:shd w:val="clear" w:color="auto" w:fill="auto"/>
          </w:tcPr>
          <w:p w14:paraId="13771927" w14:textId="77777777" w:rsidR="007B7E90" w:rsidRPr="00C95D18" w:rsidRDefault="007B7E90" w:rsidP="007B7E90">
            <w:pPr>
              <w:spacing w:line="20" w:lineRule="atLeast"/>
              <w:jc w:val="center"/>
            </w:pPr>
            <w:r w:rsidRPr="00C95D18">
              <w:t>1</w:t>
            </w:r>
          </w:p>
        </w:tc>
        <w:tc>
          <w:tcPr>
            <w:tcW w:w="1276" w:type="dxa"/>
            <w:shd w:val="clear" w:color="auto" w:fill="auto"/>
          </w:tcPr>
          <w:p w14:paraId="5B0CB373" w14:textId="77777777" w:rsidR="007B7E90" w:rsidRPr="00C95D18" w:rsidRDefault="007B7E90" w:rsidP="007B7E90">
            <w:pPr>
              <w:spacing w:line="20" w:lineRule="atLeast"/>
            </w:pPr>
          </w:p>
        </w:tc>
        <w:tc>
          <w:tcPr>
            <w:tcW w:w="1559" w:type="dxa"/>
            <w:shd w:val="clear" w:color="auto" w:fill="auto"/>
          </w:tcPr>
          <w:p w14:paraId="114D2B28" w14:textId="77777777" w:rsidR="007B7E90" w:rsidRPr="00C95D18" w:rsidRDefault="007B7E90" w:rsidP="007B7E90">
            <w:pPr>
              <w:spacing w:line="20" w:lineRule="atLeast"/>
              <w:jc w:val="center"/>
            </w:pPr>
          </w:p>
        </w:tc>
      </w:tr>
      <w:tr w:rsidR="007B7E90" w:rsidRPr="00C95D18" w14:paraId="6B061870" w14:textId="77777777" w:rsidTr="00194B0B">
        <w:tc>
          <w:tcPr>
            <w:tcW w:w="727" w:type="dxa"/>
            <w:shd w:val="clear" w:color="auto" w:fill="auto"/>
          </w:tcPr>
          <w:p w14:paraId="5ABEE9B7" w14:textId="77777777" w:rsidR="007B7E90" w:rsidRPr="00C95D18" w:rsidRDefault="007B7E90" w:rsidP="007B7E90">
            <w:pPr>
              <w:spacing w:line="20" w:lineRule="atLeast"/>
            </w:pPr>
            <w:r w:rsidRPr="00C95D18">
              <w:t>405</w:t>
            </w:r>
          </w:p>
        </w:tc>
        <w:tc>
          <w:tcPr>
            <w:tcW w:w="3668" w:type="dxa"/>
            <w:shd w:val="clear" w:color="auto" w:fill="auto"/>
          </w:tcPr>
          <w:p w14:paraId="69190205" w14:textId="77777777" w:rsidR="007B7E90" w:rsidRPr="00C95D18" w:rsidRDefault="007B7E90" w:rsidP="007B7E90">
            <w:pPr>
              <w:spacing w:line="20" w:lineRule="atLeast"/>
            </w:pPr>
            <w:r w:rsidRPr="00C95D18">
              <w:t>Construction d’une clôture en agglos de 15x20x40 autour du forage y compris toutes sujétions</w:t>
            </w:r>
          </w:p>
        </w:tc>
        <w:tc>
          <w:tcPr>
            <w:tcW w:w="1134" w:type="dxa"/>
            <w:shd w:val="clear" w:color="auto" w:fill="auto"/>
          </w:tcPr>
          <w:p w14:paraId="7F6F7346"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71A62F20" w14:textId="77777777" w:rsidR="007B7E90" w:rsidRPr="00C95D18" w:rsidRDefault="007B7E90" w:rsidP="007B7E90">
            <w:pPr>
              <w:spacing w:line="20" w:lineRule="atLeast"/>
              <w:jc w:val="center"/>
            </w:pPr>
            <w:r w:rsidRPr="00C95D18">
              <w:t>1</w:t>
            </w:r>
          </w:p>
        </w:tc>
        <w:tc>
          <w:tcPr>
            <w:tcW w:w="1276" w:type="dxa"/>
            <w:shd w:val="clear" w:color="auto" w:fill="auto"/>
          </w:tcPr>
          <w:p w14:paraId="0F6AD1A5" w14:textId="77777777" w:rsidR="007B7E90" w:rsidRPr="00C95D18" w:rsidRDefault="007B7E90" w:rsidP="007B7E90">
            <w:pPr>
              <w:spacing w:line="20" w:lineRule="atLeast"/>
            </w:pPr>
          </w:p>
        </w:tc>
        <w:tc>
          <w:tcPr>
            <w:tcW w:w="1559" w:type="dxa"/>
            <w:shd w:val="clear" w:color="auto" w:fill="auto"/>
          </w:tcPr>
          <w:p w14:paraId="0FF95387" w14:textId="77777777" w:rsidR="007B7E90" w:rsidRPr="00C95D18" w:rsidRDefault="007B7E90" w:rsidP="007B7E90">
            <w:pPr>
              <w:spacing w:line="20" w:lineRule="atLeast"/>
            </w:pPr>
          </w:p>
        </w:tc>
      </w:tr>
      <w:tr w:rsidR="007B7E90" w:rsidRPr="00C95D18" w14:paraId="495D9739" w14:textId="77777777" w:rsidTr="00194B0B">
        <w:tc>
          <w:tcPr>
            <w:tcW w:w="727" w:type="dxa"/>
            <w:shd w:val="clear" w:color="auto" w:fill="auto"/>
          </w:tcPr>
          <w:p w14:paraId="63E47BF1" w14:textId="77777777" w:rsidR="007B7E90" w:rsidRPr="00C95D18" w:rsidRDefault="007B7E90" w:rsidP="007B7E90">
            <w:pPr>
              <w:spacing w:line="20" w:lineRule="atLeast"/>
            </w:pPr>
            <w:r w:rsidRPr="00C95D18">
              <w:t>406</w:t>
            </w:r>
          </w:p>
        </w:tc>
        <w:tc>
          <w:tcPr>
            <w:tcW w:w="3668" w:type="dxa"/>
            <w:shd w:val="clear" w:color="auto" w:fill="auto"/>
          </w:tcPr>
          <w:p w14:paraId="4F73C51C" w14:textId="77777777" w:rsidR="007B7E90" w:rsidRPr="00C95D18" w:rsidRDefault="007B7E90" w:rsidP="007B7E90">
            <w:pPr>
              <w:spacing w:line="20" w:lineRule="atLeast"/>
            </w:pPr>
            <w:r w:rsidRPr="00C95D18">
              <w:t xml:space="preserve">F/P </w:t>
            </w:r>
            <w:proofErr w:type="gramStart"/>
            <w:r w:rsidRPr="00C95D18">
              <w:t>d’un portion métallique</w:t>
            </w:r>
            <w:proofErr w:type="gramEnd"/>
            <w:r w:rsidRPr="00C95D18">
              <w:t xml:space="preserve"> de 0,70x1, 00 m avec serrure à canon incorporé</w:t>
            </w:r>
          </w:p>
        </w:tc>
        <w:tc>
          <w:tcPr>
            <w:tcW w:w="1134" w:type="dxa"/>
            <w:shd w:val="clear" w:color="auto" w:fill="auto"/>
          </w:tcPr>
          <w:p w14:paraId="275DA6FA" w14:textId="77777777" w:rsidR="007B7E90" w:rsidRPr="00C95D18" w:rsidRDefault="007B7E90" w:rsidP="007B7E90">
            <w:pPr>
              <w:spacing w:line="20" w:lineRule="atLeast"/>
              <w:jc w:val="center"/>
            </w:pPr>
            <w:r w:rsidRPr="00C95D18">
              <w:t>U</w:t>
            </w:r>
          </w:p>
        </w:tc>
        <w:tc>
          <w:tcPr>
            <w:tcW w:w="1559" w:type="dxa"/>
            <w:shd w:val="clear" w:color="auto" w:fill="auto"/>
          </w:tcPr>
          <w:p w14:paraId="4EDB9C90" w14:textId="77777777" w:rsidR="007B7E90" w:rsidRPr="00C95D18" w:rsidRDefault="007B7E90" w:rsidP="007B7E90">
            <w:pPr>
              <w:spacing w:line="20" w:lineRule="atLeast"/>
              <w:jc w:val="center"/>
            </w:pPr>
            <w:r w:rsidRPr="00C95D18">
              <w:t>1</w:t>
            </w:r>
          </w:p>
        </w:tc>
        <w:tc>
          <w:tcPr>
            <w:tcW w:w="1276" w:type="dxa"/>
            <w:shd w:val="clear" w:color="auto" w:fill="auto"/>
          </w:tcPr>
          <w:p w14:paraId="5A120EB0" w14:textId="77777777" w:rsidR="007B7E90" w:rsidRPr="00C95D18" w:rsidRDefault="007B7E90" w:rsidP="007B7E90">
            <w:pPr>
              <w:spacing w:line="20" w:lineRule="atLeast"/>
            </w:pPr>
            <w:r w:rsidRPr="00C95D18">
              <w:t xml:space="preserve">   </w:t>
            </w:r>
          </w:p>
        </w:tc>
        <w:tc>
          <w:tcPr>
            <w:tcW w:w="1559" w:type="dxa"/>
            <w:shd w:val="clear" w:color="auto" w:fill="auto"/>
          </w:tcPr>
          <w:p w14:paraId="01CA4FA1" w14:textId="77777777" w:rsidR="007B7E90" w:rsidRPr="00C95D18" w:rsidRDefault="007B7E90" w:rsidP="007B7E90">
            <w:pPr>
              <w:spacing w:line="20" w:lineRule="atLeast"/>
            </w:pPr>
          </w:p>
        </w:tc>
      </w:tr>
      <w:tr w:rsidR="007B7E90" w:rsidRPr="00C95D18" w14:paraId="26F4B327" w14:textId="77777777" w:rsidTr="00194B0B">
        <w:tc>
          <w:tcPr>
            <w:tcW w:w="727" w:type="dxa"/>
            <w:shd w:val="clear" w:color="auto" w:fill="auto"/>
          </w:tcPr>
          <w:p w14:paraId="267F4758" w14:textId="77777777" w:rsidR="007B7E90" w:rsidRPr="00C95D18" w:rsidRDefault="007B7E90" w:rsidP="007B7E90">
            <w:pPr>
              <w:spacing w:line="20" w:lineRule="atLeast"/>
            </w:pPr>
            <w:r w:rsidRPr="00C95D18">
              <w:t>407</w:t>
            </w:r>
          </w:p>
        </w:tc>
        <w:tc>
          <w:tcPr>
            <w:tcW w:w="3668" w:type="dxa"/>
            <w:shd w:val="clear" w:color="auto" w:fill="auto"/>
          </w:tcPr>
          <w:p w14:paraId="7BE0B915" w14:textId="77777777" w:rsidR="007B7E90" w:rsidRPr="00C95D18" w:rsidRDefault="007B7E90" w:rsidP="007B7E90">
            <w:pPr>
              <w:spacing w:line="20" w:lineRule="atLeast"/>
            </w:pPr>
            <w:r w:rsidRPr="00C95D18">
              <w:t>Peinture sur le muret et le portillon</w:t>
            </w:r>
          </w:p>
        </w:tc>
        <w:tc>
          <w:tcPr>
            <w:tcW w:w="1134" w:type="dxa"/>
            <w:shd w:val="clear" w:color="auto" w:fill="auto"/>
          </w:tcPr>
          <w:p w14:paraId="77294AB8" w14:textId="77777777" w:rsidR="007B7E90" w:rsidRPr="00C95D18" w:rsidRDefault="007B7E90" w:rsidP="007B7E90">
            <w:pPr>
              <w:spacing w:line="20" w:lineRule="atLeast"/>
              <w:jc w:val="center"/>
            </w:pPr>
            <w:r w:rsidRPr="00C95D18">
              <w:t>m</w:t>
            </w:r>
            <w:r w:rsidRPr="00C95D18">
              <w:rPr>
                <w:vertAlign w:val="superscript"/>
              </w:rPr>
              <w:t>2</w:t>
            </w:r>
          </w:p>
        </w:tc>
        <w:tc>
          <w:tcPr>
            <w:tcW w:w="1559" w:type="dxa"/>
            <w:shd w:val="clear" w:color="auto" w:fill="auto"/>
          </w:tcPr>
          <w:p w14:paraId="06246ADC" w14:textId="77777777" w:rsidR="007B7E90" w:rsidRPr="00C95D18" w:rsidRDefault="007B7E90" w:rsidP="007B7E90">
            <w:pPr>
              <w:spacing w:line="20" w:lineRule="atLeast"/>
              <w:jc w:val="center"/>
            </w:pPr>
            <w:r w:rsidRPr="00C95D18">
              <w:t>1</w:t>
            </w:r>
          </w:p>
        </w:tc>
        <w:tc>
          <w:tcPr>
            <w:tcW w:w="1276" w:type="dxa"/>
            <w:shd w:val="clear" w:color="auto" w:fill="auto"/>
          </w:tcPr>
          <w:p w14:paraId="3E2430B2" w14:textId="77777777" w:rsidR="007B7E90" w:rsidRPr="00C95D18" w:rsidRDefault="007B7E90" w:rsidP="007B7E90">
            <w:pPr>
              <w:spacing w:line="20" w:lineRule="atLeast"/>
              <w:jc w:val="center"/>
            </w:pPr>
          </w:p>
        </w:tc>
        <w:tc>
          <w:tcPr>
            <w:tcW w:w="1559" w:type="dxa"/>
            <w:shd w:val="clear" w:color="auto" w:fill="auto"/>
          </w:tcPr>
          <w:p w14:paraId="0D6CEE0A" w14:textId="77777777" w:rsidR="007B7E90" w:rsidRPr="00C95D18" w:rsidRDefault="007B7E90" w:rsidP="007B7E90">
            <w:pPr>
              <w:spacing w:line="20" w:lineRule="atLeast"/>
            </w:pPr>
          </w:p>
        </w:tc>
      </w:tr>
      <w:tr w:rsidR="007B7E90" w:rsidRPr="00C95D18" w14:paraId="27CD5E27" w14:textId="77777777" w:rsidTr="00194B0B">
        <w:tc>
          <w:tcPr>
            <w:tcW w:w="727" w:type="dxa"/>
            <w:shd w:val="clear" w:color="auto" w:fill="auto"/>
          </w:tcPr>
          <w:p w14:paraId="14899784" w14:textId="77777777" w:rsidR="007B7E90" w:rsidRPr="00C95D18" w:rsidRDefault="007B7E90" w:rsidP="007B7E90">
            <w:pPr>
              <w:spacing w:line="20" w:lineRule="atLeast"/>
            </w:pPr>
          </w:p>
        </w:tc>
        <w:tc>
          <w:tcPr>
            <w:tcW w:w="7637" w:type="dxa"/>
            <w:gridSpan w:val="4"/>
            <w:shd w:val="clear" w:color="auto" w:fill="auto"/>
          </w:tcPr>
          <w:p w14:paraId="7D866D34" w14:textId="77777777" w:rsidR="007B7E90" w:rsidRPr="00C95D18" w:rsidRDefault="007B7E90" w:rsidP="007B7E90">
            <w:pPr>
              <w:spacing w:line="20" w:lineRule="atLeast"/>
              <w:jc w:val="center"/>
            </w:pPr>
            <w:r w:rsidRPr="00C95D18">
              <w:rPr>
                <w:b/>
              </w:rPr>
              <w:t>SOUS-TOTAL 400</w:t>
            </w:r>
          </w:p>
        </w:tc>
        <w:tc>
          <w:tcPr>
            <w:tcW w:w="1559" w:type="dxa"/>
            <w:shd w:val="clear" w:color="auto" w:fill="auto"/>
          </w:tcPr>
          <w:p w14:paraId="29186452" w14:textId="77777777" w:rsidR="007B7E90" w:rsidRPr="00C95D18" w:rsidRDefault="007B7E90" w:rsidP="007B7E90">
            <w:pPr>
              <w:spacing w:line="20" w:lineRule="atLeast"/>
              <w:rPr>
                <w:b/>
              </w:rPr>
            </w:pPr>
          </w:p>
        </w:tc>
      </w:tr>
      <w:tr w:rsidR="007B7E90" w:rsidRPr="00C95D18" w14:paraId="66FED4CD" w14:textId="77777777" w:rsidTr="00194B0B">
        <w:tc>
          <w:tcPr>
            <w:tcW w:w="727" w:type="dxa"/>
            <w:shd w:val="clear" w:color="auto" w:fill="auto"/>
          </w:tcPr>
          <w:p w14:paraId="0CA1D922" w14:textId="77777777" w:rsidR="007B7E90" w:rsidRPr="00C95D18" w:rsidRDefault="007B7E90" w:rsidP="007B7E90">
            <w:pPr>
              <w:spacing w:line="20" w:lineRule="atLeast"/>
              <w:rPr>
                <w:b/>
              </w:rPr>
            </w:pPr>
            <w:r w:rsidRPr="00C95D18">
              <w:rPr>
                <w:b/>
              </w:rPr>
              <w:t>500</w:t>
            </w:r>
          </w:p>
        </w:tc>
        <w:tc>
          <w:tcPr>
            <w:tcW w:w="9196" w:type="dxa"/>
            <w:gridSpan w:val="5"/>
            <w:shd w:val="clear" w:color="auto" w:fill="auto"/>
          </w:tcPr>
          <w:p w14:paraId="3813B476" w14:textId="77777777" w:rsidR="007B7E90" w:rsidRPr="00C95D18" w:rsidRDefault="007B7E90" w:rsidP="007B7E90">
            <w:pPr>
              <w:spacing w:line="20" w:lineRule="atLeast"/>
              <w:jc w:val="center"/>
            </w:pPr>
            <w:r w:rsidRPr="00C95D18">
              <w:rPr>
                <w:b/>
              </w:rPr>
              <w:t>PRESTATIONS DIVERS</w:t>
            </w:r>
          </w:p>
        </w:tc>
      </w:tr>
      <w:tr w:rsidR="007B7E90" w:rsidRPr="00C95D18" w14:paraId="46DFD8A7" w14:textId="77777777" w:rsidTr="00194B0B">
        <w:tc>
          <w:tcPr>
            <w:tcW w:w="727" w:type="dxa"/>
            <w:shd w:val="clear" w:color="auto" w:fill="auto"/>
          </w:tcPr>
          <w:p w14:paraId="5936B6AE" w14:textId="77777777" w:rsidR="007B7E90" w:rsidRPr="00C95D18" w:rsidRDefault="007B7E90" w:rsidP="007B7E90">
            <w:pPr>
              <w:spacing w:line="20" w:lineRule="atLeast"/>
            </w:pPr>
            <w:r w:rsidRPr="00C95D18">
              <w:t>501</w:t>
            </w:r>
          </w:p>
        </w:tc>
        <w:tc>
          <w:tcPr>
            <w:tcW w:w="3668" w:type="dxa"/>
            <w:shd w:val="clear" w:color="auto" w:fill="auto"/>
          </w:tcPr>
          <w:p w14:paraId="230B14DE" w14:textId="77777777" w:rsidR="007B7E90" w:rsidRPr="00C95D18" w:rsidRDefault="007B7E90" w:rsidP="007B7E90">
            <w:pPr>
              <w:spacing w:line="20" w:lineRule="atLeast"/>
            </w:pPr>
            <w:r w:rsidRPr="00C95D18">
              <w:t>Analyses physico-chimique et bactériologiques + traitement de l’Eau</w:t>
            </w:r>
          </w:p>
        </w:tc>
        <w:tc>
          <w:tcPr>
            <w:tcW w:w="1134" w:type="dxa"/>
            <w:shd w:val="clear" w:color="auto" w:fill="auto"/>
          </w:tcPr>
          <w:p w14:paraId="7B2C5273" w14:textId="77777777" w:rsidR="007B7E90" w:rsidRPr="00C95D18" w:rsidRDefault="007B7E90" w:rsidP="007B7E90">
            <w:pPr>
              <w:spacing w:line="20" w:lineRule="atLeast"/>
              <w:jc w:val="center"/>
            </w:pPr>
            <w:r w:rsidRPr="00C95D18">
              <w:t>U</w:t>
            </w:r>
          </w:p>
        </w:tc>
        <w:tc>
          <w:tcPr>
            <w:tcW w:w="1559" w:type="dxa"/>
            <w:shd w:val="clear" w:color="auto" w:fill="auto"/>
          </w:tcPr>
          <w:p w14:paraId="6E6402C1" w14:textId="77777777" w:rsidR="007B7E90" w:rsidRPr="00C95D18" w:rsidRDefault="007B7E90" w:rsidP="007B7E90">
            <w:pPr>
              <w:spacing w:line="20" w:lineRule="atLeast"/>
              <w:jc w:val="center"/>
            </w:pPr>
            <w:r w:rsidRPr="00C95D18">
              <w:t>1</w:t>
            </w:r>
          </w:p>
        </w:tc>
        <w:tc>
          <w:tcPr>
            <w:tcW w:w="1276" w:type="dxa"/>
            <w:shd w:val="clear" w:color="auto" w:fill="auto"/>
          </w:tcPr>
          <w:p w14:paraId="0DCAA56B" w14:textId="77777777" w:rsidR="007B7E90" w:rsidRPr="00C95D18" w:rsidRDefault="007B7E90" w:rsidP="007B7E90">
            <w:pPr>
              <w:spacing w:line="20" w:lineRule="atLeast"/>
            </w:pPr>
          </w:p>
        </w:tc>
        <w:tc>
          <w:tcPr>
            <w:tcW w:w="1559" w:type="dxa"/>
            <w:shd w:val="clear" w:color="auto" w:fill="auto"/>
          </w:tcPr>
          <w:p w14:paraId="3238C4BA" w14:textId="77777777" w:rsidR="007B7E90" w:rsidRPr="00C95D18" w:rsidRDefault="007B7E90" w:rsidP="007B7E90">
            <w:pPr>
              <w:spacing w:line="20" w:lineRule="atLeast"/>
            </w:pPr>
          </w:p>
        </w:tc>
      </w:tr>
      <w:tr w:rsidR="007B7E90" w:rsidRPr="00C95D18" w14:paraId="121BF253" w14:textId="77777777" w:rsidTr="00194B0B">
        <w:tc>
          <w:tcPr>
            <w:tcW w:w="727" w:type="dxa"/>
            <w:shd w:val="clear" w:color="auto" w:fill="auto"/>
          </w:tcPr>
          <w:p w14:paraId="14876AA5" w14:textId="77777777" w:rsidR="007B7E90" w:rsidRPr="00C95D18" w:rsidRDefault="007B7E90" w:rsidP="007B7E90">
            <w:pPr>
              <w:spacing w:line="20" w:lineRule="atLeast"/>
            </w:pPr>
            <w:r w:rsidRPr="00C95D18">
              <w:t>502</w:t>
            </w:r>
          </w:p>
        </w:tc>
        <w:tc>
          <w:tcPr>
            <w:tcW w:w="3668" w:type="dxa"/>
            <w:shd w:val="clear" w:color="auto" w:fill="auto"/>
          </w:tcPr>
          <w:p w14:paraId="2A12E59A" w14:textId="77777777" w:rsidR="007B7E90" w:rsidRPr="00C95D18" w:rsidRDefault="007B7E90" w:rsidP="007B7E90">
            <w:pPr>
              <w:spacing w:line="20" w:lineRule="atLeast"/>
            </w:pPr>
            <w:r w:rsidRPr="00C95D18">
              <w:t>Désinfestation du forage</w:t>
            </w:r>
          </w:p>
        </w:tc>
        <w:tc>
          <w:tcPr>
            <w:tcW w:w="1134" w:type="dxa"/>
            <w:shd w:val="clear" w:color="auto" w:fill="auto"/>
          </w:tcPr>
          <w:p w14:paraId="31FF1E7C" w14:textId="77777777" w:rsidR="007B7E90" w:rsidRPr="00C95D18" w:rsidRDefault="007B7E90" w:rsidP="007B7E90">
            <w:pPr>
              <w:spacing w:line="20" w:lineRule="atLeast"/>
              <w:jc w:val="center"/>
            </w:pPr>
            <w:r w:rsidRPr="00C95D18">
              <w:t>U</w:t>
            </w:r>
          </w:p>
        </w:tc>
        <w:tc>
          <w:tcPr>
            <w:tcW w:w="1559" w:type="dxa"/>
            <w:shd w:val="clear" w:color="auto" w:fill="auto"/>
          </w:tcPr>
          <w:p w14:paraId="23415736" w14:textId="77777777" w:rsidR="007B7E90" w:rsidRPr="00C95D18" w:rsidRDefault="007B7E90" w:rsidP="007B7E90">
            <w:pPr>
              <w:spacing w:line="20" w:lineRule="atLeast"/>
            </w:pPr>
            <w:r w:rsidRPr="00C95D18">
              <w:t>1</w:t>
            </w:r>
          </w:p>
        </w:tc>
        <w:tc>
          <w:tcPr>
            <w:tcW w:w="1276" w:type="dxa"/>
            <w:shd w:val="clear" w:color="auto" w:fill="auto"/>
          </w:tcPr>
          <w:p w14:paraId="1CBB7621" w14:textId="77777777" w:rsidR="007B7E90" w:rsidRPr="00C95D18" w:rsidRDefault="007B7E90" w:rsidP="007B7E90">
            <w:pPr>
              <w:spacing w:line="20" w:lineRule="atLeast"/>
            </w:pPr>
          </w:p>
        </w:tc>
        <w:tc>
          <w:tcPr>
            <w:tcW w:w="1559" w:type="dxa"/>
            <w:shd w:val="clear" w:color="auto" w:fill="auto"/>
          </w:tcPr>
          <w:p w14:paraId="5EAF9CB7" w14:textId="77777777" w:rsidR="007B7E90" w:rsidRPr="00C95D18" w:rsidRDefault="007B7E90" w:rsidP="007B7E90">
            <w:pPr>
              <w:spacing w:line="20" w:lineRule="atLeast"/>
            </w:pPr>
          </w:p>
        </w:tc>
      </w:tr>
      <w:tr w:rsidR="007B7E90" w:rsidRPr="00C95D18" w14:paraId="41025C22" w14:textId="77777777" w:rsidTr="00194B0B">
        <w:tc>
          <w:tcPr>
            <w:tcW w:w="727" w:type="dxa"/>
            <w:shd w:val="clear" w:color="auto" w:fill="auto"/>
          </w:tcPr>
          <w:p w14:paraId="552C0576" w14:textId="77777777" w:rsidR="007B7E90" w:rsidRPr="00C95D18" w:rsidRDefault="007B7E90" w:rsidP="007B7E90">
            <w:pPr>
              <w:spacing w:line="20" w:lineRule="atLeast"/>
            </w:pPr>
            <w:r w:rsidRPr="00C95D18">
              <w:t>503</w:t>
            </w:r>
          </w:p>
        </w:tc>
        <w:tc>
          <w:tcPr>
            <w:tcW w:w="3668" w:type="dxa"/>
            <w:shd w:val="clear" w:color="auto" w:fill="auto"/>
          </w:tcPr>
          <w:p w14:paraId="14DA5942" w14:textId="77777777" w:rsidR="007B7E90" w:rsidRPr="00C95D18" w:rsidRDefault="007B7E90" w:rsidP="007B7E90">
            <w:pPr>
              <w:spacing w:line="20" w:lineRule="atLeast"/>
            </w:pPr>
            <w:r w:rsidRPr="00C95D18">
              <w:t>Formation du comité de gestion</w:t>
            </w:r>
          </w:p>
        </w:tc>
        <w:tc>
          <w:tcPr>
            <w:tcW w:w="1134" w:type="dxa"/>
            <w:shd w:val="clear" w:color="auto" w:fill="auto"/>
          </w:tcPr>
          <w:p w14:paraId="179F0734" w14:textId="77777777" w:rsidR="007B7E90" w:rsidRPr="00C95D18" w:rsidRDefault="007B7E90" w:rsidP="007B7E90">
            <w:pPr>
              <w:spacing w:line="20" w:lineRule="atLeast"/>
              <w:jc w:val="center"/>
            </w:pPr>
            <w:r w:rsidRPr="00C95D18">
              <w:t>U</w:t>
            </w:r>
          </w:p>
        </w:tc>
        <w:tc>
          <w:tcPr>
            <w:tcW w:w="1559" w:type="dxa"/>
            <w:shd w:val="clear" w:color="auto" w:fill="auto"/>
          </w:tcPr>
          <w:p w14:paraId="4AE421A5" w14:textId="77777777" w:rsidR="007B7E90" w:rsidRPr="00C95D18" w:rsidRDefault="007B7E90" w:rsidP="007B7E90">
            <w:pPr>
              <w:spacing w:line="20" w:lineRule="atLeast"/>
              <w:jc w:val="center"/>
            </w:pPr>
            <w:r w:rsidRPr="00C95D18">
              <w:t>1</w:t>
            </w:r>
          </w:p>
        </w:tc>
        <w:tc>
          <w:tcPr>
            <w:tcW w:w="1276" w:type="dxa"/>
            <w:shd w:val="clear" w:color="auto" w:fill="auto"/>
          </w:tcPr>
          <w:p w14:paraId="2CEB82EC" w14:textId="77777777" w:rsidR="007B7E90" w:rsidRPr="00C95D18" w:rsidRDefault="007B7E90" w:rsidP="007B7E90">
            <w:pPr>
              <w:spacing w:line="20" w:lineRule="atLeast"/>
            </w:pPr>
          </w:p>
        </w:tc>
        <w:tc>
          <w:tcPr>
            <w:tcW w:w="1559" w:type="dxa"/>
            <w:shd w:val="clear" w:color="auto" w:fill="auto"/>
          </w:tcPr>
          <w:p w14:paraId="620A5240" w14:textId="77777777" w:rsidR="007B7E90" w:rsidRPr="00C95D18" w:rsidRDefault="007B7E90" w:rsidP="007B7E90">
            <w:pPr>
              <w:spacing w:line="20" w:lineRule="atLeast"/>
            </w:pPr>
          </w:p>
        </w:tc>
      </w:tr>
      <w:tr w:rsidR="007B7E90" w:rsidRPr="00C95D18" w14:paraId="67DC0261" w14:textId="77777777" w:rsidTr="00194B0B">
        <w:tc>
          <w:tcPr>
            <w:tcW w:w="727" w:type="dxa"/>
            <w:shd w:val="clear" w:color="auto" w:fill="auto"/>
          </w:tcPr>
          <w:p w14:paraId="129559FF" w14:textId="77777777" w:rsidR="007B7E90" w:rsidRPr="00C95D18" w:rsidRDefault="007B7E90" w:rsidP="007B7E90">
            <w:pPr>
              <w:spacing w:line="20" w:lineRule="atLeast"/>
            </w:pPr>
            <w:r w:rsidRPr="00C95D18">
              <w:t>504</w:t>
            </w:r>
          </w:p>
        </w:tc>
        <w:tc>
          <w:tcPr>
            <w:tcW w:w="3668" w:type="dxa"/>
            <w:shd w:val="clear" w:color="auto" w:fill="auto"/>
          </w:tcPr>
          <w:p w14:paraId="06AA56B8" w14:textId="77777777" w:rsidR="007B7E90" w:rsidRPr="00C95D18" w:rsidRDefault="007B7E90" w:rsidP="007B7E90">
            <w:pPr>
              <w:spacing w:line="20" w:lineRule="atLeast"/>
            </w:pPr>
            <w:r w:rsidRPr="00C95D18">
              <w:t xml:space="preserve">Formation de deux agents </w:t>
            </w:r>
            <w:proofErr w:type="spellStart"/>
            <w:r w:rsidRPr="00C95D18">
              <w:t>reparateurs</w:t>
            </w:r>
            <w:proofErr w:type="spellEnd"/>
          </w:p>
        </w:tc>
        <w:tc>
          <w:tcPr>
            <w:tcW w:w="1134" w:type="dxa"/>
            <w:shd w:val="clear" w:color="auto" w:fill="auto"/>
          </w:tcPr>
          <w:p w14:paraId="4FCD8478" w14:textId="77777777" w:rsidR="007B7E90" w:rsidRPr="00C95D18" w:rsidRDefault="007B7E90" w:rsidP="007B7E90">
            <w:pPr>
              <w:spacing w:line="20" w:lineRule="atLeast"/>
              <w:jc w:val="center"/>
            </w:pPr>
            <w:r w:rsidRPr="00C95D18">
              <w:t>U</w:t>
            </w:r>
          </w:p>
        </w:tc>
        <w:tc>
          <w:tcPr>
            <w:tcW w:w="1559" w:type="dxa"/>
            <w:shd w:val="clear" w:color="auto" w:fill="auto"/>
          </w:tcPr>
          <w:p w14:paraId="1A5FCF34" w14:textId="77777777" w:rsidR="007B7E90" w:rsidRPr="00C95D18" w:rsidRDefault="007B7E90" w:rsidP="007B7E90">
            <w:pPr>
              <w:spacing w:line="20" w:lineRule="atLeast"/>
              <w:jc w:val="center"/>
            </w:pPr>
            <w:r w:rsidRPr="00C95D18">
              <w:t>1</w:t>
            </w:r>
          </w:p>
        </w:tc>
        <w:tc>
          <w:tcPr>
            <w:tcW w:w="1276" w:type="dxa"/>
            <w:shd w:val="clear" w:color="auto" w:fill="auto"/>
          </w:tcPr>
          <w:p w14:paraId="689CCF09" w14:textId="77777777" w:rsidR="007B7E90" w:rsidRPr="00C95D18" w:rsidRDefault="007B7E90" w:rsidP="007B7E90">
            <w:pPr>
              <w:spacing w:line="20" w:lineRule="atLeast"/>
            </w:pPr>
          </w:p>
        </w:tc>
        <w:tc>
          <w:tcPr>
            <w:tcW w:w="1559" w:type="dxa"/>
            <w:shd w:val="clear" w:color="auto" w:fill="auto"/>
          </w:tcPr>
          <w:p w14:paraId="62BF819B" w14:textId="77777777" w:rsidR="007B7E90" w:rsidRPr="00C95D18" w:rsidRDefault="007B7E90" w:rsidP="007B7E90">
            <w:pPr>
              <w:spacing w:line="20" w:lineRule="atLeast"/>
            </w:pPr>
          </w:p>
        </w:tc>
      </w:tr>
      <w:tr w:rsidR="007B7E90" w:rsidRPr="00C95D18" w14:paraId="61683368" w14:textId="77777777" w:rsidTr="00194B0B">
        <w:tc>
          <w:tcPr>
            <w:tcW w:w="727" w:type="dxa"/>
            <w:shd w:val="clear" w:color="auto" w:fill="auto"/>
          </w:tcPr>
          <w:p w14:paraId="7E5432BA" w14:textId="77777777" w:rsidR="007B7E90" w:rsidRPr="00C95D18" w:rsidRDefault="007B7E90" w:rsidP="007B7E90">
            <w:pPr>
              <w:spacing w:line="20" w:lineRule="atLeast"/>
            </w:pPr>
            <w:r w:rsidRPr="00C95D18">
              <w:t>505</w:t>
            </w:r>
          </w:p>
        </w:tc>
        <w:tc>
          <w:tcPr>
            <w:tcW w:w="3668" w:type="dxa"/>
            <w:shd w:val="clear" w:color="auto" w:fill="auto"/>
          </w:tcPr>
          <w:p w14:paraId="7F2B148F" w14:textId="77777777" w:rsidR="007B7E90" w:rsidRPr="00C95D18" w:rsidRDefault="007B7E90" w:rsidP="007B7E90">
            <w:pPr>
              <w:spacing w:line="20" w:lineRule="atLeast"/>
            </w:pPr>
            <w:r w:rsidRPr="00C95D18">
              <w:t>Fourniture caisse à outils</w:t>
            </w:r>
          </w:p>
        </w:tc>
        <w:tc>
          <w:tcPr>
            <w:tcW w:w="1134" w:type="dxa"/>
            <w:shd w:val="clear" w:color="auto" w:fill="auto"/>
          </w:tcPr>
          <w:p w14:paraId="32C0B00E" w14:textId="77777777" w:rsidR="007B7E90" w:rsidRPr="00C95D18" w:rsidRDefault="007B7E90" w:rsidP="007B7E90">
            <w:pPr>
              <w:spacing w:line="20" w:lineRule="atLeast"/>
              <w:jc w:val="center"/>
            </w:pPr>
            <w:r w:rsidRPr="00C95D18">
              <w:t>U</w:t>
            </w:r>
          </w:p>
        </w:tc>
        <w:tc>
          <w:tcPr>
            <w:tcW w:w="1559" w:type="dxa"/>
            <w:shd w:val="clear" w:color="auto" w:fill="auto"/>
          </w:tcPr>
          <w:p w14:paraId="252ED78A" w14:textId="77777777" w:rsidR="007B7E90" w:rsidRPr="00C95D18" w:rsidRDefault="007B7E90" w:rsidP="007B7E90">
            <w:pPr>
              <w:spacing w:line="20" w:lineRule="atLeast"/>
              <w:jc w:val="center"/>
            </w:pPr>
            <w:r w:rsidRPr="00C95D18">
              <w:t>1</w:t>
            </w:r>
          </w:p>
        </w:tc>
        <w:tc>
          <w:tcPr>
            <w:tcW w:w="1276" w:type="dxa"/>
            <w:shd w:val="clear" w:color="auto" w:fill="auto"/>
          </w:tcPr>
          <w:p w14:paraId="110F836E" w14:textId="77777777" w:rsidR="007B7E90" w:rsidRPr="00C95D18" w:rsidRDefault="007B7E90" w:rsidP="007B7E90">
            <w:pPr>
              <w:spacing w:line="20" w:lineRule="atLeast"/>
            </w:pPr>
          </w:p>
        </w:tc>
        <w:tc>
          <w:tcPr>
            <w:tcW w:w="1559" w:type="dxa"/>
            <w:shd w:val="clear" w:color="auto" w:fill="auto"/>
          </w:tcPr>
          <w:p w14:paraId="1B31D294" w14:textId="77777777" w:rsidR="007B7E90" w:rsidRPr="00C95D18" w:rsidRDefault="007B7E90" w:rsidP="007B7E90">
            <w:pPr>
              <w:spacing w:line="20" w:lineRule="atLeast"/>
            </w:pPr>
          </w:p>
        </w:tc>
      </w:tr>
      <w:tr w:rsidR="007B7E90" w:rsidRPr="00C95D18" w14:paraId="0CC22ADA" w14:textId="77777777" w:rsidTr="00194B0B">
        <w:tc>
          <w:tcPr>
            <w:tcW w:w="727" w:type="dxa"/>
            <w:shd w:val="clear" w:color="auto" w:fill="auto"/>
          </w:tcPr>
          <w:p w14:paraId="75890D19" w14:textId="77777777" w:rsidR="007B7E90" w:rsidRPr="00C95D18" w:rsidRDefault="007B7E90" w:rsidP="007B7E90">
            <w:pPr>
              <w:spacing w:line="20" w:lineRule="atLeast"/>
            </w:pPr>
            <w:r w:rsidRPr="00C95D18">
              <w:t>506</w:t>
            </w:r>
          </w:p>
        </w:tc>
        <w:tc>
          <w:tcPr>
            <w:tcW w:w="3668" w:type="dxa"/>
            <w:shd w:val="clear" w:color="auto" w:fill="auto"/>
          </w:tcPr>
          <w:p w14:paraId="25C85CA3" w14:textId="77777777" w:rsidR="007B7E90" w:rsidRPr="00C95D18" w:rsidRDefault="007B7E90" w:rsidP="007B7E90">
            <w:pPr>
              <w:spacing w:line="20" w:lineRule="atLeast"/>
            </w:pPr>
            <w:r w:rsidRPr="00C95D18">
              <w:t>F/P plaque d’identification du forage</w:t>
            </w:r>
          </w:p>
        </w:tc>
        <w:tc>
          <w:tcPr>
            <w:tcW w:w="1134" w:type="dxa"/>
            <w:shd w:val="clear" w:color="auto" w:fill="auto"/>
          </w:tcPr>
          <w:p w14:paraId="1296AA11" w14:textId="77777777" w:rsidR="007B7E90" w:rsidRPr="00C95D18" w:rsidRDefault="007B7E90" w:rsidP="007B7E90">
            <w:pPr>
              <w:spacing w:line="20" w:lineRule="atLeast"/>
              <w:jc w:val="center"/>
            </w:pPr>
            <w:r w:rsidRPr="00C95D18">
              <w:t>U</w:t>
            </w:r>
          </w:p>
        </w:tc>
        <w:tc>
          <w:tcPr>
            <w:tcW w:w="1559" w:type="dxa"/>
            <w:shd w:val="clear" w:color="auto" w:fill="auto"/>
          </w:tcPr>
          <w:p w14:paraId="39070147" w14:textId="77777777" w:rsidR="007B7E90" w:rsidRPr="00C95D18" w:rsidRDefault="007B7E90" w:rsidP="007B7E90">
            <w:pPr>
              <w:spacing w:line="20" w:lineRule="atLeast"/>
              <w:jc w:val="center"/>
            </w:pPr>
            <w:r w:rsidRPr="00C95D18">
              <w:t>1</w:t>
            </w:r>
          </w:p>
        </w:tc>
        <w:tc>
          <w:tcPr>
            <w:tcW w:w="1276" w:type="dxa"/>
            <w:shd w:val="clear" w:color="auto" w:fill="auto"/>
          </w:tcPr>
          <w:p w14:paraId="5CC8D5FC" w14:textId="77777777" w:rsidR="007B7E90" w:rsidRPr="00C95D18" w:rsidRDefault="007B7E90" w:rsidP="007B7E90">
            <w:pPr>
              <w:spacing w:line="20" w:lineRule="atLeast"/>
            </w:pPr>
          </w:p>
        </w:tc>
        <w:tc>
          <w:tcPr>
            <w:tcW w:w="1559" w:type="dxa"/>
            <w:shd w:val="clear" w:color="auto" w:fill="auto"/>
          </w:tcPr>
          <w:p w14:paraId="1FC6128B" w14:textId="77777777" w:rsidR="007B7E90" w:rsidRPr="00C95D18" w:rsidRDefault="007B7E90" w:rsidP="007B7E90">
            <w:pPr>
              <w:spacing w:line="20" w:lineRule="atLeast"/>
            </w:pPr>
          </w:p>
        </w:tc>
      </w:tr>
      <w:tr w:rsidR="007B7E90" w:rsidRPr="00C95D18" w14:paraId="6D822A31" w14:textId="77777777" w:rsidTr="00194B0B">
        <w:tc>
          <w:tcPr>
            <w:tcW w:w="727" w:type="dxa"/>
            <w:shd w:val="clear" w:color="auto" w:fill="auto"/>
          </w:tcPr>
          <w:p w14:paraId="0FF2A432" w14:textId="77777777" w:rsidR="007B7E90" w:rsidRPr="00C95D18" w:rsidRDefault="007B7E90" w:rsidP="007B7E90">
            <w:pPr>
              <w:spacing w:line="20" w:lineRule="atLeast"/>
            </w:pPr>
            <w:r w:rsidRPr="00C95D18">
              <w:t>507</w:t>
            </w:r>
          </w:p>
        </w:tc>
        <w:tc>
          <w:tcPr>
            <w:tcW w:w="3668" w:type="dxa"/>
            <w:shd w:val="clear" w:color="auto" w:fill="auto"/>
          </w:tcPr>
          <w:p w14:paraId="6A91D213" w14:textId="77777777" w:rsidR="007B7E90" w:rsidRPr="00C95D18" w:rsidRDefault="007B7E90" w:rsidP="007B7E90">
            <w:pPr>
              <w:spacing w:line="20" w:lineRule="atLeast"/>
            </w:pPr>
            <w:r w:rsidRPr="00C95D18">
              <w:t>Fourniture d’une chaine munie d’un cadenas de premier choix</w:t>
            </w:r>
          </w:p>
        </w:tc>
        <w:tc>
          <w:tcPr>
            <w:tcW w:w="1134" w:type="dxa"/>
            <w:shd w:val="clear" w:color="auto" w:fill="auto"/>
          </w:tcPr>
          <w:p w14:paraId="773520C7" w14:textId="77777777" w:rsidR="007B7E90" w:rsidRPr="00C95D18" w:rsidRDefault="007B7E90" w:rsidP="007B7E90">
            <w:pPr>
              <w:spacing w:line="20" w:lineRule="atLeast"/>
              <w:jc w:val="center"/>
            </w:pPr>
            <w:r w:rsidRPr="00C95D18">
              <w:t>U</w:t>
            </w:r>
          </w:p>
        </w:tc>
        <w:tc>
          <w:tcPr>
            <w:tcW w:w="1559" w:type="dxa"/>
            <w:shd w:val="clear" w:color="auto" w:fill="auto"/>
          </w:tcPr>
          <w:p w14:paraId="4C37787D" w14:textId="77777777" w:rsidR="007B7E90" w:rsidRPr="00C95D18" w:rsidRDefault="007B7E90" w:rsidP="007B7E90">
            <w:pPr>
              <w:spacing w:line="20" w:lineRule="atLeast"/>
              <w:jc w:val="center"/>
            </w:pPr>
            <w:r w:rsidRPr="00C95D18">
              <w:t>1</w:t>
            </w:r>
          </w:p>
        </w:tc>
        <w:tc>
          <w:tcPr>
            <w:tcW w:w="1276" w:type="dxa"/>
            <w:shd w:val="clear" w:color="auto" w:fill="auto"/>
          </w:tcPr>
          <w:p w14:paraId="0716398B" w14:textId="77777777" w:rsidR="007B7E90" w:rsidRPr="00C95D18" w:rsidRDefault="007B7E90" w:rsidP="007B7E90">
            <w:pPr>
              <w:spacing w:line="20" w:lineRule="atLeast"/>
            </w:pPr>
          </w:p>
        </w:tc>
        <w:tc>
          <w:tcPr>
            <w:tcW w:w="1559" w:type="dxa"/>
            <w:shd w:val="clear" w:color="auto" w:fill="auto"/>
          </w:tcPr>
          <w:p w14:paraId="7AAA2CB6" w14:textId="77777777" w:rsidR="007B7E90" w:rsidRPr="00C95D18" w:rsidRDefault="007B7E90" w:rsidP="007B7E90">
            <w:pPr>
              <w:spacing w:line="20" w:lineRule="atLeast"/>
            </w:pPr>
          </w:p>
        </w:tc>
      </w:tr>
      <w:tr w:rsidR="007B7E90" w:rsidRPr="00C95D18" w14:paraId="2CDA6DF5" w14:textId="77777777" w:rsidTr="00194B0B">
        <w:tc>
          <w:tcPr>
            <w:tcW w:w="727" w:type="dxa"/>
            <w:shd w:val="clear" w:color="auto" w:fill="auto"/>
          </w:tcPr>
          <w:p w14:paraId="35997F2E" w14:textId="77777777" w:rsidR="007B7E90" w:rsidRPr="00C95D18" w:rsidRDefault="007B7E90" w:rsidP="007B7E90">
            <w:pPr>
              <w:spacing w:line="20" w:lineRule="atLeast"/>
            </w:pPr>
            <w:r w:rsidRPr="00C95D18">
              <w:t>508</w:t>
            </w:r>
          </w:p>
        </w:tc>
        <w:tc>
          <w:tcPr>
            <w:tcW w:w="3668" w:type="dxa"/>
            <w:shd w:val="clear" w:color="auto" w:fill="auto"/>
          </w:tcPr>
          <w:p w14:paraId="5CB0D868" w14:textId="77777777" w:rsidR="007B7E90" w:rsidRPr="00C95D18" w:rsidRDefault="007B7E90" w:rsidP="007B7E90">
            <w:pPr>
              <w:spacing w:line="20" w:lineRule="atLeast"/>
            </w:pPr>
            <w:proofErr w:type="spellStart"/>
            <w:r w:rsidRPr="00C95D18">
              <w:t>Realisation</w:t>
            </w:r>
            <w:proofErr w:type="spellEnd"/>
            <w:r w:rsidRPr="00C95D18">
              <w:t xml:space="preserve"> des </w:t>
            </w:r>
            <w:proofErr w:type="spellStart"/>
            <w:r w:rsidRPr="00C95D18">
              <w:t>epreuves</w:t>
            </w:r>
            <w:proofErr w:type="spellEnd"/>
            <w:r w:rsidRPr="00C95D18">
              <w:t xml:space="preserve"> et test de fonctionnement</w:t>
            </w:r>
          </w:p>
        </w:tc>
        <w:tc>
          <w:tcPr>
            <w:tcW w:w="1134" w:type="dxa"/>
            <w:shd w:val="clear" w:color="auto" w:fill="auto"/>
          </w:tcPr>
          <w:p w14:paraId="076AFFAD" w14:textId="77777777" w:rsidR="007B7E90" w:rsidRPr="00C95D18" w:rsidRDefault="007B7E90" w:rsidP="007B7E90">
            <w:pPr>
              <w:spacing w:line="20" w:lineRule="atLeast"/>
              <w:jc w:val="center"/>
            </w:pPr>
            <w:r w:rsidRPr="00C95D18">
              <w:t>U</w:t>
            </w:r>
          </w:p>
        </w:tc>
        <w:tc>
          <w:tcPr>
            <w:tcW w:w="1559" w:type="dxa"/>
            <w:shd w:val="clear" w:color="auto" w:fill="auto"/>
          </w:tcPr>
          <w:p w14:paraId="2EDF46EC" w14:textId="77777777" w:rsidR="007B7E90" w:rsidRPr="00C95D18" w:rsidRDefault="007B7E90" w:rsidP="007B7E90">
            <w:pPr>
              <w:spacing w:line="20" w:lineRule="atLeast"/>
              <w:jc w:val="center"/>
            </w:pPr>
            <w:r w:rsidRPr="00C95D18">
              <w:t>1</w:t>
            </w:r>
          </w:p>
        </w:tc>
        <w:tc>
          <w:tcPr>
            <w:tcW w:w="1276" w:type="dxa"/>
            <w:shd w:val="clear" w:color="auto" w:fill="auto"/>
          </w:tcPr>
          <w:p w14:paraId="46B0929E" w14:textId="77777777" w:rsidR="007B7E90" w:rsidRPr="00C95D18" w:rsidRDefault="007B7E90" w:rsidP="007B7E90">
            <w:pPr>
              <w:spacing w:line="20" w:lineRule="atLeast"/>
            </w:pPr>
          </w:p>
        </w:tc>
        <w:tc>
          <w:tcPr>
            <w:tcW w:w="1559" w:type="dxa"/>
            <w:shd w:val="clear" w:color="auto" w:fill="auto"/>
          </w:tcPr>
          <w:p w14:paraId="7EF58ACA" w14:textId="77777777" w:rsidR="007B7E90" w:rsidRPr="00C95D18" w:rsidRDefault="007B7E90" w:rsidP="007B7E90">
            <w:pPr>
              <w:spacing w:line="20" w:lineRule="atLeast"/>
            </w:pPr>
          </w:p>
        </w:tc>
      </w:tr>
      <w:tr w:rsidR="007B7E90" w:rsidRPr="00C95D18" w14:paraId="1F77BC87" w14:textId="77777777" w:rsidTr="00194B0B">
        <w:tc>
          <w:tcPr>
            <w:tcW w:w="727" w:type="dxa"/>
            <w:shd w:val="clear" w:color="auto" w:fill="auto"/>
          </w:tcPr>
          <w:p w14:paraId="52B90C2C" w14:textId="77777777" w:rsidR="007B7E90" w:rsidRPr="00C95D18" w:rsidRDefault="007B7E90" w:rsidP="007B7E90">
            <w:pPr>
              <w:spacing w:line="20" w:lineRule="atLeast"/>
            </w:pPr>
          </w:p>
        </w:tc>
        <w:tc>
          <w:tcPr>
            <w:tcW w:w="7637" w:type="dxa"/>
            <w:gridSpan w:val="4"/>
            <w:shd w:val="clear" w:color="auto" w:fill="auto"/>
          </w:tcPr>
          <w:p w14:paraId="2014C85B" w14:textId="77777777" w:rsidR="007B7E90" w:rsidRPr="00C95D18" w:rsidRDefault="007B7E90" w:rsidP="007B7E90">
            <w:pPr>
              <w:spacing w:line="20" w:lineRule="atLeast"/>
              <w:jc w:val="center"/>
            </w:pPr>
            <w:r w:rsidRPr="00C95D18">
              <w:rPr>
                <w:b/>
              </w:rPr>
              <w:t>SOUS-TOTAL 800</w:t>
            </w:r>
          </w:p>
        </w:tc>
        <w:tc>
          <w:tcPr>
            <w:tcW w:w="1559" w:type="dxa"/>
            <w:shd w:val="clear" w:color="auto" w:fill="auto"/>
          </w:tcPr>
          <w:p w14:paraId="585712C4" w14:textId="77777777" w:rsidR="007B7E90" w:rsidRPr="00C95D18" w:rsidRDefault="007B7E90" w:rsidP="007B7E90">
            <w:pPr>
              <w:spacing w:line="20" w:lineRule="atLeast"/>
              <w:rPr>
                <w:b/>
              </w:rPr>
            </w:pPr>
          </w:p>
        </w:tc>
      </w:tr>
      <w:tr w:rsidR="007B7E90" w:rsidRPr="00C95D18" w14:paraId="2ECAC694" w14:textId="77777777" w:rsidTr="00194B0B">
        <w:tc>
          <w:tcPr>
            <w:tcW w:w="727" w:type="dxa"/>
            <w:shd w:val="clear" w:color="auto" w:fill="auto"/>
          </w:tcPr>
          <w:p w14:paraId="4F8839EB" w14:textId="77777777" w:rsidR="007B7E90" w:rsidRPr="00C95D18" w:rsidRDefault="007B7E90" w:rsidP="007B7E90">
            <w:pPr>
              <w:spacing w:line="20" w:lineRule="atLeast"/>
            </w:pPr>
          </w:p>
        </w:tc>
        <w:tc>
          <w:tcPr>
            <w:tcW w:w="7637" w:type="dxa"/>
            <w:gridSpan w:val="4"/>
            <w:shd w:val="clear" w:color="auto" w:fill="auto"/>
          </w:tcPr>
          <w:p w14:paraId="3822D306" w14:textId="77777777" w:rsidR="007B7E90" w:rsidRPr="00C95D18" w:rsidRDefault="007B7E90" w:rsidP="007B7E90">
            <w:pPr>
              <w:spacing w:line="20" w:lineRule="atLeast"/>
              <w:rPr>
                <w:b/>
              </w:rPr>
            </w:pPr>
            <w:r w:rsidRPr="00C95D18">
              <w:rPr>
                <w:b/>
              </w:rPr>
              <w:t>MONTANT HORS TAXES</w:t>
            </w:r>
          </w:p>
        </w:tc>
        <w:tc>
          <w:tcPr>
            <w:tcW w:w="1559" w:type="dxa"/>
            <w:shd w:val="clear" w:color="auto" w:fill="auto"/>
          </w:tcPr>
          <w:p w14:paraId="2B06612D" w14:textId="77777777" w:rsidR="007B7E90" w:rsidRPr="00C95D18" w:rsidRDefault="007B7E90" w:rsidP="007B7E90">
            <w:pPr>
              <w:spacing w:line="20" w:lineRule="atLeast"/>
              <w:rPr>
                <w:b/>
              </w:rPr>
            </w:pPr>
          </w:p>
        </w:tc>
      </w:tr>
      <w:tr w:rsidR="007B7E90" w:rsidRPr="00C95D18" w14:paraId="212E9DEF" w14:textId="77777777" w:rsidTr="00194B0B">
        <w:tc>
          <w:tcPr>
            <w:tcW w:w="727" w:type="dxa"/>
            <w:shd w:val="clear" w:color="auto" w:fill="auto"/>
          </w:tcPr>
          <w:p w14:paraId="3430DD54" w14:textId="77777777" w:rsidR="007B7E90" w:rsidRPr="00C95D18" w:rsidRDefault="007B7E90" w:rsidP="007B7E90">
            <w:pPr>
              <w:spacing w:line="20" w:lineRule="atLeast"/>
            </w:pPr>
          </w:p>
        </w:tc>
        <w:tc>
          <w:tcPr>
            <w:tcW w:w="7637" w:type="dxa"/>
            <w:gridSpan w:val="4"/>
            <w:shd w:val="clear" w:color="auto" w:fill="auto"/>
          </w:tcPr>
          <w:p w14:paraId="51A7B6E2" w14:textId="77777777" w:rsidR="007B7E90" w:rsidRPr="00C95D18" w:rsidRDefault="007B7E90" w:rsidP="007B7E90">
            <w:pPr>
              <w:spacing w:line="20" w:lineRule="atLeast"/>
              <w:rPr>
                <w:b/>
              </w:rPr>
            </w:pPr>
            <w:r w:rsidRPr="00C95D18">
              <w:rPr>
                <w:b/>
              </w:rPr>
              <w:t>TVA (19,25 %)</w:t>
            </w:r>
          </w:p>
        </w:tc>
        <w:tc>
          <w:tcPr>
            <w:tcW w:w="1559" w:type="dxa"/>
            <w:shd w:val="clear" w:color="auto" w:fill="auto"/>
          </w:tcPr>
          <w:p w14:paraId="2A1FCE00" w14:textId="77777777" w:rsidR="007B7E90" w:rsidRPr="00C95D18" w:rsidRDefault="007B7E90" w:rsidP="007B7E90">
            <w:pPr>
              <w:spacing w:line="20" w:lineRule="atLeast"/>
              <w:rPr>
                <w:b/>
              </w:rPr>
            </w:pPr>
          </w:p>
        </w:tc>
      </w:tr>
      <w:tr w:rsidR="007B7E90" w:rsidRPr="00C95D18" w14:paraId="5E684D09" w14:textId="77777777" w:rsidTr="00194B0B">
        <w:tc>
          <w:tcPr>
            <w:tcW w:w="727" w:type="dxa"/>
            <w:shd w:val="clear" w:color="auto" w:fill="auto"/>
          </w:tcPr>
          <w:p w14:paraId="146D9BB0" w14:textId="77777777" w:rsidR="007B7E90" w:rsidRPr="00C95D18" w:rsidRDefault="007B7E90" w:rsidP="007B7E90">
            <w:pPr>
              <w:spacing w:line="20" w:lineRule="atLeast"/>
            </w:pPr>
          </w:p>
        </w:tc>
        <w:tc>
          <w:tcPr>
            <w:tcW w:w="7637" w:type="dxa"/>
            <w:gridSpan w:val="4"/>
            <w:shd w:val="clear" w:color="auto" w:fill="auto"/>
          </w:tcPr>
          <w:p w14:paraId="4BFA7BD0" w14:textId="77777777" w:rsidR="007B7E90" w:rsidRPr="00C95D18" w:rsidRDefault="007B7E90" w:rsidP="007B7E90">
            <w:pPr>
              <w:spacing w:line="20" w:lineRule="atLeast"/>
              <w:rPr>
                <w:b/>
              </w:rPr>
            </w:pPr>
            <w:r w:rsidRPr="00C95D18">
              <w:rPr>
                <w:b/>
              </w:rPr>
              <w:t>MONTANT TTC</w:t>
            </w:r>
          </w:p>
        </w:tc>
        <w:tc>
          <w:tcPr>
            <w:tcW w:w="1559" w:type="dxa"/>
            <w:shd w:val="clear" w:color="auto" w:fill="auto"/>
          </w:tcPr>
          <w:p w14:paraId="636CC256" w14:textId="77777777" w:rsidR="007B7E90" w:rsidRPr="00C95D18" w:rsidRDefault="007B7E90" w:rsidP="007B7E90">
            <w:pPr>
              <w:spacing w:line="20" w:lineRule="atLeast"/>
              <w:rPr>
                <w:b/>
              </w:rPr>
            </w:pPr>
          </w:p>
        </w:tc>
      </w:tr>
      <w:tr w:rsidR="007B7E90" w:rsidRPr="00C95D18" w14:paraId="1CC938F6" w14:textId="77777777" w:rsidTr="00194B0B">
        <w:tc>
          <w:tcPr>
            <w:tcW w:w="727" w:type="dxa"/>
            <w:shd w:val="clear" w:color="auto" w:fill="auto"/>
          </w:tcPr>
          <w:p w14:paraId="62602C68" w14:textId="77777777" w:rsidR="007B7E90" w:rsidRPr="00C95D18" w:rsidRDefault="007B7E90" w:rsidP="007B7E90">
            <w:pPr>
              <w:spacing w:line="20" w:lineRule="atLeast"/>
            </w:pPr>
          </w:p>
        </w:tc>
        <w:tc>
          <w:tcPr>
            <w:tcW w:w="7637" w:type="dxa"/>
            <w:gridSpan w:val="4"/>
            <w:shd w:val="clear" w:color="auto" w:fill="auto"/>
          </w:tcPr>
          <w:p w14:paraId="1E947F54" w14:textId="77777777" w:rsidR="007B7E90" w:rsidRPr="00C95D18" w:rsidRDefault="007B7E90" w:rsidP="007B7E90">
            <w:pPr>
              <w:spacing w:line="20" w:lineRule="atLeast"/>
              <w:rPr>
                <w:b/>
              </w:rPr>
            </w:pPr>
            <w:r w:rsidRPr="00C95D18">
              <w:rPr>
                <w:b/>
              </w:rPr>
              <w:t>IR (5,5 %)</w:t>
            </w:r>
          </w:p>
        </w:tc>
        <w:tc>
          <w:tcPr>
            <w:tcW w:w="1559" w:type="dxa"/>
            <w:shd w:val="clear" w:color="auto" w:fill="auto"/>
          </w:tcPr>
          <w:p w14:paraId="41E5826C" w14:textId="77777777" w:rsidR="007B7E90" w:rsidRPr="00C95D18" w:rsidRDefault="007B7E90" w:rsidP="007B7E90">
            <w:pPr>
              <w:spacing w:line="20" w:lineRule="atLeast"/>
              <w:rPr>
                <w:b/>
              </w:rPr>
            </w:pPr>
          </w:p>
        </w:tc>
      </w:tr>
      <w:tr w:rsidR="007B7E90" w:rsidRPr="00C95D18" w14:paraId="4FB4E323" w14:textId="77777777" w:rsidTr="00194B0B">
        <w:tc>
          <w:tcPr>
            <w:tcW w:w="727" w:type="dxa"/>
            <w:shd w:val="clear" w:color="auto" w:fill="auto"/>
          </w:tcPr>
          <w:p w14:paraId="6E9AF308" w14:textId="77777777" w:rsidR="007B7E90" w:rsidRPr="00C95D18" w:rsidRDefault="007B7E90" w:rsidP="007B7E90">
            <w:pPr>
              <w:spacing w:line="20" w:lineRule="atLeast"/>
            </w:pPr>
          </w:p>
        </w:tc>
        <w:tc>
          <w:tcPr>
            <w:tcW w:w="7637" w:type="dxa"/>
            <w:gridSpan w:val="4"/>
            <w:shd w:val="clear" w:color="auto" w:fill="auto"/>
          </w:tcPr>
          <w:p w14:paraId="496A668D" w14:textId="77777777" w:rsidR="007B7E90" w:rsidRPr="00C95D18" w:rsidRDefault="007B7E90" w:rsidP="007B7E90">
            <w:pPr>
              <w:spacing w:line="20" w:lineRule="atLeast"/>
              <w:rPr>
                <w:b/>
              </w:rPr>
            </w:pPr>
            <w:r w:rsidRPr="00C95D18">
              <w:rPr>
                <w:b/>
              </w:rPr>
              <w:t>NET A PERCEVOIR</w:t>
            </w:r>
          </w:p>
        </w:tc>
        <w:tc>
          <w:tcPr>
            <w:tcW w:w="1559" w:type="dxa"/>
            <w:shd w:val="clear" w:color="auto" w:fill="auto"/>
          </w:tcPr>
          <w:p w14:paraId="11ED17C0" w14:textId="77777777" w:rsidR="007B7E90" w:rsidRPr="00C95D18" w:rsidRDefault="007B7E90" w:rsidP="007B7E90">
            <w:pPr>
              <w:spacing w:line="20" w:lineRule="atLeast"/>
              <w:rPr>
                <w:b/>
              </w:rPr>
            </w:pPr>
          </w:p>
        </w:tc>
      </w:tr>
    </w:tbl>
    <w:p w14:paraId="697A8D01" w14:textId="77777777" w:rsidR="006A7112" w:rsidRPr="00C95D18" w:rsidRDefault="004D164D" w:rsidP="004D164D">
      <w:pPr>
        <w:rPr>
          <w:b/>
        </w:rPr>
      </w:pPr>
      <w:r w:rsidRPr="00C95D18">
        <w:t xml:space="preserve">ARRETE LE PRESENT DEVIS A LA SOMME TTC : </w:t>
      </w:r>
      <w:r w:rsidRPr="00C95D18">
        <w:rPr>
          <w:b/>
        </w:rPr>
        <w:t>____________________ CFA.</w:t>
      </w:r>
    </w:p>
    <w:p w14:paraId="1D8050A8" w14:textId="77777777" w:rsidR="006A7112" w:rsidRPr="00C95D18" w:rsidRDefault="006A7112" w:rsidP="005D5950">
      <w:pPr>
        <w:spacing w:line="276" w:lineRule="auto"/>
        <w:jc w:val="center"/>
        <w:rPr>
          <w:b/>
          <w:i/>
        </w:rPr>
      </w:pPr>
    </w:p>
    <w:p w14:paraId="5EA30915" w14:textId="77777777" w:rsidR="006A7112" w:rsidRPr="00C95D18" w:rsidRDefault="006A7112" w:rsidP="005D5950">
      <w:pPr>
        <w:spacing w:line="276" w:lineRule="auto"/>
        <w:jc w:val="center"/>
        <w:rPr>
          <w:b/>
          <w:i/>
        </w:rPr>
      </w:pPr>
    </w:p>
    <w:p w14:paraId="2FA0527B" w14:textId="77777777" w:rsidR="006A7112" w:rsidRPr="00C95D18" w:rsidRDefault="006A7112" w:rsidP="005D5950">
      <w:pPr>
        <w:spacing w:line="276" w:lineRule="auto"/>
        <w:jc w:val="center"/>
        <w:rPr>
          <w:b/>
          <w:i/>
        </w:rPr>
      </w:pPr>
    </w:p>
    <w:p w14:paraId="34890915" w14:textId="77777777" w:rsidR="006A7112" w:rsidRPr="00C95D18" w:rsidRDefault="006A7112" w:rsidP="005D5950">
      <w:pPr>
        <w:spacing w:line="276" w:lineRule="auto"/>
        <w:jc w:val="center"/>
        <w:rPr>
          <w:b/>
          <w:i/>
        </w:rPr>
      </w:pPr>
    </w:p>
    <w:p w14:paraId="082E40A6" w14:textId="77777777" w:rsidR="006A7112" w:rsidRPr="00C95D18" w:rsidRDefault="006A7112" w:rsidP="005D5950">
      <w:pPr>
        <w:spacing w:line="276" w:lineRule="auto"/>
        <w:jc w:val="center"/>
        <w:rPr>
          <w:b/>
          <w:i/>
        </w:rPr>
      </w:pPr>
    </w:p>
    <w:p w14:paraId="7172E7DC" w14:textId="77777777" w:rsidR="006A7112" w:rsidRPr="00C95D18" w:rsidRDefault="006A7112" w:rsidP="005D5950">
      <w:pPr>
        <w:spacing w:line="276" w:lineRule="auto"/>
        <w:jc w:val="center"/>
        <w:rPr>
          <w:b/>
          <w:i/>
        </w:rPr>
      </w:pPr>
    </w:p>
    <w:p w14:paraId="6035CEAB" w14:textId="77777777" w:rsidR="00712713" w:rsidRPr="00C95D18" w:rsidRDefault="00712713" w:rsidP="00712713">
      <w:pPr>
        <w:spacing w:line="276" w:lineRule="auto"/>
        <w:jc w:val="center"/>
        <w:rPr>
          <w:b/>
          <w:i/>
        </w:rPr>
      </w:pPr>
    </w:p>
    <w:p w14:paraId="0B4657C2" w14:textId="77777777" w:rsidR="00A7787E" w:rsidRPr="00C95D18" w:rsidRDefault="00A7787E" w:rsidP="00596154">
      <w:pPr>
        <w:rPr>
          <w:sz w:val="22"/>
        </w:rPr>
      </w:pPr>
    </w:p>
    <w:p w14:paraId="24A15497" w14:textId="77777777" w:rsidR="00A7787E" w:rsidRPr="00C95D18" w:rsidRDefault="00A7787E" w:rsidP="00596154">
      <w:pPr>
        <w:rPr>
          <w:sz w:val="22"/>
        </w:rPr>
      </w:pPr>
    </w:p>
    <w:p w14:paraId="5C36F7A6" w14:textId="77777777" w:rsidR="00A7787E" w:rsidRPr="00C95D18" w:rsidRDefault="00A7787E" w:rsidP="00596154">
      <w:pPr>
        <w:rPr>
          <w:sz w:val="22"/>
        </w:rPr>
      </w:pPr>
    </w:p>
    <w:p w14:paraId="43C7907E" w14:textId="77777777" w:rsidR="00A7787E" w:rsidRPr="00C95D18" w:rsidRDefault="00A7787E" w:rsidP="00596154">
      <w:pPr>
        <w:rPr>
          <w:sz w:val="22"/>
        </w:rPr>
      </w:pPr>
    </w:p>
    <w:p w14:paraId="59FF0EE8" w14:textId="77777777" w:rsidR="00A7787E" w:rsidRPr="00C95D18" w:rsidRDefault="00A7787E" w:rsidP="00596154">
      <w:pPr>
        <w:rPr>
          <w:sz w:val="22"/>
        </w:rPr>
      </w:pPr>
    </w:p>
    <w:p w14:paraId="28EBD205" w14:textId="77777777" w:rsidR="00A7787E" w:rsidRPr="00C95D18" w:rsidRDefault="00A7787E" w:rsidP="00596154">
      <w:pPr>
        <w:rPr>
          <w:sz w:val="22"/>
        </w:rPr>
      </w:pPr>
    </w:p>
    <w:p w14:paraId="79E4C754" w14:textId="77777777" w:rsidR="00A7787E" w:rsidRPr="00C95D18" w:rsidRDefault="00A7787E" w:rsidP="00596154">
      <w:pPr>
        <w:rPr>
          <w:sz w:val="22"/>
        </w:rPr>
      </w:pPr>
    </w:p>
    <w:p w14:paraId="58BFE696" w14:textId="77777777" w:rsidR="00A7787E" w:rsidRPr="00C95D18" w:rsidRDefault="00A7787E" w:rsidP="00596154">
      <w:pPr>
        <w:rPr>
          <w:sz w:val="22"/>
        </w:rPr>
      </w:pPr>
    </w:p>
    <w:p w14:paraId="54FDF91C" w14:textId="77777777" w:rsidR="00A7787E" w:rsidRPr="00C95D18" w:rsidRDefault="00A7787E" w:rsidP="00596154">
      <w:pPr>
        <w:rPr>
          <w:sz w:val="22"/>
        </w:rPr>
      </w:pPr>
    </w:p>
    <w:p w14:paraId="2E4A813D" w14:textId="77777777" w:rsidR="00A7787E" w:rsidRPr="00C95D18" w:rsidRDefault="00A7787E" w:rsidP="00596154">
      <w:pPr>
        <w:rPr>
          <w:sz w:val="22"/>
        </w:rPr>
      </w:pPr>
    </w:p>
    <w:p w14:paraId="7B4CC15F" w14:textId="77777777" w:rsidR="00A7787E" w:rsidRPr="00C95D18" w:rsidRDefault="00A7787E" w:rsidP="00596154">
      <w:pPr>
        <w:rPr>
          <w:sz w:val="22"/>
        </w:rPr>
      </w:pPr>
    </w:p>
    <w:p w14:paraId="4AA34CE7" w14:textId="77777777" w:rsidR="00A7787E" w:rsidRPr="00C95D18" w:rsidRDefault="00A7787E" w:rsidP="00596154">
      <w:pPr>
        <w:rPr>
          <w:sz w:val="22"/>
        </w:rPr>
      </w:pPr>
    </w:p>
    <w:p w14:paraId="75CA0944" w14:textId="77777777" w:rsidR="00A7787E" w:rsidRPr="00C95D18" w:rsidRDefault="00A7787E" w:rsidP="00596154">
      <w:pPr>
        <w:rPr>
          <w:sz w:val="22"/>
        </w:rPr>
      </w:pPr>
    </w:p>
    <w:p w14:paraId="62D25D41" w14:textId="77777777" w:rsidR="00A7787E" w:rsidRPr="00C95D18" w:rsidRDefault="00A7787E" w:rsidP="00596154">
      <w:pPr>
        <w:rPr>
          <w:sz w:val="22"/>
        </w:rPr>
      </w:pPr>
    </w:p>
    <w:p w14:paraId="3B5061A7" w14:textId="77777777" w:rsidR="00A7787E" w:rsidRPr="00C95D18" w:rsidRDefault="00A7787E" w:rsidP="00596154">
      <w:pPr>
        <w:rPr>
          <w:sz w:val="22"/>
        </w:rPr>
      </w:pPr>
    </w:p>
    <w:p w14:paraId="15BF11BF" w14:textId="77777777" w:rsidR="00A7787E" w:rsidRPr="00C95D18" w:rsidRDefault="00A7787E" w:rsidP="00596154">
      <w:pPr>
        <w:rPr>
          <w:sz w:val="22"/>
        </w:rPr>
      </w:pPr>
    </w:p>
    <w:p w14:paraId="5E188A33" w14:textId="77777777" w:rsidR="00A7787E" w:rsidRPr="00C95D18" w:rsidRDefault="00A7787E" w:rsidP="00596154">
      <w:pPr>
        <w:rPr>
          <w:sz w:val="22"/>
        </w:rPr>
      </w:pPr>
    </w:p>
    <w:p w14:paraId="6E7AC11C" w14:textId="77777777" w:rsidR="00A7787E" w:rsidRPr="00C95D18" w:rsidRDefault="00C526FE" w:rsidP="00596154">
      <w:pPr>
        <w:rPr>
          <w:sz w:val="22"/>
        </w:rPr>
      </w:pPr>
      <w:r w:rsidRPr="00C95D18">
        <w:rPr>
          <w:noProof/>
        </w:rPr>
        <mc:AlternateContent>
          <mc:Choice Requires="wps">
            <w:drawing>
              <wp:anchor distT="0" distB="0" distL="114300" distR="114300" simplePos="0" relativeHeight="251677184" behindDoc="0" locked="0" layoutInCell="1" allowOverlap="1" wp14:anchorId="18DBC44A" wp14:editId="4205F751">
                <wp:simplePos x="0" y="0"/>
                <wp:positionH relativeFrom="column">
                  <wp:posOffset>3936365</wp:posOffset>
                </wp:positionH>
                <wp:positionV relativeFrom="paragraph">
                  <wp:posOffset>-24765</wp:posOffset>
                </wp:positionV>
                <wp:extent cx="2623185" cy="2524125"/>
                <wp:effectExtent l="0" t="0" r="5715" b="9525"/>
                <wp:wrapNone/>
                <wp:docPr id="553" name="Zone de texte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1F23CDA3"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3B94A934"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512BF234" w14:textId="77777777" w:rsidR="009B7A12" w:rsidRPr="00121D06" w:rsidRDefault="009B7A12" w:rsidP="00C526FE">
                            <w:pPr>
                              <w:jc w:val="center"/>
                              <w:rPr>
                                <w:bCs/>
                                <w:sz w:val="18"/>
                                <w:szCs w:val="18"/>
                                <w:lang w:val="en-GB"/>
                              </w:rPr>
                            </w:pPr>
                            <w:r w:rsidRPr="00121D06">
                              <w:rPr>
                                <w:bCs/>
                                <w:sz w:val="18"/>
                                <w:szCs w:val="18"/>
                                <w:lang w:val="en-GB"/>
                              </w:rPr>
                              <w:t>*****</w:t>
                            </w:r>
                          </w:p>
                          <w:p w14:paraId="1DF78537" w14:textId="77777777" w:rsidR="009B7A12" w:rsidRPr="00121D06" w:rsidRDefault="009B7A12" w:rsidP="00C526FE">
                            <w:pPr>
                              <w:jc w:val="center"/>
                              <w:rPr>
                                <w:bCs/>
                                <w:sz w:val="18"/>
                                <w:szCs w:val="18"/>
                                <w:lang w:val="en-GB"/>
                              </w:rPr>
                            </w:pPr>
                            <w:r w:rsidRPr="00121D06">
                              <w:rPr>
                                <w:bCs/>
                                <w:sz w:val="18"/>
                                <w:szCs w:val="18"/>
                                <w:lang w:val="en-GB"/>
                              </w:rPr>
                              <w:t>SOUTH REGION</w:t>
                            </w:r>
                          </w:p>
                          <w:p w14:paraId="3BBE5E08" w14:textId="77777777" w:rsidR="009B7A12" w:rsidRPr="00121D06" w:rsidRDefault="009B7A12" w:rsidP="00C526FE">
                            <w:pPr>
                              <w:jc w:val="center"/>
                              <w:rPr>
                                <w:bCs/>
                                <w:sz w:val="18"/>
                                <w:szCs w:val="18"/>
                                <w:lang w:val="en-GB"/>
                              </w:rPr>
                            </w:pPr>
                            <w:r w:rsidRPr="00121D06">
                              <w:rPr>
                                <w:bCs/>
                                <w:sz w:val="18"/>
                                <w:szCs w:val="18"/>
                                <w:lang w:val="en-GB"/>
                              </w:rPr>
                              <w:t>*****</w:t>
                            </w:r>
                          </w:p>
                          <w:p w14:paraId="112A2496"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18CA5381" w14:textId="77777777" w:rsidR="009B7A12" w:rsidRPr="00121D06" w:rsidRDefault="009B7A12" w:rsidP="00C526FE">
                            <w:pPr>
                              <w:jc w:val="center"/>
                              <w:rPr>
                                <w:bCs/>
                                <w:sz w:val="18"/>
                                <w:szCs w:val="18"/>
                                <w:lang w:val="en-GB"/>
                              </w:rPr>
                            </w:pPr>
                            <w:r w:rsidRPr="00121D06">
                              <w:rPr>
                                <w:bCs/>
                                <w:sz w:val="18"/>
                                <w:szCs w:val="18"/>
                                <w:lang w:val="en-GB"/>
                              </w:rPr>
                              <w:t>*****</w:t>
                            </w:r>
                          </w:p>
                          <w:p w14:paraId="24F23A81"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7BBB3B01" w14:textId="77777777" w:rsidR="009B7A12" w:rsidRPr="00121D06" w:rsidRDefault="009B7A12" w:rsidP="00C526FE">
                            <w:pPr>
                              <w:jc w:val="center"/>
                              <w:rPr>
                                <w:bCs/>
                                <w:sz w:val="18"/>
                                <w:szCs w:val="18"/>
                                <w:lang w:val="en-GB"/>
                              </w:rPr>
                            </w:pPr>
                            <w:r w:rsidRPr="00121D06">
                              <w:rPr>
                                <w:bCs/>
                                <w:sz w:val="18"/>
                                <w:szCs w:val="18"/>
                                <w:lang w:val="en-GB"/>
                              </w:rPr>
                              <w:t>*****</w:t>
                            </w:r>
                          </w:p>
                          <w:p w14:paraId="58D394E4"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4803CEA9" w14:textId="77777777" w:rsidR="009B7A12" w:rsidRPr="00121D06" w:rsidRDefault="009B7A12" w:rsidP="00C526FE">
                            <w:pPr>
                              <w:jc w:val="center"/>
                              <w:rPr>
                                <w:bCs/>
                                <w:sz w:val="18"/>
                                <w:szCs w:val="18"/>
                                <w:lang w:val="en-US"/>
                              </w:rPr>
                            </w:pPr>
                            <w:r w:rsidRPr="00121D06">
                              <w:rPr>
                                <w:bCs/>
                                <w:sz w:val="18"/>
                                <w:szCs w:val="18"/>
                                <w:lang w:val="en-US"/>
                              </w:rPr>
                              <w:t>*****</w:t>
                            </w:r>
                          </w:p>
                          <w:p w14:paraId="551C0F72"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30897164" w14:textId="77777777" w:rsidR="009B7A12" w:rsidRPr="00121D06" w:rsidRDefault="009B7A12" w:rsidP="00C526FE">
                            <w:pPr>
                              <w:jc w:val="center"/>
                              <w:rPr>
                                <w:bCs/>
                                <w:sz w:val="18"/>
                                <w:szCs w:val="18"/>
                                <w:lang w:val="en-US"/>
                              </w:rPr>
                            </w:pPr>
                            <w:r w:rsidRPr="00121D06">
                              <w:rPr>
                                <w:bCs/>
                                <w:sz w:val="18"/>
                                <w:szCs w:val="18"/>
                                <w:lang w:val="en-US"/>
                              </w:rPr>
                              <w:t>*****</w:t>
                            </w:r>
                          </w:p>
                          <w:p w14:paraId="23CFCF2A"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764B3CD2" w14:textId="77777777" w:rsidR="009B7A12" w:rsidRPr="00121D06" w:rsidRDefault="009B7A12" w:rsidP="00C526FE">
                            <w:pPr>
                              <w:spacing w:line="276" w:lineRule="auto"/>
                              <w:jc w:val="center"/>
                              <w:rPr>
                                <w:sz w:val="18"/>
                                <w:szCs w:val="20"/>
                              </w:rPr>
                            </w:pPr>
                            <w:r w:rsidRPr="00121D06">
                              <w:rPr>
                                <w:sz w:val="18"/>
                                <w:szCs w:val="20"/>
                              </w:rPr>
                              <w:t>***********</w:t>
                            </w:r>
                          </w:p>
                          <w:p w14:paraId="3F6937D4" w14:textId="77777777" w:rsidR="009B7A12" w:rsidRPr="00121D06" w:rsidRDefault="009B7A12" w:rsidP="00C526FE">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BC44A" id="Zone de texte 553" o:spid="_x0000_s1059" type="#_x0000_t202" style="position:absolute;margin-left:309.95pt;margin-top:-1.95pt;width:206.55pt;height:19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" fillcolor="window" stroked="f" strokeweight=".5pt">
                <v:textbox>
                  <w:txbxContent>
                    <w:p w14:paraId="1F23CDA3"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3B94A934"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512BF234" w14:textId="77777777" w:rsidR="009B7A12" w:rsidRPr="00121D06" w:rsidRDefault="009B7A12" w:rsidP="00C526FE">
                      <w:pPr>
                        <w:jc w:val="center"/>
                        <w:rPr>
                          <w:bCs/>
                          <w:sz w:val="18"/>
                          <w:szCs w:val="18"/>
                          <w:lang w:val="en-GB"/>
                        </w:rPr>
                      </w:pPr>
                      <w:r w:rsidRPr="00121D06">
                        <w:rPr>
                          <w:bCs/>
                          <w:sz w:val="18"/>
                          <w:szCs w:val="18"/>
                          <w:lang w:val="en-GB"/>
                        </w:rPr>
                        <w:t>*****</w:t>
                      </w:r>
                    </w:p>
                    <w:p w14:paraId="1DF78537" w14:textId="77777777" w:rsidR="009B7A12" w:rsidRPr="00121D06" w:rsidRDefault="009B7A12" w:rsidP="00C526FE">
                      <w:pPr>
                        <w:jc w:val="center"/>
                        <w:rPr>
                          <w:bCs/>
                          <w:sz w:val="18"/>
                          <w:szCs w:val="18"/>
                          <w:lang w:val="en-GB"/>
                        </w:rPr>
                      </w:pPr>
                      <w:r w:rsidRPr="00121D06">
                        <w:rPr>
                          <w:bCs/>
                          <w:sz w:val="18"/>
                          <w:szCs w:val="18"/>
                          <w:lang w:val="en-GB"/>
                        </w:rPr>
                        <w:t>SOUTH REGION</w:t>
                      </w:r>
                    </w:p>
                    <w:p w14:paraId="3BBE5E08" w14:textId="77777777" w:rsidR="009B7A12" w:rsidRPr="00121D06" w:rsidRDefault="009B7A12" w:rsidP="00C526FE">
                      <w:pPr>
                        <w:jc w:val="center"/>
                        <w:rPr>
                          <w:bCs/>
                          <w:sz w:val="18"/>
                          <w:szCs w:val="18"/>
                          <w:lang w:val="en-GB"/>
                        </w:rPr>
                      </w:pPr>
                      <w:r w:rsidRPr="00121D06">
                        <w:rPr>
                          <w:bCs/>
                          <w:sz w:val="18"/>
                          <w:szCs w:val="18"/>
                          <w:lang w:val="en-GB"/>
                        </w:rPr>
                        <w:t>*****</w:t>
                      </w:r>
                    </w:p>
                    <w:p w14:paraId="112A2496"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18CA5381" w14:textId="77777777" w:rsidR="009B7A12" w:rsidRPr="00121D06" w:rsidRDefault="009B7A12" w:rsidP="00C526FE">
                      <w:pPr>
                        <w:jc w:val="center"/>
                        <w:rPr>
                          <w:bCs/>
                          <w:sz w:val="18"/>
                          <w:szCs w:val="18"/>
                          <w:lang w:val="en-GB"/>
                        </w:rPr>
                      </w:pPr>
                      <w:r w:rsidRPr="00121D06">
                        <w:rPr>
                          <w:bCs/>
                          <w:sz w:val="18"/>
                          <w:szCs w:val="18"/>
                          <w:lang w:val="en-GB"/>
                        </w:rPr>
                        <w:t>*****</w:t>
                      </w:r>
                    </w:p>
                    <w:p w14:paraId="24F23A81"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7BBB3B01" w14:textId="77777777" w:rsidR="009B7A12" w:rsidRPr="00121D06" w:rsidRDefault="009B7A12" w:rsidP="00C526FE">
                      <w:pPr>
                        <w:jc w:val="center"/>
                        <w:rPr>
                          <w:bCs/>
                          <w:sz w:val="18"/>
                          <w:szCs w:val="18"/>
                          <w:lang w:val="en-GB"/>
                        </w:rPr>
                      </w:pPr>
                      <w:r w:rsidRPr="00121D06">
                        <w:rPr>
                          <w:bCs/>
                          <w:sz w:val="18"/>
                          <w:szCs w:val="18"/>
                          <w:lang w:val="en-GB"/>
                        </w:rPr>
                        <w:t>*****</w:t>
                      </w:r>
                    </w:p>
                    <w:p w14:paraId="58D394E4"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4803CEA9" w14:textId="77777777" w:rsidR="009B7A12" w:rsidRPr="00121D06" w:rsidRDefault="009B7A12" w:rsidP="00C526FE">
                      <w:pPr>
                        <w:jc w:val="center"/>
                        <w:rPr>
                          <w:bCs/>
                          <w:sz w:val="18"/>
                          <w:szCs w:val="18"/>
                          <w:lang w:val="en-US"/>
                        </w:rPr>
                      </w:pPr>
                      <w:r w:rsidRPr="00121D06">
                        <w:rPr>
                          <w:bCs/>
                          <w:sz w:val="18"/>
                          <w:szCs w:val="18"/>
                          <w:lang w:val="en-US"/>
                        </w:rPr>
                        <w:t>*****</w:t>
                      </w:r>
                    </w:p>
                    <w:p w14:paraId="551C0F72"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30897164" w14:textId="77777777" w:rsidR="009B7A12" w:rsidRPr="00121D06" w:rsidRDefault="009B7A12" w:rsidP="00C526FE">
                      <w:pPr>
                        <w:jc w:val="center"/>
                        <w:rPr>
                          <w:bCs/>
                          <w:sz w:val="18"/>
                          <w:szCs w:val="18"/>
                          <w:lang w:val="en-US"/>
                        </w:rPr>
                      </w:pPr>
                      <w:r w:rsidRPr="00121D06">
                        <w:rPr>
                          <w:bCs/>
                          <w:sz w:val="18"/>
                          <w:szCs w:val="18"/>
                          <w:lang w:val="en-US"/>
                        </w:rPr>
                        <w:t>*****</w:t>
                      </w:r>
                    </w:p>
                    <w:p w14:paraId="23CFCF2A"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764B3CD2" w14:textId="77777777" w:rsidR="009B7A12" w:rsidRPr="00121D06" w:rsidRDefault="009B7A12" w:rsidP="00C526FE">
                      <w:pPr>
                        <w:spacing w:line="276" w:lineRule="auto"/>
                        <w:jc w:val="center"/>
                        <w:rPr>
                          <w:sz w:val="18"/>
                          <w:szCs w:val="20"/>
                        </w:rPr>
                      </w:pPr>
                      <w:r w:rsidRPr="00121D06">
                        <w:rPr>
                          <w:sz w:val="18"/>
                          <w:szCs w:val="20"/>
                        </w:rPr>
                        <w:t>***********</w:t>
                      </w:r>
                    </w:p>
                    <w:p w14:paraId="3F6937D4" w14:textId="77777777" w:rsidR="009B7A12" w:rsidRPr="00121D06" w:rsidRDefault="009B7A12" w:rsidP="00C526FE">
                      <w:pPr>
                        <w:rPr>
                          <w:sz w:val="22"/>
                          <w:lang w:val="en-US"/>
                        </w:rPr>
                      </w:pPr>
                    </w:p>
                  </w:txbxContent>
                </v:textbox>
              </v:shape>
            </w:pict>
          </mc:Fallback>
        </mc:AlternateContent>
      </w:r>
      <w:r w:rsidRPr="00C95D18">
        <w:rPr>
          <w:noProof/>
        </w:rPr>
        <w:drawing>
          <wp:anchor distT="0" distB="0" distL="114300" distR="114300" simplePos="0" relativeHeight="251679232" behindDoc="0" locked="0" layoutInCell="1" allowOverlap="1" wp14:anchorId="79EDAD3F" wp14:editId="3276768C">
            <wp:simplePos x="0" y="0"/>
            <wp:positionH relativeFrom="column">
              <wp:posOffset>2087245</wp:posOffset>
            </wp:positionH>
            <wp:positionV relativeFrom="paragraph">
              <wp:posOffset>148590</wp:posOffset>
            </wp:positionV>
            <wp:extent cx="1689100" cy="2165985"/>
            <wp:effectExtent l="0" t="0" r="6350" b="5715"/>
            <wp:wrapNone/>
            <wp:docPr id="557" name="Image 55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18">
        <w:rPr>
          <w:noProof/>
        </w:rPr>
        <mc:AlternateContent>
          <mc:Choice Requires="wps">
            <w:drawing>
              <wp:anchor distT="0" distB="0" distL="114300" distR="114300" simplePos="0" relativeHeight="251676160" behindDoc="0" locked="0" layoutInCell="1" allowOverlap="1" wp14:anchorId="0ED1A06A" wp14:editId="1B03C6FF">
                <wp:simplePos x="0" y="0"/>
                <wp:positionH relativeFrom="column">
                  <wp:posOffset>-721360</wp:posOffset>
                </wp:positionH>
                <wp:positionV relativeFrom="paragraph">
                  <wp:posOffset>-34290</wp:posOffset>
                </wp:positionV>
                <wp:extent cx="2802890" cy="2657475"/>
                <wp:effectExtent l="0" t="0" r="0" b="9525"/>
                <wp:wrapNone/>
                <wp:docPr id="554" name="Zone de texte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1A983207" w14:textId="77777777" w:rsidR="009B7A12" w:rsidRPr="00121D06" w:rsidRDefault="009B7A12" w:rsidP="00C526FE">
                            <w:pPr>
                              <w:jc w:val="center"/>
                              <w:rPr>
                                <w:bCs/>
                                <w:sz w:val="18"/>
                                <w:szCs w:val="18"/>
                              </w:rPr>
                            </w:pPr>
                            <w:r w:rsidRPr="00121D06">
                              <w:rPr>
                                <w:bCs/>
                                <w:sz w:val="18"/>
                                <w:szCs w:val="18"/>
                              </w:rPr>
                              <w:t>REPUBLIQUE DU CAMEROUN</w:t>
                            </w:r>
                          </w:p>
                          <w:p w14:paraId="5BC3E393" w14:textId="77777777" w:rsidR="009B7A12" w:rsidRPr="00121D06" w:rsidRDefault="009B7A12" w:rsidP="00C526FE">
                            <w:pPr>
                              <w:jc w:val="center"/>
                              <w:rPr>
                                <w:bCs/>
                                <w:i/>
                                <w:sz w:val="18"/>
                                <w:szCs w:val="18"/>
                              </w:rPr>
                            </w:pPr>
                            <w:r w:rsidRPr="00121D06">
                              <w:rPr>
                                <w:bCs/>
                                <w:i/>
                                <w:sz w:val="18"/>
                                <w:szCs w:val="18"/>
                              </w:rPr>
                              <w:t>Paix –travail –patrie</w:t>
                            </w:r>
                          </w:p>
                          <w:p w14:paraId="04FE5E9D" w14:textId="77777777" w:rsidR="009B7A12" w:rsidRPr="00121D06" w:rsidRDefault="009B7A12" w:rsidP="00C526FE">
                            <w:pPr>
                              <w:jc w:val="center"/>
                              <w:rPr>
                                <w:bCs/>
                                <w:sz w:val="18"/>
                                <w:szCs w:val="18"/>
                              </w:rPr>
                            </w:pPr>
                            <w:r w:rsidRPr="00121D06">
                              <w:rPr>
                                <w:bCs/>
                                <w:sz w:val="18"/>
                                <w:szCs w:val="18"/>
                              </w:rPr>
                              <w:t>*****</w:t>
                            </w:r>
                          </w:p>
                          <w:p w14:paraId="2D806934" w14:textId="77777777" w:rsidR="009B7A12" w:rsidRPr="00121D06" w:rsidRDefault="009B7A12" w:rsidP="00C526FE">
                            <w:pPr>
                              <w:jc w:val="center"/>
                              <w:rPr>
                                <w:bCs/>
                                <w:sz w:val="18"/>
                                <w:szCs w:val="18"/>
                              </w:rPr>
                            </w:pPr>
                            <w:r w:rsidRPr="00121D06">
                              <w:rPr>
                                <w:bCs/>
                                <w:sz w:val="18"/>
                                <w:szCs w:val="18"/>
                              </w:rPr>
                              <w:t>REGION DU SUD</w:t>
                            </w:r>
                          </w:p>
                          <w:p w14:paraId="3250C443" w14:textId="77777777" w:rsidR="009B7A12" w:rsidRPr="00121D06" w:rsidRDefault="009B7A12" w:rsidP="00C526FE">
                            <w:pPr>
                              <w:jc w:val="center"/>
                              <w:rPr>
                                <w:bCs/>
                                <w:sz w:val="18"/>
                                <w:szCs w:val="18"/>
                              </w:rPr>
                            </w:pPr>
                            <w:r w:rsidRPr="00121D06">
                              <w:rPr>
                                <w:bCs/>
                                <w:sz w:val="18"/>
                                <w:szCs w:val="18"/>
                              </w:rPr>
                              <w:t>*****</w:t>
                            </w:r>
                          </w:p>
                          <w:p w14:paraId="5F86060B" w14:textId="77777777" w:rsidR="009B7A12" w:rsidRPr="00121D06" w:rsidRDefault="009B7A12" w:rsidP="00C526FE">
                            <w:pPr>
                              <w:jc w:val="center"/>
                              <w:rPr>
                                <w:bCs/>
                                <w:sz w:val="18"/>
                                <w:szCs w:val="18"/>
                              </w:rPr>
                            </w:pPr>
                            <w:r w:rsidRPr="00121D06">
                              <w:rPr>
                                <w:bCs/>
                                <w:sz w:val="18"/>
                                <w:szCs w:val="18"/>
                              </w:rPr>
                              <w:t>DÉPARTEMENT DE LA VALLÉE DU NTEM</w:t>
                            </w:r>
                          </w:p>
                          <w:p w14:paraId="33A2CDAE" w14:textId="77777777" w:rsidR="009B7A12" w:rsidRPr="00121D06" w:rsidRDefault="009B7A12" w:rsidP="00C526FE">
                            <w:pPr>
                              <w:jc w:val="center"/>
                              <w:rPr>
                                <w:bCs/>
                                <w:sz w:val="18"/>
                                <w:szCs w:val="18"/>
                              </w:rPr>
                            </w:pPr>
                            <w:r w:rsidRPr="00121D06">
                              <w:rPr>
                                <w:bCs/>
                                <w:sz w:val="18"/>
                                <w:szCs w:val="18"/>
                              </w:rPr>
                              <w:t>*****</w:t>
                            </w:r>
                          </w:p>
                          <w:p w14:paraId="07B96574" w14:textId="77777777" w:rsidR="009B7A12" w:rsidRPr="00121D06" w:rsidRDefault="009B7A12" w:rsidP="00C526FE">
                            <w:pPr>
                              <w:jc w:val="center"/>
                              <w:rPr>
                                <w:b/>
                                <w:bCs/>
                                <w:sz w:val="18"/>
                                <w:szCs w:val="18"/>
                              </w:rPr>
                            </w:pPr>
                            <w:r w:rsidRPr="00121D06">
                              <w:rPr>
                                <w:b/>
                                <w:bCs/>
                                <w:sz w:val="18"/>
                                <w:szCs w:val="18"/>
                              </w:rPr>
                              <w:t>COMMUNE D’AMBAM</w:t>
                            </w:r>
                          </w:p>
                          <w:p w14:paraId="6E75D36D" w14:textId="77777777" w:rsidR="009B7A12" w:rsidRPr="00121D06" w:rsidRDefault="009B7A12" w:rsidP="00C526FE">
                            <w:pPr>
                              <w:jc w:val="center"/>
                              <w:rPr>
                                <w:bCs/>
                                <w:sz w:val="18"/>
                                <w:szCs w:val="18"/>
                              </w:rPr>
                            </w:pPr>
                            <w:r w:rsidRPr="00121D06">
                              <w:rPr>
                                <w:bCs/>
                                <w:sz w:val="18"/>
                                <w:szCs w:val="18"/>
                              </w:rPr>
                              <w:t>*****</w:t>
                            </w:r>
                          </w:p>
                          <w:p w14:paraId="393CF6F5" w14:textId="77777777" w:rsidR="009B7A12" w:rsidRPr="00121D06" w:rsidRDefault="009B7A12" w:rsidP="00C526FE">
                            <w:pPr>
                              <w:jc w:val="center"/>
                              <w:rPr>
                                <w:bCs/>
                                <w:sz w:val="18"/>
                                <w:szCs w:val="18"/>
                              </w:rPr>
                            </w:pPr>
                            <w:r w:rsidRPr="00121D06">
                              <w:rPr>
                                <w:bCs/>
                                <w:sz w:val="18"/>
                                <w:szCs w:val="18"/>
                              </w:rPr>
                              <w:t>SECRETARIAT GENERAL</w:t>
                            </w:r>
                          </w:p>
                          <w:p w14:paraId="72DAE04E" w14:textId="77777777" w:rsidR="009B7A12" w:rsidRPr="00121D06" w:rsidRDefault="009B7A12" w:rsidP="00C526FE">
                            <w:pPr>
                              <w:jc w:val="center"/>
                              <w:rPr>
                                <w:bCs/>
                                <w:sz w:val="18"/>
                                <w:szCs w:val="18"/>
                              </w:rPr>
                            </w:pPr>
                            <w:r w:rsidRPr="00121D06">
                              <w:rPr>
                                <w:bCs/>
                                <w:sz w:val="18"/>
                                <w:szCs w:val="18"/>
                              </w:rPr>
                              <w:t>*****</w:t>
                            </w:r>
                          </w:p>
                          <w:p w14:paraId="51DBFF3B"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7FDB4DAD" w14:textId="77777777" w:rsidR="009B7A12" w:rsidRPr="00121D06" w:rsidRDefault="009B7A12" w:rsidP="00C526FE">
                            <w:pPr>
                              <w:jc w:val="center"/>
                              <w:rPr>
                                <w:bCs/>
                                <w:sz w:val="18"/>
                                <w:szCs w:val="18"/>
                              </w:rPr>
                            </w:pPr>
                            <w:r w:rsidRPr="00121D06">
                              <w:rPr>
                                <w:bCs/>
                                <w:sz w:val="18"/>
                                <w:szCs w:val="18"/>
                              </w:rPr>
                              <w:t xml:space="preserve"> *****</w:t>
                            </w:r>
                          </w:p>
                          <w:p w14:paraId="1B3FDE7C"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7C46FF9A"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4AC8BEDD"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124F114F" w14:textId="77777777" w:rsidR="009B7A12" w:rsidRPr="00121D06" w:rsidRDefault="009B7A12" w:rsidP="00C526FE">
                            <w:pPr>
                              <w:jc w:val="center"/>
                              <w:rPr>
                                <w:bCs/>
                                <w:sz w:val="14"/>
                                <w:szCs w:val="18"/>
                              </w:rPr>
                            </w:pPr>
                          </w:p>
                          <w:p w14:paraId="7E57C230" w14:textId="77777777" w:rsidR="009B7A12" w:rsidRPr="00121D06" w:rsidRDefault="009B7A12" w:rsidP="00C526FE">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1A06A" id="Zone de texte 554" o:spid="_x0000_s1060" type="#_x0000_t202" style="position:absolute;margin-left:-56.8pt;margin-top:-2.7pt;width:220.7pt;height:20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" fillcolor="window" stroked="f" strokeweight=".5pt">
                <v:textbox>
                  <w:txbxContent>
                    <w:p w14:paraId="1A983207" w14:textId="77777777" w:rsidR="009B7A12" w:rsidRPr="00121D06" w:rsidRDefault="009B7A12" w:rsidP="00C526FE">
                      <w:pPr>
                        <w:jc w:val="center"/>
                        <w:rPr>
                          <w:bCs/>
                          <w:sz w:val="18"/>
                          <w:szCs w:val="18"/>
                        </w:rPr>
                      </w:pPr>
                      <w:r w:rsidRPr="00121D06">
                        <w:rPr>
                          <w:bCs/>
                          <w:sz w:val="18"/>
                          <w:szCs w:val="18"/>
                        </w:rPr>
                        <w:t>REPUBLIQUE DU CAMEROUN</w:t>
                      </w:r>
                    </w:p>
                    <w:p w14:paraId="5BC3E393" w14:textId="77777777" w:rsidR="009B7A12" w:rsidRPr="00121D06" w:rsidRDefault="009B7A12" w:rsidP="00C526FE">
                      <w:pPr>
                        <w:jc w:val="center"/>
                        <w:rPr>
                          <w:bCs/>
                          <w:i/>
                          <w:sz w:val="18"/>
                          <w:szCs w:val="18"/>
                        </w:rPr>
                      </w:pPr>
                      <w:r w:rsidRPr="00121D06">
                        <w:rPr>
                          <w:bCs/>
                          <w:i/>
                          <w:sz w:val="18"/>
                          <w:szCs w:val="18"/>
                        </w:rPr>
                        <w:t>Paix –travail –patrie</w:t>
                      </w:r>
                    </w:p>
                    <w:p w14:paraId="04FE5E9D" w14:textId="77777777" w:rsidR="009B7A12" w:rsidRPr="00121D06" w:rsidRDefault="009B7A12" w:rsidP="00C526FE">
                      <w:pPr>
                        <w:jc w:val="center"/>
                        <w:rPr>
                          <w:bCs/>
                          <w:sz w:val="18"/>
                          <w:szCs w:val="18"/>
                        </w:rPr>
                      </w:pPr>
                      <w:r w:rsidRPr="00121D06">
                        <w:rPr>
                          <w:bCs/>
                          <w:sz w:val="18"/>
                          <w:szCs w:val="18"/>
                        </w:rPr>
                        <w:t>*****</w:t>
                      </w:r>
                    </w:p>
                    <w:p w14:paraId="2D806934" w14:textId="77777777" w:rsidR="009B7A12" w:rsidRPr="00121D06" w:rsidRDefault="009B7A12" w:rsidP="00C526FE">
                      <w:pPr>
                        <w:jc w:val="center"/>
                        <w:rPr>
                          <w:bCs/>
                          <w:sz w:val="18"/>
                          <w:szCs w:val="18"/>
                        </w:rPr>
                      </w:pPr>
                      <w:r w:rsidRPr="00121D06">
                        <w:rPr>
                          <w:bCs/>
                          <w:sz w:val="18"/>
                          <w:szCs w:val="18"/>
                        </w:rPr>
                        <w:t>REGION DU SUD</w:t>
                      </w:r>
                    </w:p>
                    <w:p w14:paraId="3250C443" w14:textId="77777777" w:rsidR="009B7A12" w:rsidRPr="00121D06" w:rsidRDefault="009B7A12" w:rsidP="00C526FE">
                      <w:pPr>
                        <w:jc w:val="center"/>
                        <w:rPr>
                          <w:bCs/>
                          <w:sz w:val="18"/>
                          <w:szCs w:val="18"/>
                        </w:rPr>
                      </w:pPr>
                      <w:r w:rsidRPr="00121D06">
                        <w:rPr>
                          <w:bCs/>
                          <w:sz w:val="18"/>
                          <w:szCs w:val="18"/>
                        </w:rPr>
                        <w:t>*****</w:t>
                      </w:r>
                    </w:p>
                    <w:p w14:paraId="5F86060B" w14:textId="77777777" w:rsidR="009B7A12" w:rsidRPr="00121D06" w:rsidRDefault="009B7A12" w:rsidP="00C526FE">
                      <w:pPr>
                        <w:jc w:val="center"/>
                        <w:rPr>
                          <w:bCs/>
                          <w:sz w:val="18"/>
                          <w:szCs w:val="18"/>
                        </w:rPr>
                      </w:pPr>
                      <w:r w:rsidRPr="00121D06">
                        <w:rPr>
                          <w:bCs/>
                          <w:sz w:val="18"/>
                          <w:szCs w:val="18"/>
                        </w:rPr>
                        <w:t>DÉPARTEMENT DE LA VALLÉE DU NTEM</w:t>
                      </w:r>
                    </w:p>
                    <w:p w14:paraId="33A2CDAE" w14:textId="77777777" w:rsidR="009B7A12" w:rsidRPr="00121D06" w:rsidRDefault="009B7A12" w:rsidP="00C526FE">
                      <w:pPr>
                        <w:jc w:val="center"/>
                        <w:rPr>
                          <w:bCs/>
                          <w:sz w:val="18"/>
                          <w:szCs w:val="18"/>
                        </w:rPr>
                      </w:pPr>
                      <w:r w:rsidRPr="00121D06">
                        <w:rPr>
                          <w:bCs/>
                          <w:sz w:val="18"/>
                          <w:szCs w:val="18"/>
                        </w:rPr>
                        <w:t>*****</w:t>
                      </w:r>
                    </w:p>
                    <w:p w14:paraId="07B96574" w14:textId="77777777" w:rsidR="009B7A12" w:rsidRPr="00121D06" w:rsidRDefault="009B7A12" w:rsidP="00C526FE">
                      <w:pPr>
                        <w:jc w:val="center"/>
                        <w:rPr>
                          <w:b/>
                          <w:bCs/>
                          <w:sz w:val="18"/>
                          <w:szCs w:val="18"/>
                        </w:rPr>
                      </w:pPr>
                      <w:r w:rsidRPr="00121D06">
                        <w:rPr>
                          <w:b/>
                          <w:bCs/>
                          <w:sz w:val="18"/>
                          <w:szCs w:val="18"/>
                        </w:rPr>
                        <w:t>COMMUNE D’AMBAM</w:t>
                      </w:r>
                    </w:p>
                    <w:p w14:paraId="6E75D36D" w14:textId="77777777" w:rsidR="009B7A12" w:rsidRPr="00121D06" w:rsidRDefault="009B7A12" w:rsidP="00C526FE">
                      <w:pPr>
                        <w:jc w:val="center"/>
                        <w:rPr>
                          <w:bCs/>
                          <w:sz w:val="18"/>
                          <w:szCs w:val="18"/>
                        </w:rPr>
                      </w:pPr>
                      <w:r w:rsidRPr="00121D06">
                        <w:rPr>
                          <w:bCs/>
                          <w:sz w:val="18"/>
                          <w:szCs w:val="18"/>
                        </w:rPr>
                        <w:t>*****</w:t>
                      </w:r>
                    </w:p>
                    <w:p w14:paraId="393CF6F5" w14:textId="77777777" w:rsidR="009B7A12" w:rsidRPr="00121D06" w:rsidRDefault="009B7A12" w:rsidP="00C526FE">
                      <w:pPr>
                        <w:jc w:val="center"/>
                        <w:rPr>
                          <w:bCs/>
                          <w:sz w:val="18"/>
                          <w:szCs w:val="18"/>
                        </w:rPr>
                      </w:pPr>
                      <w:r w:rsidRPr="00121D06">
                        <w:rPr>
                          <w:bCs/>
                          <w:sz w:val="18"/>
                          <w:szCs w:val="18"/>
                        </w:rPr>
                        <w:t>SECRETARIAT GENERAL</w:t>
                      </w:r>
                    </w:p>
                    <w:p w14:paraId="72DAE04E" w14:textId="77777777" w:rsidR="009B7A12" w:rsidRPr="00121D06" w:rsidRDefault="009B7A12" w:rsidP="00C526FE">
                      <w:pPr>
                        <w:jc w:val="center"/>
                        <w:rPr>
                          <w:bCs/>
                          <w:sz w:val="18"/>
                          <w:szCs w:val="18"/>
                        </w:rPr>
                      </w:pPr>
                      <w:r w:rsidRPr="00121D06">
                        <w:rPr>
                          <w:bCs/>
                          <w:sz w:val="18"/>
                          <w:szCs w:val="18"/>
                        </w:rPr>
                        <w:t>*****</w:t>
                      </w:r>
                    </w:p>
                    <w:p w14:paraId="51DBFF3B"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7FDB4DAD" w14:textId="77777777" w:rsidR="009B7A12" w:rsidRPr="00121D06" w:rsidRDefault="009B7A12" w:rsidP="00C526FE">
                      <w:pPr>
                        <w:jc w:val="center"/>
                        <w:rPr>
                          <w:bCs/>
                          <w:sz w:val="18"/>
                          <w:szCs w:val="18"/>
                        </w:rPr>
                      </w:pPr>
                      <w:r w:rsidRPr="00121D06">
                        <w:rPr>
                          <w:bCs/>
                          <w:sz w:val="18"/>
                          <w:szCs w:val="18"/>
                        </w:rPr>
                        <w:t xml:space="preserve"> *****</w:t>
                      </w:r>
                    </w:p>
                    <w:p w14:paraId="1B3FDE7C"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7C46FF9A"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4AC8BEDD"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124F114F" w14:textId="77777777" w:rsidR="009B7A12" w:rsidRPr="00121D06" w:rsidRDefault="009B7A12" w:rsidP="00C526FE">
                      <w:pPr>
                        <w:jc w:val="center"/>
                        <w:rPr>
                          <w:bCs/>
                          <w:sz w:val="14"/>
                          <w:szCs w:val="18"/>
                        </w:rPr>
                      </w:pPr>
                    </w:p>
                    <w:p w14:paraId="7E57C230" w14:textId="77777777" w:rsidR="009B7A12" w:rsidRPr="00121D06" w:rsidRDefault="009B7A12" w:rsidP="00C526FE">
                      <w:pPr>
                        <w:jc w:val="center"/>
                        <w:rPr>
                          <w:bCs/>
                          <w:sz w:val="16"/>
                          <w:szCs w:val="18"/>
                        </w:rPr>
                      </w:pPr>
                    </w:p>
                  </w:txbxContent>
                </v:textbox>
              </v:shape>
            </w:pict>
          </mc:Fallback>
        </mc:AlternateContent>
      </w:r>
    </w:p>
    <w:p w14:paraId="764F2F4D" w14:textId="77777777" w:rsidR="00A7787E" w:rsidRPr="00C95D18" w:rsidRDefault="00A7787E" w:rsidP="00596154">
      <w:pPr>
        <w:rPr>
          <w:sz w:val="22"/>
        </w:rPr>
      </w:pPr>
    </w:p>
    <w:p w14:paraId="56D69EF9" w14:textId="77777777" w:rsidR="00A7787E" w:rsidRPr="00C95D18" w:rsidRDefault="00A7787E" w:rsidP="00596154">
      <w:pPr>
        <w:rPr>
          <w:sz w:val="22"/>
        </w:rPr>
      </w:pPr>
    </w:p>
    <w:p w14:paraId="029D95FF" w14:textId="77777777" w:rsidR="00C526FE" w:rsidRPr="00C95D18" w:rsidRDefault="00C526FE" w:rsidP="00C526FE">
      <w:pPr>
        <w:spacing w:line="276" w:lineRule="auto"/>
        <w:jc w:val="center"/>
        <w:rPr>
          <w:b/>
        </w:rPr>
      </w:pPr>
    </w:p>
    <w:p w14:paraId="728FFB73" w14:textId="77777777" w:rsidR="00C526FE" w:rsidRPr="00C95D18" w:rsidRDefault="00C526FE" w:rsidP="00C526FE">
      <w:pPr>
        <w:jc w:val="center"/>
        <w:rPr>
          <w:rFonts w:ascii="Arial" w:hAnsi="Arial" w:cs="Arial"/>
          <w:b/>
          <w:sz w:val="36"/>
        </w:rPr>
      </w:pPr>
    </w:p>
    <w:p w14:paraId="18AE643E" w14:textId="77777777" w:rsidR="00C526FE" w:rsidRPr="00C95D18" w:rsidRDefault="00C526FE" w:rsidP="00C526FE">
      <w:pPr>
        <w:jc w:val="center"/>
        <w:rPr>
          <w:rFonts w:ascii="Arial" w:hAnsi="Arial" w:cs="Arial"/>
          <w:b/>
          <w:sz w:val="36"/>
        </w:rPr>
      </w:pPr>
    </w:p>
    <w:p w14:paraId="7548537F" w14:textId="77777777" w:rsidR="00C526FE" w:rsidRPr="00C95D18" w:rsidRDefault="00C526FE" w:rsidP="00C526FE">
      <w:pPr>
        <w:jc w:val="center"/>
        <w:rPr>
          <w:rFonts w:ascii="Arial" w:hAnsi="Arial" w:cs="Arial"/>
          <w:b/>
          <w:sz w:val="36"/>
        </w:rPr>
      </w:pPr>
    </w:p>
    <w:p w14:paraId="72B81915" w14:textId="77777777" w:rsidR="00C526FE" w:rsidRPr="00C95D18" w:rsidRDefault="00C526FE" w:rsidP="00C526FE">
      <w:pPr>
        <w:rPr>
          <w:rFonts w:ascii="Arial" w:hAnsi="Arial" w:cs="Arial"/>
        </w:rPr>
      </w:pPr>
    </w:p>
    <w:p w14:paraId="1BA734D7" w14:textId="77777777" w:rsidR="00C526FE" w:rsidRPr="00C95D18" w:rsidRDefault="00C526FE" w:rsidP="00C526FE">
      <w:pPr>
        <w:spacing w:after="200" w:line="276" w:lineRule="auto"/>
        <w:rPr>
          <w:rFonts w:eastAsia="Calibri"/>
          <w:b/>
          <w:u w:val="single"/>
          <w:lang w:eastAsia="en-US"/>
        </w:rPr>
      </w:pPr>
    </w:p>
    <w:p w14:paraId="78A2D978" w14:textId="77777777" w:rsidR="00C526FE" w:rsidRPr="00C95D18" w:rsidRDefault="00C526FE" w:rsidP="00C526FE">
      <w:pPr>
        <w:spacing w:after="200" w:line="276" w:lineRule="auto"/>
        <w:rPr>
          <w:rFonts w:eastAsia="Calibri"/>
          <w:b/>
          <w:u w:val="single"/>
          <w:lang w:eastAsia="en-US"/>
        </w:rPr>
      </w:pPr>
    </w:p>
    <w:p w14:paraId="1A7DC7BB" w14:textId="77777777" w:rsidR="00C526FE" w:rsidRPr="00C95D18" w:rsidRDefault="00C526FE" w:rsidP="00C526FE">
      <w:pPr>
        <w:spacing w:after="200" w:line="276" w:lineRule="auto"/>
        <w:rPr>
          <w:rFonts w:eastAsia="Calibri"/>
          <w:b/>
          <w:u w:val="single"/>
          <w:lang w:eastAsia="en-US"/>
        </w:rPr>
      </w:pPr>
    </w:p>
    <w:p w14:paraId="66642394" w14:textId="77777777" w:rsidR="00C526FE" w:rsidRPr="00C95D18" w:rsidRDefault="00C526FE" w:rsidP="00C526FE">
      <w:pPr>
        <w:spacing w:line="276" w:lineRule="auto"/>
        <w:jc w:val="center"/>
        <w:rPr>
          <w:b/>
          <w:sz w:val="22"/>
        </w:rPr>
      </w:pPr>
      <w:r w:rsidRPr="00C95D18">
        <w:rPr>
          <w:b/>
          <w:i/>
          <w:sz w:val="22"/>
          <w:u w:val="single"/>
        </w:rPr>
        <w:t>MAITRE D’OUVRAGE</w:t>
      </w:r>
      <w:r w:rsidRPr="00C95D18">
        <w:rPr>
          <w:b/>
          <w:i/>
          <w:sz w:val="22"/>
        </w:rPr>
        <w:t> : MAIRE DE LA COMMUNE D’AMBAM</w:t>
      </w:r>
    </w:p>
    <w:p w14:paraId="2AB5CC05" w14:textId="77777777" w:rsidR="00C526FE" w:rsidRPr="00C95D18" w:rsidRDefault="00C526FE" w:rsidP="00C526FE">
      <w:pPr>
        <w:spacing w:line="276" w:lineRule="auto"/>
        <w:jc w:val="center"/>
        <w:rPr>
          <w:b/>
          <w:sz w:val="4"/>
        </w:rPr>
      </w:pPr>
    </w:p>
    <w:p w14:paraId="1B609AD5" w14:textId="77777777" w:rsidR="00C526FE" w:rsidRPr="00C95D18" w:rsidRDefault="00C526FE" w:rsidP="00C526FE">
      <w:pPr>
        <w:spacing w:line="276" w:lineRule="auto"/>
        <w:jc w:val="center"/>
        <w:rPr>
          <w:b/>
          <w:i/>
          <w:sz w:val="22"/>
        </w:rPr>
      </w:pPr>
      <w:r w:rsidRPr="00C95D18">
        <w:rPr>
          <w:b/>
          <w:i/>
          <w:sz w:val="22"/>
          <w:u w:val="single"/>
        </w:rPr>
        <w:t>AUTORITE CONTRACTANTE</w:t>
      </w:r>
      <w:r w:rsidRPr="00C95D18">
        <w:rPr>
          <w:b/>
          <w:i/>
          <w:sz w:val="22"/>
        </w:rPr>
        <w:t> : MAIRE DE LA COMMUNE D’AMBAM</w:t>
      </w:r>
    </w:p>
    <w:p w14:paraId="6420AE00" w14:textId="77777777" w:rsidR="00C526FE" w:rsidRPr="00C95D18" w:rsidRDefault="00C526FE" w:rsidP="00C526FE">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54C020EC" w14:textId="77777777" w:rsidR="00C526FE" w:rsidRPr="00C95D18" w:rsidRDefault="00C526FE" w:rsidP="00C526FE">
      <w:pPr>
        <w:spacing w:line="276" w:lineRule="auto"/>
        <w:rPr>
          <w:b/>
          <w:i/>
        </w:rPr>
      </w:pPr>
      <w:r w:rsidRPr="00C95D18">
        <w:rPr>
          <w:noProof/>
        </w:rPr>
        <mc:AlternateContent>
          <mc:Choice Requires="wps">
            <w:drawing>
              <wp:anchor distT="0" distB="0" distL="114300" distR="114300" simplePos="0" relativeHeight="251675136" behindDoc="0" locked="0" layoutInCell="1" allowOverlap="1" wp14:anchorId="7AF5D8DC" wp14:editId="448D60EA">
                <wp:simplePos x="0" y="0"/>
                <wp:positionH relativeFrom="margin">
                  <wp:posOffset>-578485</wp:posOffset>
                </wp:positionH>
                <wp:positionV relativeFrom="paragraph">
                  <wp:posOffset>13335</wp:posOffset>
                </wp:positionV>
                <wp:extent cx="6868795" cy="1752600"/>
                <wp:effectExtent l="38100" t="38100" r="46355" b="38100"/>
                <wp:wrapNone/>
                <wp:docPr id="555" name="Rectangle à coins arrondis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28F16636"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4FEAE528"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01660A93"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42B0511D"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0124A9B8" w14:textId="77777777" w:rsidR="009B7A12" w:rsidRPr="00CD220B" w:rsidRDefault="009B7A12" w:rsidP="00C526FE">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F5D8DC" id="Rectangle à coins arrondis 555" o:spid="_x0000_s1061" style="position:absolute;margin-left:-45.55pt;margin-top:1.05pt;width:540.85pt;height:138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" strokeweight="6pt">
                <v:stroke linestyle="thickBetweenThin"/>
                <v:textbox>
                  <w:txbxContent>
                    <w:p w14:paraId="28F16636"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4FEAE528"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01660A93"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42B0511D"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0124A9B8" w14:textId="77777777" w:rsidR="009B7A12" w:rsidRPr="00CD220B" w:rsidRDefault="009B7A12" w:rsidP="00C526FE">
                      <w:pPr>
                        <w:rPr>
                          <w:color w:val="FF0000"/>
                          <w:szCs w:val="32"/>
                        </w:rPr>
                      </w:pPr>
                    </w:p>
                  </w:txbxContent>
                </v:textbox>
                <w10:wrap anchorx="margin"/>
              </v:roundrect>
            </w:pict>
          </mc:Fallback>
        </mc:AlternateContent>
      </w:r>
    </w:p>
    <w:p w14:paraId="69BBDF4A" w14:textId="77777777" w:rsidR="00C526FE" w:rsidRPr="00C95D18" w:rsidRDefault="00C526FE" w:rsidP="00C526FE">
      <w:pPr>
        <w:rPr>
          <w:rFonts w:eastAsia="Calibri"/>
          <w:b/>
          <w:u w:val="single"/>
          <w:lang w:eastAsia="en-US"/>
        </w:rPr>
      </w:pPr>
    </w:p>
    <w:p w14:paraId="677206C0" w14:textId="77777777" w:rsidR="00C526FE" w:rsidRPr="00C95D18" w:rsidRDefault="00C526FE" w:rsidP="00C526FE">
      <w:pPr>
        <w:rPr>
          <w:rFonts w:ascii="Arial Narrow" w:hAnsi="Arial Narrow" w:cs="Arial"/>
          <w:sz w:val="6"/>
        </w:rPr>
      </w:pPr>
    </w:p>
    <w:p w14:paraId="1C79F108" w14:textId="77777777" w:rsidR="00C526FE" w:rsidRPr="00C95D18" w:rsidRDefault="00C526FE" w:rsidP="00C526FE">
      <w:pPr>
        <w:jc w:val="center"/>
        <w:rPr>
          <w:rFonts w:ascii="Arial Narrow" w:hAnsi="Arial Narrow" w:cs="Arial"/>
          <w:sz w:val="23"/>
        </w:rPr>
      </w:pPr>
    </w:p>
    <w:p w14:paraId="0D208E5C" w14:textId="77777777" w:rsidR="00C526FE" w:rsidRPr="00C95D18" w:rsidRDefault="00C526FE" w:rsidP="00C526FE">
      <w:pPr>
        <w:jc w:val="center"/>
        <w:rPr>
          <w:rFonts w:ascii="Arial Narrow" w:hAnsi="Arial Narrow" w:cs="Arial"/>
          <w:sz w:val="23"/>
        </w:rPr>
      </w:pPr>
    </w:p>
    <w:p w14:paraId="350219B8" w14:textId="77777777" w:rsidR="00C526FE" w:rsidRPr="00C95D18" w:rsidRDefault="00C526FE" w:rsidP="00C526FE">
      <w:pPr>
        <w:jc w:val="center"/>
        <w:rPr>
          <w:rFonts w:ascii="Arial Narrow" w:hAnsi="Arial Narrow" w:cs="Arial"/>
          <w:sz w:val="23"/>
        </w:rPr>
      </w:pPr>
    </w:p>
    <w:p w14:paraId="2CA16776" w14:textId="77777777" w:rsidR="00C526FE" w:rsidRPr="00C95D18" w:rsidRDefault="00C526FE" w:rsidP="00C526FE">
      <w:pPr>
        <w:jc w:val="center"/>
        <w:rPr>
          <w:rFonts w:ascii="Arial Narrow" w:hAnsi="Arial Narrow" w:cs="Arial"/>
          <w:sz w:val="23"/>
        </w:rPr>
      </w:pPr>
    </w:p>
    <w:p w14:paraId="470AD583" w14:textId="77777777" w:rsidR="00C526FE" w:rsidRPr="00C95D18" w:rsidRDefault="00C526FE" w:rsidP="00C526FE">
      <w:pPr>
        <w:jc w:val="center"/>
        <w:rPr>
          <w:rFonts w:ascii="Arial Narrow" w:hAnsi="Arial Narrow" w:cs="Arial"/>
          <w:sz w:val="23"/>
        </w:rPr>
      </w:pPr>
    </w:p>
    <w:p w14:paraId="05ADCC8C" w14:textId="77777777" w:rsidR="00C526FE" w:rsidRPr="00C95D18" w:rsidRDefault="00C526FE" w:rsidP="00C526FE">
      <w:pPr>
        <w:jc w:val="center"/>
        <w:rPr>
          <w:rFonts w:ascii="Arial Narrow" w:hAnsi="Arial Narrow" w:cs="Arial"/>
          <w:sz w:val="23"/>
        </w:rPr>
      </w:pPr>
    </w:p>
    <w:p w14:paraId="778CD50C" w14:textId="77777777" w:rsidR="00C526FE" w:rsidRPr="00C95D18" w:rsidRDefault="00C526FE" w:rsidP="00C526FE">
      <w:pPr>
        <w:jc w:val="center"/>
        <w:rPr>
          <w:rFonts w:ascii="Arial Narrow" w:hAnsi="Arial Narrow" w:cs="Arial"/>
          <w:sz w:val="23"/>
        </w:rPr>
      </w:pPr>
    </w:p>
    <w:p w14:paraId="70D6246B" w14:textId="77777777" w:rsidR="00C526FE" w:rsidRPr="00C95D18" w:rsidRDefault="00C526FE" w:rsidP="00C526FE">
      <w:pPr>
        <w:jc w:val="center"/>
        <w:rPr>
          <w:rFonts w:ascii="Arial Narrow" w:hAnsi="Arial Narrow" w:cs="Arial"/>
          <w:sz w:val="23"/>
        </w:rPr>
      </w:pPr>
    </w:p>
    <w:tbl>
      <w:tblPr>
        <w:tblpPr w:leftFromText="141" w:rightFromText="141" w:vertAnchor="text" w:horzAnchor="margin" w:tblpXSpec="center" w:tblpY="214"/>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C526FE" w:rsidRPr="00C95D18" w14:paraId="77109EC4" w14:textId="77777777" w:rsidTr="00C526FE">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62400ED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4E860C38"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078FB071"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AUTORISATION</w:t>
            </w:r>
          </w:p>
          <w:p w14:paraId="2E70885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2E2B284E" w14:textId="77777777" w:rsidR="00C526FE" w:rsidRPr="00C95D18" w:rsidRDefault="00C526FE" w:rsidP="00C526FE">
            <w:pPr>
              <w:spacing w:line="276" w:lineRule="auto"/>
              <w:jc w:val="center"/>
              <w:rPr>
                <w:rFonts w:eastAsia="Calibri"/>
                <w:b/>
                <w:sz w:val="18"/>
                <w:lang w:eastAsia="en-US"/>
              </w:rPr>
            </w:pPr>
          </w:p>
          <w:p w14:paraId="48B602BD"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993F4AA"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0C1DD5BC" w14:textId="77777777" w:rsidR="00C526FE" w:rsidRPr="00C95D18" w:rsidRDefault="00C526FE" w:rsidP="00C526FE">
            <w:pPr>
              <w:spacing w:line="276" w:lineRule="auto"/>
              <w:jc w:val="center"/>
              <w:rPr>
                <w:rFonts w:eastAsia="Calibri"/>
                <w:b/>
                <w:sz w:val="18"/>
                <w:lang w:eastAsia="en-US"/>
              </w:rPr>
            </w:pPr>
          </w:p>
          <w:p w14:paraId="6F9D34B5"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MONTANT</w:t>
            </w:r>
          </w:p>
          <w:p w14:paraId="7CFBF26B"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88FFE03"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DELAI D’EXECUTION</w:t>
            </w:r>
          </w:p>
        </w:tc>
      </w:tr>
      <w:tr w:rsidR="00C526FE" w:rsidRPr="00C95D18" w14:paraId="1FF6F11A" w14:textId="77777777" w:rsidTr="00C526FE">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53A7B1B3"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6358FA77" w14:textId="77777777" w:rsidR="00C526FE" w:rsidRPr="00C95D18" w:rsidRDefault="00C526FE" w:rsidP="00C526FE">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678D8A49" w14:textId="77777777" w:rsidR="00C526FE" w:rsidRPr="00C95D18" w:rsidRDefault="00C526FE" w:rsidP="00C526FE">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3BFEF14E"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E7C0E8F" w14:textId="77777777" w:rsidR="00C526FE" w:rsidRPr="00C95D18" w:rsidRDefault="00C526FE" w:rsidP="00C526FE">
            <w:pPr>
              <w:spacing w:line="276" w:lineRule="auto"/>
              <w:jc w:val="center"/>
              <w:rPr>
                <w:b/>
                <w:sz w:val="18"/>
                <w:lang w:eastAsia="en-US"/>
              </w:rPr>
            </w:pPr>
          </w:p>
          <w:p w14:paraId="384759E5" w14:textId="77777777" w:rsidR="00C526FE" w:rsidRPr="00C95D18" w:rsidRDefault="00C526FE" w:rsidP="00C526F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45066C8" w14:textId="77777777" w:rsidR="00C526FE" w:rsidRPr="00C95D18" w:rsidRDefault="00C526FE" w:rsidP="00C526FE">
            <w:pPr>
              <w:spacing w:line="276" w:lineRule="auto"/>
              <w:jc w:val="center"/>
              <w:rPr>
                <w:b/>
                <w:sz w:val="18"/>
                <w:lang w:eastAsia="en-US"/>
              </w:rPr>
            </w:pPr>
          </w:p>
          <w:p w14:paraId="3B83D029" w14:textId="77777777" w:rsidR="00C526FE" w:rsidRPr="00C95D18" w:rsidRDefault="00C526FE" w:rsidP="00C526FE">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4AD59600" w14:textId="77777777" w:rsidR="00C526FE" w:rsidRPr="00C95D18" w:rsidRDefault="00C526FE" w:rsidP="00C526FE">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7EE8676C"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34D489E1"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58BA4917"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7D92D4B6"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04F756C3"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FC82812" w14:textId="77777777" w:rsidR="00C526FE" w:rsidRPr="00C95D18" w:rsidRDefault="00C526FE" w:rsidP="00C526FE">
            <w:pPr>
              <w:spacing w:line="276" w:lineRule="auto"/>
              <w:jc w:val="center"/>
              <w:rPr>
                <w:rFonts w:eastAsia="Calibri"/>
                <w:b/>
                <w:sz w:val="22"/>
                <w:lang w:eastAsia="en-US"/>
              </w:rPr>
            </w:pPr>
          </w:p>
          <w:p w14:paraId="5CB5FAFA" w14:textId="77777777" w:rsidR="00C526FE" w:rsidRPr="00C95D18" w:rsidRDefault="00C526FE" w:rsidP="00C526FE">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4C6A2AC0"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03 MOIS/LOT</w:t>
            </w:r>
          </w:p>
        </w:tc>
      </w:tr>
      <w:tr w:rsidR="00C526FE" w:rsidRPr="00C95D18" w14:paraId="2241040E"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5F8C34C1"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20D0C6CD"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4677587" w14:textId="77777777" w:rsidR="00C526FE" w:rsidRPr="00C95D18" w:rsidRDefault="00C526FE" w:rsidP="00C526FE">
            <w:pPr>
              <w:spacing w:line="276" w:lineRule="auto"/>
              <w:jc w:val="center"/>
              <w:rPr>
                <w:rFonts w:eastAsia="Arial Unicode MS"/>
                <w:b/>
                <w:sz w:val="18"/>
                <w:lang w:eastAsia="en-US"/>
              </w:rPr>
            </w:pPr>
          </w:p>
          <w:p w14:paraId="1014615C" w14:textId="77777777" w:rsidR="00C526FE" w:rsidRPr="00C95D18" w:rsidRDefault="00C526FE" w:rsidP="00C526F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8E7CB6D" w14:textId="77777777" w:rsidR="00C526FE" w:rsidRPr="00C95D18" w:rsidRDefault="00C526FE" w:rsidP="00C526FE">
            <w:pPr>
              <w:spacing w:line="276" w:lineRule="auto"/>
              <w:jc w:val="center"/>
              <w:rPr>
                <w:rFonts w:eastAsia="Arial Unicode MS"/>
                <w:b/>
                <w:sz w:val="18"/>
                <w:lang w:eastAsia="en-US"/>
              </w:rPr>
            </w:pPr>
          </w:p>
          <w:p w14:paraId="6F741FF6" w14:textId="77777777" w:rsidR="00C526FE" w:rsidRPr="00C95D18" w:rsidRDefault="00C526FE" w:rsidP="00C526FE">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54FB1AE0"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042DC9D" w14:textId="77777777" w:rsidR="00C526FE" w:rsidRPr="00C95D18" w:rsidRDefault="00C526FE" w:rsidP="00C526FE">
            <w:pPr>
              <w:widowControl w:val="0"/>
              <w:autoSpaceDE w:val="0"/>
              <w:autoSpaceDN w:val="0"/>
              <w:rPr>
                <w:rFonts w:eastAsia="Gill Sans MT"/>
                <w:b/>
                <w:sz w:val="22"/>
                <w:szCs w:val="16"/>
                <w:lang w:eastAsia="en-US"/>
              </w:rPr>
            </w:pPr>
          </w:p>
          <w:p w14:paraId="601659AF" w14:textId="77777777" w:rsidR="00C526FE" w:rsidRPr="00C95D18" w:rsidRDefault="00C526FE" w:rsidP="00C526FE">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547B88EE" w14:textId="77777777" w:rsidR="00C526FE" w:rsidRPr="00C95D18" w:rsidRDefault="00C526FE" w:rsidP="00C526FE">
            <w:pPr>
              <w:spacing w:line="276" w:lineRule="auto"/>
              <w:jc w:val="center"/>
              <w:rPr>
                <w:rFonts w:eastAsia="Calibri"/>
                <w:b/>
                <w:sz w:val="18"/>
                <w:lang w:eastAsia="en-US"/>
              </w:rPr>
            </w:pPr>
          </w:p>
        </w:tc>
      </w:tr>
      <w:tr w:rsidR="00C526FE" w:rsidRPr="00C95D18" w14:paraId="650DE6C3"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33454EA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04E70DAD"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F045162"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3B2E488"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10F61DA2"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CDB9CBA" w14:textId="77777777" w:rsidR="00C526FE" w:rsidRPr="00C95D18" w:rsidRDefault="00C526FE" w:rsidP="00C526FE">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20187359" w14:textId="77777777" w:rsidR="00C526FE" w:rsidRPr="00C95D18" w:rsidRDefault="00C526FE" w:rsidP="00C526FE">
            <w:pPr>
              <w:spacing w:line="276" w:lineRule="auto"/>
              <w:jc w:val="center"/>
              <w:rPr>
                <w:rFonts w:eastAsia="Calibri"/>
                <w:b/>
                <w:sz w:val="18"/>
                <w:lang w:eastAsia="en-US"/>
              </w:rPr>
            </w:pPr>
          </w:p>
        </w:tc>
      </w:tr>
      <w:tr w:rsidR="00C526FE" w:rsidRPr="00C95D18" w14:paraId="35D498BE"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15AA0FA"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6CDE845D"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F88D30E"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F158FE3"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693DBC19"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065F39C"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623F6A0E" w14:textId="77777777" w:rsidR="00C526FE" w:rsidRPr="00C95D18" w:rsidRDefault="00C526FE" w:rsidP="00C526FE">
            <w:pPr>
              <w:spacing w:line="276" w:lineRule="auto"/>
              <w:jc w:val="center"/>
              <w:rPr>
                <w:rFonts w:eastAsia="Calibri"/>
                <w:b/>
                <w:sz w:val="18"/>
                <w:lang w:eastAsia="en-US"/>
              </w:rPr>
            </w:pPr>
          </w:p>
        </w:tc>
      </w:tr>
      <w:tr w:rsidR="00C526FE" w:rsidRPr="00C95D18" w14:paraId="4B909770"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37F48A57"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3B6BF2DD"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750D829"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3816880" w14:textId="77777777" w:rsidR="00C526FE" w:rsidRPr="00C95D18" w:rsidRDefault="00C526FE" w:rsidP="00C526FE">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0692B48B" w14:textId="77777777" w:rsidR="00C526FE" w:rsidRPr="00C95D18" w:rsidRDefault="00C526FE" w:rsidP="00C526FE">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4524FB42"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36C7E6BF"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2DEC0A13"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534B48D4"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0A35C343" w14:textId="77777777" w:rsidR="00C526FE" w:rsidRPr="00C95D18" w:rsidRDefault="00C526FE" w:rsidP="00C526FE">
            <w:pPr>
              <w:spacing w:line="276" w:lineRule="auto"/>
              <w:jc w:val="center"/>
              <w:rPr>
                <w:rFonts w:eastAsia="Calibri"/>
                <w:b/>
                <w:sz w:val="18"/>
                <w:lang w:eastAsia="en-US"/>
              </w:rPr>
            </w:pPr>
          </w:p>
        </w:tc>
      </w:tr>
      <w:tr w:rsidR="00C526FE" w:rsidRPr="00C95D18" w14:paraId="402B88AE"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50E8313"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18C72C26"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BF562C8"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FDB563D"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1C885C39" w14:textId="77777777" w:rsidR="00C526FE" w:rsidRPr="00C95D18" w:rsidRDefault="00C526FE" w:rsidP="00C526FE">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646A623"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4F6065BB" w14:textId="77777777" w:rsidR="00C526FE" w:rsidRPr="00C95D18" w:rsidRDefault="00C526FE" w:rsidP="00C526FE">
            <w:pPr>
              <w:spacing w:line="276" w:lineRule="auto"/>
              <w:jc w:val="center"/>
              <w:rPr>
                <w:rFonts w:eastAsia="Calibri"/>
                <w:b/>
                <w:sz w:val="18"/>
                <w:lang w:eastAsia="en-US"/>
              </w:rPr>
            </w:pPr>
          </w:p>
        </w:tc>
      </w:tr>
      <w:tr w:rsidR="00C526FE" w:rsidRPr="00C95D18" w14:paraId="133CEEC9"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1275B91"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3DF0BA25"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721E991"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4B0A4E7F"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65722A69" w14:textId="77777777" w:rsidR="00C526FE" w:rsidRPr="00C95D18" w:rsidRDefault="00C526FE" w:rsidP="00C526FE">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7D1FAE6"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7D9333F3" w14:textId="77777777" w:rsidR="00C526FE" w:rsidRPr="00C95D18" w:rsidRDefault="00C526FE" w:rsidP="00C526FE">
            <w:pPr>
              <w:spacing w:line="276" w:lineRule="auto"/>
              <w:jc w:val="center"/>
              <w:rPr>
                <w:rFonts w:eastAsia="Calibri"/>
                <w:b/>
                <w:sz w:val="18"/>
                <w:lang w:eastAsia="en-US"/>
              </w:rPr>
            </w:pPr>
          </w:p>
        </w:tc>
      </w:tr>
    </w:tbl>
    <w:p w14:paraId="23A15217" w14:textId="77777777" w:rsidR="00C526FE" w:rsidRPr="00C95D18" w:rsidRDefault="00C526FE" w:rsidP="00C526FE">
      <w:pPr>
        <w:rPr>
          <w:rFonts w:ascii="Arial Narrow" w:hAnsi="Arial Narrow" w:cs="Arial"/>
          <w:sz w:val="23"/>
        </w:rPr>
      </w:pPr>
    </w:p>
    <w:p w14:paraId="7ED6F140" w14:textId="77777777" w:rsidR="00A7787E" w:rsidRPr="00C95D18" w:rsidRDefault="00A7787E" w:rsidP="00A7787E">
      <w:pPr>
        <w:spacing w:line="276" w:lineRule="auto"/>
        <w:rPr>
          <w:b/>
          <w:i/>
          <w:sz w:val="8"/>
        </w:rPr>
      </w:pPr>
    </w:p>
    <w:p w14:paraId="16F22D99" w14:textId="77777777" w:rsidR="00A7787E" w:rsidRPr="00C95D18" w:rsidRDefault="00A7787E" w:rsidP="00A7787E">
      <w:pPr>
        <w:spacing w:line="276" w:lineRule="auto"/>
        <w:rPr>
          <w:b/>
          <w:sz w:val="2"/>
        </w:rPr>
      </w:pPr>
    </w:p>
    <w:p w14:paraId="63CBF81C" w14:textId="77777777" w:rsidR="00B73633" w:rsidRPr="00C95D18" w:rsidRDefault="00712713" w:rsidP="00EC75EE">
      <w:pPr>
        <w:tabs>
          <w:tab w:val="left" w:pos="3680"/>
        </w:tabs>
        <w:spacing w:line="276" w:lineRule="auto"/>
        <w:jc w:val="center"/>
        <w:rPr>
          <w:b/>
        </w:rPr>
      </w:pPr>
      <w:r w:rsidRPr="00C95D18">
        <w:rPr>
          <w:b/>
        </w:rPr>
        <w:t>PIÈCE 9</w:t>
      </w:r>
      <w:r w:rsidR="00B73633" w:rsidRPr="00C95D18">
        <w:rPr>
          <w:b/>
        </w:rPr>
        <w:t> : CADRE DE SOUS-DETAIL DES PRIX (CSDP)</w:t>
      </w:r>
    </w:p>
    <w:p w14:paraId="22FA267C" w14:textId="77777777" w:rsidR="00B73633" w:rsidRPr="00C95D18" w:rsidRDefault="00B73633" w:rsidP="00B73633">
      <w:pPr>
        <w:tabs>
          <w:tab w:val="left" w:pos="3680"/>
        </w:tabs>
        <w:spacing w:line="276" w:lineRule="auto"/>
        <w:jc w:val="center"/>
        <w:rPr>
          <w:b/>
        </w:rPr>
      </w:pPr>
    </w:p>
    <w:p w14:paraId="71A3347E" w14:textId="77777777" w:rsidR="00B73633" w:rsidRPr="00C95D18" w:rsidRDefault="00B73633" w:rsidP="00B73633">
      <w:pPr>
        <w:tabs>
          <w:tab w:val="left" w:pos="3680"/>
        </w:tabs>
        <w:spacing w:line="276" w:lineRule="auto"/>
        <w:jc w:val="center"/>
        <w:rPr>
          <w:b/>
        </w:rPr>
      </w:pPr>
    </w:p>
    <w:p w14:paraId="1D21B0A0" w14:textId="77777777" w:rsidR="00B73633" w:rsidRPr="00C95D18" w:rsidRDefault="00B73633" w:rsidP="00B73633">
      <w:pPr>
        <w:tabs>
          <w:tab w:val="left" w:pos="3680"/>
        </w:tabs>
        <w:spacing w:line="276" w:lineRule="auto"/>
        <w:jc w:val="center"/>
        <w:rPr>
          <w:b/>
        </w:rPr>
      </w:pPr>
    </w:p>
    <w:p w14:paraId="30819E80" w14:textId="77777777" w:rsidR="00B73633" w:rsidRPr="00C95D18" w:rsidRDefault="00B73633" w:rsidP="00B73633">
      <w:pPr>
        <w:tabs>
          <w:tab w:val="left" w:pos="3680"/>
        </w:tabs>
        <w:spacing w:line="276" w:lineRule="auto"/>
        <w:jc w:val="center"/>
        <w:rPr>
          <w:b/>
        </w:rPr>
      </w:pP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474"/>
        <w:gridCol w:w="2898"/>
        <w:gridCol w:w="1866"/>
        <w:gridCol w:w="1701"/>
        <w:gridCol w:w="1862"/>
      </w:tblGrid>
      <w:tr w:rsidR="00B73633" w:rsidRPr="00C95D18" w14:paraId="6026F379" w14:textId="77777777" w:rsidTr="00653EF1">
        <w:trPr>
          <w:trHeight w:val="322"/>
        </w:trPr>
        <w:tc>
          <w:tcPr>
            <w:tcW w:w="9801" w:type="dxa"/>
            <w:gridSpan w:val="5"/>
            <w:vMerge w:val="restart"/>
            <w:shd w:val="clear" w:color="auto" w:fill="auto"/>
          </w:tcPr>
          <w:p w14:paraId="77AA6D10" w14:textId="77777777" w:rsidR="00B73633" w:rsidRPr="00C95D18" w:rsidRDefault="00B73633" w:rsidP="00EC75EE">
            <w:pPr>
              <w:jc w:val="center"/>
              <w:rPr>
                <w:b/>
                <w:bCs/>
                <w:sz w:val="22"/>
                <w:szCs w:val="22"/>
              </w:rPr>
            </w:pPr>
            <w:r w:rsidRPr="00C95D18">
              <w:rPr>
                <w:b/>
                <w:bCs/>
                <w:sz w:val="22"/>
                <w:szCs w:val="22"/>
              </w:rPr>
              <w:t>SOUS-DETAIL DES PRIX</w:t>
            </w:r>
          </w:p>
        </w:tc>
      </w:tr>
      <w:tr w:rsidR="00B73633" w:rsidRPr="00C95D18" w14:paraId="205BE7BA" w14:textId="77777777" w:rsidTr="00EC75EE">
        <w:trPr>
          <w:trHeight w:val="253"/>
        </w:trPr>
        <w:tc>
          <w:tcPr>
            <w:tcW w:w="9801" w:type="dxa"/>
            <w:gridSpan w:val="5"/>
            <w:vMerge/>
          </w:tcPr>
          <w:p w14:paraId="5157621E" w14:textId="77777777" w:rsidR="00B73633" w:rsidRPr="00C95D18" w:rsidRDefault="00B73633" w:rsidP="00EC75EE">
            <w:pPr>
              <w:jc w:val="center"/>
              <w:rPr>
                <w:b/>
                <w:bCs/>
                <w:sz w:val="22"/>
                <w:szCs w:val="22"/>
              </w:rPr>
            </w:pPr>
          </w:p>
        </w:tc>
      </w:tr>
      <w:tr w:rsidR="00B73633" w:rsidRPr="00C95D18" w14:paraId="19CFDE58" w14:textId="77777777" w:rsidTr="00653EF1">
        <w:trPr>
          <w:trHeight w:val="255"/>
        </w:trPr>
        <w:tc>
          <w:tcPr>
            <w:tcW w:w="9801" w:type="dxa"/>
            <w:gridSpan w:val="5"/>
            <w:shd w:val="clear" w:color="auto" w:fill="auto"/>
          </w:tcPr>
          <w:p w14:paraId="00D58159" w14:textId="77777777" w:rsidR="00B73633" w:rsidRPr="00C95D18" w:rsidRDefault="00B73633" w:rsidP="00EC75EE">
            <w:pPr>
              <w:jc w:val="center"/>
              <w:rPr>
                <w:b/>
                <w:bCs/>
                <w:sz w:val="22"/>
                <w:szCs w:val="22"/>
              </w:rPr>
            </w:pPr>
            <w:r w:rsidRPr="00C95D18">
              <w:rPr>
                <w:b/>
                <w:bCs/>
                <w:sz w:val="22"/>
                <w:szCs w:val="22"/>
              </w:rPr>
              <w:t>DESIGNATION:</w:t>
            </w:r>
          </w:p>
        </w:tc>
      </w:tr>
      <w:tr w:rsidR="00B73633" w:rsidRPr="00C95D18" w14:paraId="5DD5EC0B" w14:textId="77777777" w:rsidTr="00653EF1">
        <w:trPr>
          <w:trHeight w:val="255"/>
        </w:trPr>
        <w:tc>
          <w:tcPr>
            <w:tcW w:w="1474" w:type="dxa"/>
            <w:shd w:val="clear" w:color="auto" w:fill="auto"/>
            <w:noWrap/>
          </w:tcPr>
          <w:p w14:paraId="5691937C" w14:textId="77777777" w:rsidR="00B73633" w:rsidRPr="00C95D18" w:rsidRDefault="00B73633" w:rsidP="00EC75EE">
            <w:pPr>
              <w:jc w:val="center"/>
              <w:rPr>
                <w:b/>
                <w:bCs/>
                <w:sz w:val="22"/>
                <w:szCs w:val="22"/>
              </w:rPr>
            </w:pPr>
            <w:r w:rsidRPr="00C95D18">
              <w:rPr>
                <w:b/>
                <w:bCs/>
                <w:sz w:val="22"/>
                <w:szCs w:val="22"/>
              </w:rPr>
              <w:t>N° prix</w:t>
            </w:r>
          </w:p>
        </w:tc>
        <w:tc>
          <w:tcPr>
            <w:tcW w:w="2898" w:type="dxa"/>
            <w:shd w:val="clear" w:color="auto" w:fill="auto"/>
            <w:noWrap/>
          </w:tcPr>
          <w:p w14:paraId="29D3E642" w14:textId="77777777" w:rsidR="00B73633" w:rsidRPr="00C95D18" w:rsidRDefault="00B73633" w:rsidP="00EC75EE">
            <w:pPr>
              <w:jc w:val="center"/>
              <w:rPr>
                <w:b/>
                <w:bCs/>
                <w:sz w:val="22"/>
                <w:szCs w:val="22"/>
              </w:rPr>
            </w:pPr>
            <w:r w:rsidRPr="00C95D18">
              <w:rPr>
                <w:b/>
                <w:bCs/>
                <w:sz w:val="22"/>
                <w:szCs w:val="22"/>
              </w:rPr>
              <w:t>Rendement journalier</w:t>
            </w:r>
          </w:p>
        </w:tc>
        <w:tc>
          <w:tcPr>
            <w:tcW w:w="1866" w:type="dxa"/>
            <w:shd w:val="clear" w:color="auto" w:fill="auto"/>
            <w:noWrap/>
          </w:tcPr>
          <w:p w14:paraId="41354AD7" w14:textId="77777777" w:rsidR="00B73633" w:rsidRPr="00C95D18" w:rsidRDefault="00B73633" w:rsidP="00EC75EE">
            <w:pPr>
              <w:jc w:val="center"/>
              <w:rPr>
                <w:b/>
                <w:bCs/>
                <w:sz w:val="22"/>
                <w:szCs w:val="22"/>
              </w:rPr>
            </w:pPr>
            <w:r w:rsidRPr="00C95D18">
              <w:rPr>
                <w:b/>
                <w:bCs/>
                <w:sz w:val="22"/>
                <w:szCs w:val="22"/>
              </w:rPr>
              <w:t>Quantité totale</w:t>
            </w:r>
          </w:p>
        </w:tc>
        <w:tc>
          <w:tcPr>
            <w:tcW w:w="1701" w:type="dxa"/>
            <w:shd w:val="clear" w:color="auto" w:fill="auto"/>
            <w:noWrap/>
          </w:tcPr>
          <w:p w14:paraId="34850448" w14:textId="77777777" w:rsidR="00B73633" w:rsidRPr="00C95D18" w:rsidRDefault="00B73633" w:rsidP="00EC75EE">
            <w:pPr>
              <w:jc w:val="center"/>
              <w:rPr>
                <w:b/>
                <w:bCs/>
                <w:sz w:val="22"/>
                <w:szCs w:val="22"/>
              </w:rPr>
            </w:pPr>
            <w:r w:rsidRPr="00C95D18">
              <w:rPr>
                <w:b/>
                <w:bCs/>
                <w:sz w:val="22"/>
                <w:szCs w:val="22"/>
              </w:rPr>
              <w:t>Unité</w:t>
            </w:r>
          </w:p>
        </w:tc>
        <w:tc>
          <w:tcPr>
            <w:tcW w:w="1862" w:type="dxa"/>
            <w:shd w:val="clear" w:color="auto" w:fill="auto"/>
            <w:noWrap/>
          </w:tcPr>
          <w:p w14:paraId="6E020064" w14:textId="77777777" w:rsidR="00B73633" w:rsidRPr="00C95D18" w:rsidRDefault="00B73633" w:rsidP="00EC75EE">
            <w:pPr>
              <w:jc w:val="center"/>
              <w:rPr>
                <w:b/>
                <w:bCs/>
                <w:sz w:val="22"/>
                <w:szCs w:val="22"/>
              </w:rPr>
            </w:pPr>
            <w:r w:rsidRPr="00C95D18">
              <w:rPr>
                <w:b/>
                <w:bCs/>
                <w:sz w:val="22"/>
                <w:szCs w:val="22"/>
              </w:rPr>
              <w:t>Durée activité</w:t>
            </w:r>
          </w:p>
        </w:tc>
      </w:tr>
      <w:tr w:rsidR="00B73633" w:rsidRPr="00C95D18" w14:paraId="4EBEB299" w14:textId="77777777" w:rsidTr="00653EF1">
        <w:trPr>
          <w:trHeight w:val="255"/>
        </w:trPr>
        <w:tc>
          <w:tcPr>
            <w:tcW w:w="1474" w:type="dxa"/>
            <w:shd w:val="clear" w:color="auto" w:fill="auto"/>
            <w:noWrap/>
          </w:tcPr>
          <w:p w14:paraId="72CD5B9A" w14:textId="77777777" w:rsidR="00B73633" w:rsidRPr="00C95D18" w:rsidRDefault="00B73633" w:rsidP="00EC75EE">
            <w:pPr>
              <w:jc w:val="center"/>
              <w:rPr>
                <w:b/>
                <w:bCs/>
                <w:sz w:val="22"/>
                <w:szCs w:val="22"/>
              </w:rPr>
            </w:pPr>
          </w:p>
        </w:tc>
        <w:tc>
          <w:tcPr>
            <w:tcW w:w="2898" w:type="dxa"/>
            <w:shd w:val="clear" w:color="auto" w:fill="auto"/>
            <w:noWrap/>
          </w:tcPr>
          <w:p w14:paraId="4B401B94" w14:textId="77777777" w:rsidR="00B73633" w:rsidRPr="00C95D18" w:rsidRDefault="00B73633" w:rsidP="00EC75EE">
            <w:pPr>
              <w:jc w:val="center"/>
              <w:rPr>
                <w:sz w:val="22"/>
                <w:szCs w:val="22"/>
              </w:rPr>
            </w:pPr>
          </w:p>
        </w:tc>
        <w:tc>
          <w:tcPr>
            <w:tcW w:w="1866" w:type="dxa"/>
            <w:shd w:val="clear" w:color="auto" w:fill="auto"/>
            <w:noWrap/>
          </w:tcPr>
          <w:p w14:paraId="756EE7AF" w14:textId="77777777" w:rsidR="00B73633" w:rsidRPr="00C95D18" w:rsidRDefault="00B73633" w:rsidP="00EC75EE">
            <w:pPr>
              <w:jc w:val="center"/>
              <w:rPr>
                <w:sz w:val="22"/>
                <w:szCs w:val="22"/>
              </w:rPr>
            </w:pPr>
          </w:p>
        </w:tc>
        <w:tc>
          <w:tcPr>
            <w:tcW w:w="1701" w:type="dxa"/>
            <w:shd w:val="clear" w:color="auto" w:fill="auto"/>
            <w:noWrap/>
          </w:tcPr>
          <w:p w14:paraId="3ABB2C7F" w14:textId="77777777" w:rsidR="00B73633" w:rsidRPr="00C95D18" w:rsidRDefault="00B73633" w:rsidP="00EC75EE">
            <w:pPr>
              <w:jc w:val="center"/>
              <w:rPr>
                <w:sz w:val="22"/>
                <w:szCs w:val="22"/>
              </w:rPr>
            </w:pPr>
          </w:p>
        </w:tc>
        <w:tc>
          <w:tcPr>
            <w:tcW w:w="1862" w:type="dxa"/>
            <w:shd w:val="clear" w:color="auto" w:fill="auto"/>
            <w:noWrap/>
          </w:tcPr>
          <w:p w14:paraId="39A6CACB" w14:textId="77777777" w:rsidR="00B73633" w:rsidRPr="00C95D18" w:rsidRDefault="00B73633" w:rsidP="00EC75EE">
            <w:pPr>
              <w:jc w:val="center"/>
              <w:rPr>
                <w:sz w:val="22"/>
                <w:szCs w:val="22"/>
              </w:rPr>
            </w:pPr>
          </w:p>
        </w:tc>
      </w:tr>
      <w:tr w:rsidR="00B73633" w:rsidRPr="00C95D18" w14:paraId="0A739C9A" w14:textId="77777777" w:rsidTr="00653EF1">
        <w:trPr>
          <w:trHeight w:val="255"/>
        </w:trPr>
        <w:tc>
          <w:tcPr>
            <w:tcW w:w="1474" w:type="dxa"/>
            <w:vMerge w:val="restart"/>
            <w:shd w:val="clear" w:color="auto" w:fill="auto"/>
            <w:textDirection w:val="btLr"/>
          </w:tcPr>
          <w:p w14:paraId="04D68428" w14:textId="77777777" w:rsidR="00B73633" w:rsidRPr="00C95D18" w:rsidRDefault="00B73633" w:rsidP="00EC75EE">
            <w:pPr>
              <w:jc w:val="center"/>
              <w:rPr>
                <w:b/>
                <w:bCs/>
                <w:sz w:val="22"/>
                <w:szCs w:val="22"/>
              </w:rPr>
            </w:pPr>
            <w:r w:rsidRPr="00C95D18">
              <w:rPr>
                <w:b/>
                <w:bCs/>
                <w:sz w:val="22"/>
                <w:szCs w:val="22"/>
              </w:rPr>
              <w:t>Main d'œuvre</w:t>
            </w:r>
          </w:p>
        </w:tc>
        <w:tc>
          <w:tcPr>
            <w:tcW w:w="2898" w:type="dxa"/>
            <w:shd w:val="clear" w:color="auto" w:fill="auto"/>
            <w:noWrap/>
          </w:tcPr>
          <w:p w14:paraId="3498AD93" w14:textId="77777777" w:rsidR="00B73633" w:rsidRPr="00C95D18" w:rsidRDefault="00B73633" w:rsidP="00EC75EE">
            <w:pPr>
              <w:jc w:val="center"/>
              <w:rPr>
                <w:b/>
                <w:bCs/>
                <w:sz w:val="22"/>
                <w:szCs w:val="22"/>
              </w:rPr>
            </w:pPr>
            <w:r w:rsidRPr="00C95D18">
              <w:rPr>
                <w:b/>
                <w:bCs/>
                <w:sz w:val="22"/>
                <w:szCs w:val="22"/>
              </w:rPr>
              <w:t>CATEGORIE</w:t>
            </w:r>
          </w:p>
        </w:tc>
        <w:tc>
          <w:tcPr>
            <w:tcW w:w="1866" w:type="dxa"/>
            <w:shd w:val="clear" w:color="auto" w:fill="auto"/>
            <w:noWrap/>
          </w:tcPr>
          <w:p w14:paraId="6047BF56" w14:textId="77777777" w:rsidR="00B73633" w:rsidRPr="00C95D18" w:rsidRDefault="00B73633" w:rsidP="00EC75EE">
            <w:pPr>
              <w:jc w:val="center"/>
              <w:rPr>
                <w:b/>
                <w:bCs/>
                <w:sz w:val="22"/>
                <w:szCs w:val="22"/>
              </w:rPr>
            </w:pPr>
            <w:r w:rsidRPr="00C95D18">
              <w:rPr>
                <w:b/>
                <w:bCs/>
                <w:sz w:val="22"/>
                <w:szCs w:val="22"/>
              </w:rPr>
              <w:t>Salaire journalier</w:t>
            </w:r>
          </w:p>
        </w:tc>
        <w:tc>
          <w:tcPr>
            <w:tcW w:w="1701" w:type="dxa"/>
            <w:shd w:val="clear" w:color="auto" w:fill="auto"/>
            <w:noWrap/>
          </w:tcPr>
          <w:p w14:paraId="3B842567" w14:textId="77777777" w:rsidR="00B73633" w:rsidRPr="00C95D18" w:rsidRDefault="00B73633" w:rsidP="00EC75EE">
            <w:pPr>
              <w:jc w:val="center"/>
              <w:rPr>
                <w:b/>
                <w:bCs/>
                <w:sz w:val="22"/>
                <w:szCs w:val="22"/>
              </w:rPr>
            </w:pPr>
            <w:r w:rsidRPr="00C95D18">
              <w:rPr>
                <w:b/>
                <w:bCs/>
                <w:sz w:val="22"/>
                <w:szCs w:val="22"/>
              </w:rPr>
              <w:t>Jours facturés</w:t>
            </w:r>
          </w:p>
        </w:tc>
        <w:tc>
          <w:tcPr>
            <w:tcW w:w="1862" w:type="dxa"/>
            <w:shd w:val="clear" w:color="auto" w:fill="auto"/>
            <w:noWrap/>
          </w:tcPr>
          <w:p w14:paraId="579BAE1E" w14:textId="77777777" w:rsidR="00B73633" w:rsidRPr="00C95D18" w:rsidRDefault="00B73633" w:rsidP="00EC75EE">
            <w:pPr>
              <w:jc w:val="center"/>
              <w:rPr>
                <w:b/>
                <w:bCs/>
                <w:sz w:val="22"/>
                <w:szCs w:val="22"/>
              </w:rPr>
            </w:pPr>
            <w:r w:rsidRPr="00C95D18">
              <w:rPr>
                <w:b/>
                <w:bCs/>
                <w:sz w:val="22"/>
                <w:szCs w:val="22"/>
              </w:rPr>
              <w:t>Montant</w:t>
            </w:r>
          </w:p>
        </w:tc>
      </w:tr>
      <w:tr w:rsidR="00B73633" w:rsidRPr="00C95D18" w14:paraId="4B456547" w14:textId="77777777" w:rsidTr="00653EF1">
        <w:trPr>
          <w:trHeight w:val="219"/>
        </w:trPr>
        <w:tc>
          <w:tcPr>
            <w:tcW w:w="1474" w:type="dxa"/>
            <w:vMerge/>
          </w:tcPr>
          <w:p w14:paraId="104B8269" w14:textId="77777777" w:rsidR="00B73633" w:rsidRPr="00C95D18" w:rsidRDefault="00B73633" w:rsidP="00EC75EE">
            <w:pPr>
              <w:jc w:val="center"/>
              <w:rPr>
                <w:b/>
                <w:bCs/>
                <w:sz w:val="22"/>
                <w:szCs w:val="22"/>
              </w:rPr>
            </w:pPr>
          </w:p>
        </w:tc>
        <w:tc>
          <w:tcPr>
            <w:tcW w:w="2898" w:type="dxa"/>
            <w:shd w:val="clear" w:color="auto" w:fill="auto"/>
            <w:noWrap/>
          </w:tcPr>
          <w:p w14:paraId="3BD6AE0B" w14:textId="77777777" w:rsidR="00B73633" w:rsidRPr="00C95D18" w:rsidRDefault="00B73633" w:rsidP="00EC75EE">
            <w:pPr>
              <w:jc w:val="center"/>
              <w:rPr>
                <w:sz w:val="22"/>
                <w:szCs w:val="22"/>
              </w:rPr>
            </w:pPr>
          </w:p>
        </w:tc>
        <w:tc>
          <w:tcPr>
            <w:tcW w:w="1866" w:type="dxa"/>
            <w:shd w:val="clear" w:color="auto" w:fill="auto"/>
            <w:noWrap/>
          </w:tcPr>
          <w:p w14:paraId="35DFA2CE" w14:textId="77777777" w:rsidR="00B73633" w:rsidRPr="00C95D18" w:rsidRDefault="00B73633" w:rsidP="00EC75EE">
            <w:pPr>
              <w:jc w:val="center"/>
              <w:rPr>
                <w:sz w:val="22"/>
                <w:szCs w:val="22"/>
              </w:rPr>
            </w:pPr>
          </w:p>
        </w:tc>
        <w:tc>
          <w:tcPr>
            <w:tcW w:w="1701" w:type="dxa"/>
            <w:shd w:val="clear" w:color="auto" w:fill="auto"/>
            <w:noWrap/>
          </w:tcPr>
          <w:p w14:paraId="5F758543" w14:textId="77777777" w:rsidR="00B73633" w:rsidRPr="00C95D18" w:rsidRDefault="00B73633" w:rsidP="00EC75EE">
            <w:pPr>
              <w:jc w:val="center"/>
              <w:rPr>
                <w:sz w:val="22"/>
                <w:szCs w:val="22"/>
              </w:rPr>
            </w:pPr>
          </w:p>
        </w:tc>
        <w:tc>
          <w:tcPr>
            <w:tcW w:w="1862" w:type="dxa"/>
            <w:shd w:val="clear" w:color="auto" w:fill="auto"/>
            <w:noWrap/>
          </w:tcPr>
          <w:p w14:paraId="3A863FAB" w14:textId="77777777" w:rsidR="00B73633" w:rsidRPr="00C95D18" w:rsidRDefault="00B73633" w:rsidP="00EC75EE">
            <w:pPr>
              <w:jc w:val="center"/>
              <w:rPr>
                <w:sz w:val="22"/>
                <w:szCs w:val="22"/>
              </w:rPr>
            </w:pPr>
          </w:p>
        </w:tc>
      </w:tr>
      <w:tr w:rsidR="00B73633" w:rsidRPr="00C95D18" w14:paraId="12EE4D6B" w14:textId="77777777" w:rsidTr="00653EF1">
        <w:trPr>
          <w:trHeight w:val="255"/>
        </w:trPr>
        <w:tc>
          <w:tcPr>
            <w:tcW w:w="1474" w:type="dxa"/>
            <w:vMerge/>
          </w:tcPr>
          <w:p w14:paraId="404B2CAF" w14:textId="77777777" w:rsidR="00B73633" w:rsidRPr="00C95D18" w:rsidRDefault="00B73633" w:rsidP="00EC75EE">
            <w:pPr>
              <w:jc w:val="center"/>
              <w:rPr>
                <w:b/>
                <w:bCs/>
                <w:sz w:val="22"/>
                <w:szCs w:val="22"/>
              </w:rPr>
            </w:pPr>
          </w:p>
        </w:tc>
        <w:tc>
          <w:tcPr>
            <w:tcW w:w="2898" w:type="dxa"/>
            <w:shd w:val="clear" w:color="auto" w:fill="auto"/>
            <w:noWrap/>
          </w:tcPr>
          <w:p w14:paraId="1EFE11E3" w14:textId="77777777" w:rsidR="00B73633" w:rsidRPr="00C95D18" w:rsidRDefault="00B73633" w:rsidP="00EC75EE">
            <w:pPr>
              <w:jc w:val="center"/>
              <w:rPr>
                <w:sz w:val="22"/>
                <w:szCs w:val="22"/>
              </w:rPr>
            </w:pPr>
          </w:p>
        </w:tc>
        <w:tc>
          <w:tcPr>
            <w:tcW w:w="1866" w:type="dxa"/>
            <w:shd w:val="clear" w:color="auto" w:fill="auto"/>
            <w:noWrap/>
          </w:tcPr>
          <w:p w14:paraId="140102EA" w14:textId="77777777" w:rsidR="00B73633" w:rsidRPr="00C95D18" w:rsidRDefault="00B73633" w:rsidP="00EC75EE">
            <w:pPr>
              <w:jc w:val="center"/>
              <w:rPr>
                <w:sz w:val="22"/>
                <w:szCs w:val="22"/>
              </w:rPr>
            </w:pPr>
          </w:p>
        </w:tc>
        <w:tc>
          <w:tcPr>
            <w:tcW w:w="1701" w:type="dxa"/>
            <w:shd w:val="clear" w:color="auto" w:fill="auto"/>
            <w:noWrap/>
          </w:tcPr>
          <w:p w14:paraId="05D98F7F" w14:textId="77777777" w:rsidR="00B73633" w:rsidRPr="00C95D18" w:rsidRDefault="00B73633" w:rsidP="00EC75EE">
            <w:pPr>
              <w:jc w:val="center"/>
              <w:rPr>
                <w:sz w:val="22"/>
                <w:szCs w:val="22"/>
              </w:rPr>
            </w:pPr>
          </w:p>
        </w:tc>
        <w:tc>
          <w:tcPr>
            <w:tcW w:w="1862" w:type="dxa"/>
            <w:shd w:val="clear" w:color="auto" w:fill="auto"/>
            <w:noWrap/>
          </w:tcPr>
          <w:p w14:paraId="0662AF5E" w14:textId="77777777" w:rsidR="00B73633" w:rsidRPr="00C95D18" w:rsidRDefault="00B73633" w:rsidP="00EC75EE">
            <w:pPr>
              <w:jc w:val="center"/>
              <w:rPr>
                <w:sz w:val="22"/>
                <w:szCs w:val="22"/>
              </w:rPr>
            </w:pPr>
          </w:p>
        </w:tc>
      </w:tr>
      <w:tr w:rsidR="00B73633" w:rsidRPr="00C95D18" w14:paraId="244E1E69" w14:textId="77777777" w:rsidTr="00653EF1">
        <w:trPr>
          <w:trHeight w:val="255"/>
        </w:trPr>
        <w:tc>
          <w:tcPr>
            <w:tcW w:w="1474" w:type="dxa"/>
            <w:vMerge/>
          </w:tcPr>
          <w:p w14:paraId="5B1CB20C" w14:textId="77777777" w:rsidR="00B73633" w:rsidRPr="00C95D18" w:rsidRDefault="00B73633" w:rsidP="00EC75EE">
            <w:pPr>
              <w:jc w:val="center"/>
              <w:rPr>
                <w:b/>
                <w:bCs/>
                <w:sz w:val="22"/>
                <w:szCs w:val="22"/>
              </w:rPr>
            </w:pPr>
          </w:p>
        </w:tc>
        <w:tc>
          <w:tcPr>
            <w:tcW w:w="2898" w:type="dxa"/>
            <w:shd w:val="clear" w:color="auto" w:fill="auto"/>
            <w:noWrap/>
          </w:tcPr>
          <w:p w14:paraId="76E76EB1" w14:textId="77777777" w:rsidR="00B73633" w:rsidRPr="00C95D18" w:rsidRDefault="00B73633" w:rsidP="00EC75EE">
            <w:pPr>
              <w:jc w:val="center"/>
              <w:rPr>
                <w:sz w:val="22"/>
                <w:szCs w:val="22"/>
              </w:rPr>
            </w:pPr>
          </w:p>
        </w:tc>
        <w:tc>
          <w:tcPr>
            <w:tcW w:w="1866" w:type="dxa"/>
            <w:shd w:val="clear" w:color="auto" w:fill="auto"/>
            <w:noWrap/>
          </w:tcPr>
          <w:p w14:paraId="278E7191" w14:textId="77777777" w:rsidR="00B73633" w:rsidRPr="00C95D18" w:rsidRDefault="00B73633" w:rsidP="00EC75EE">
            <w:pPr>
              <w:jc w:val="center"/>
              <w:rPr>
                <w:sz w:val="22"/>
                <w:szCs w:val="22"/>
              </w:rPr>
            </w:pPr>
          </w:p>
        </w:tc>
        <w:tc>
          <w:tcPr>
            <w:tcW w:w="1701" w:type="dxa"/>
            <w:shd w:val="clear" w:color="auto" w:fill="auto"/>
            <w:noWrap/>
          </w:tcPr>
          <w:p w14:paraId="1EA7857E" w14:textId="77777777" w:rsidR="00B73633" w:rsidRPr="00C95D18" w:rsidRDefault="00B73633" w:rsidP="00EC75EE">
            <w:pPr>
              <w:jc w:val="center"/>
              <w:rPr>
                <w:sz w:val="22"/>
                <w:szCs w:val="22"/>
              </w:rPr>
            </w:pPr>
          </w:p>
        </w:tc>
        <w:tc>
          <w:tcPr>
            <w:tcW w:w="1862" w:type="dxa"/>
            <w:shd w:val="clear" w:color="auto" w:fill="auto"/>
            <w:noWrap/>
          </w:tcPr>
          <w:p w14:paraId="1BB906FF" w14:textId="77777777" w:rsidR="00B73633" w:rsidRPr="00C95D18" w:rsidRDefault="00B73633" w:rsidP="00EC75EE">
            <w:pPr>
              <w:jc w:val="center"/>
              <w:rPr>
                <w:sz w:val="22"/>
                <w:szCs w:val="22"/>
              </w:rPr>
            </w:pPr>
          </w:p>
        </w:tc>
      </w:tr>
      <w:tr w:rsidR="00B73633" w:rsidRPr="00C95D18" w14:paraId="30EB000E" w14:textId="77777777" w:rsidTr="00653EF1">
        <w:trPr>
          <w:trHeight w:val="255"/>
        </w:trPr>
        <w:tc>
          <w:tcPr>
            <w:tcW w:w="1474" w:type="dxa"/>
            <w:vMerge/>
          </w:tcPr>
          <w:p w14:paraId="63F15757" w14:textId="77777777" w:rsidR="00B73633" w:rsidRPr="00C95D18" w:rsidRDefault="00B73633" w:rsidP="00EC75EE">
            <w:pPr>
              <w:jc w:val="center"/>
              <w:rPr>
                <w:b/>
                <w:bCs/>
                <w:sz w:val="22"/>
                <w:szCs w:val="22"/>
              </w:rPr>
            </w:pPr>
          </w:p>
        </w:tc>
        <w:tc>
          <w:tcPr>
            <w:tcW w:w="2898" w:type="dxa"/>
            <w:shd w:val="clear" w:color="auto" w:fill="auto"/>
            <w:noWrap/>
          </w:tcPr>
          <w:p w14:paraId="3CB0A376" w14:textId="77777777" w:rsidR="00B73633" w:rsidRPr="00C95D18" w:rsidRDefault="00B73633" w:rsidP="00EC75EE">
            <w:pPr>
              <w:jc w:val="center"/>
              <w:rPr>
                <w:sz w:val="22"/>
                <w:szCs w:val="22"/>
              </w:rPr>
            </w:pPr>
          </w:p>
        </w:tc>
        <w:tc>
          <w:tcPr>
            <w:tcW w:w="1866" w:type="dxa"/>
            <w:shd w:val="clear" w:color="auto" w:fill="auto"/>
            <w:noWrap/>
          </w:tcPr>
          <w:p w14:paraId="5F7BAD33" w14:textId="77777777" w:rsidR="00B73633" w:rsidRPr="00C95D18" w:rsidRDefault="00B73633" w:rsidP="00EC75EE">
            <w:pPr>
              <w:jc w:val="center"/>
              <w:rPr>
                <w:sz w:val="22"/>
                <w:szCs w:val="22"/>
              </w:rPr>
            </w:pPr>
          </w:p>
        </w:tc>
        <w:tc>
          <w:tcPr>
            <w:tcW w:w="1701" w:type="dxa"/>
            <w:shd w:val="clear" w:color="auto" w:fill="auto"/>
            <w:noWrap/>
          </w:tcPr>
          <w:p w14:paraId="26B0545F" w14:textId="77777777" w:rsidR="00B73633" w:rsidRPr="00C95D18" w:rsidRDefault="00B73633" w:rsidP="00EC75EE">
            <w:pPr>
              <w:jc w:val="center"/>
              <w:rPr>
                <w:sz w:val="22"/>
                <w:szCs w:val="22"/>
              </w:rPr>
            </w:pPr>
          </w:p>
        </w:tc>
        <w:tc>
          <w:tcPr>
            <w:tcW w:w="1862" w:type="dxa"/>
            <w:shd w:val="clear" w:color="auto" w:fill="auto"/>
            <w:noWrap/>
          </w:tcPr>
          <w:p w14:paraId="55A187FE" w14:textId="77777777" w:rsidR="00B73633" w:rsidRPr="00C95D18" w:rsidRDefault="00B73633" w:rsidP="00EC75EE">
            <w:pPr>
              <w:jc w:val="center"/>
              <w:rPr>
                <w:sz w:val="22"/>
                <w:szCs w:val="22"/>
              </w:rPr>
            </w:pPr>
          </w:p>
        </w:tc>
      </w:tr>
      <w:tr w:rsidR="00B73633" w:rsidRPr="00C95D18" w14:paraId="7FD31EA0" w14:textId="77777777" w:rsidTr="00653EF1">
        <w:trPr>
          <w:trHeight w:val="255"/>
        </w:trPr>
        <w:tc>
          <w:tcPr>
            <w:tcW w:w="1474" w:type="dxa"/>
            <w:vMerge/>
          </w:tcPr>
          <w:p w14:paraId="426DD853" w14:textId="77777777" w:rsidR="00B73633" w:rsidRPr="00C95D18" w:rsidRDefault="00B73633" w:rsidP="00EC75EE">
            <w:pPr>
              <w:jc w:val="center"/>
              <w:rPr>
                <w:b/>
                <w:bCs/>
                <w:sz w:val="22"/>
                <w:szCs w:val="22"/>
              </w:rPr>
            </w:pPr>
          </w:p>
        </w:tc>
        <w:tc>
          <w:tcPr>
            <w:tcW w:w="2898" w:type="dxa"/>
            <w:shd w:val="clear" w:color="auto" w:fill="auto"/>
            <w:noWrap/>
          </w:tcPr>
          <w:p w14:paraId="0B10CDAF" w14:textId="77777777" w:rsidR="00B73633" w:rsidRPr="00C95D18" w:rsidRDefault="00B73633" w:rsidP="00EC75EE">
            <w:pPr>
              <w:jc w:val="center"/>
              <w:rPr>
                <w:sz w:val="22"/>
                <w:szCs w:val="22"/>
              </w:rPr>
            </w:pPr>
          </w:p>
        </w:tc>
        <w:tc>
          <w:tcPr>
            <w:tcW w:w="1866" w:type="dxa"/>
            <w:shd w:val="clear" w:color="auto" w:fill="auto"/>
            <w:noWrap/>
          </w:tcPr>
          <w:p w14:paraId="1EAF6AC6" w14:textId="77777777" w:rsidR="00B73633" w:rsidRPr="00C95D18" w:rsidRDefault="00B73633" w:rsidP="00EC75EE">
            <w:pPr>
              <w:jc w:val="center"/>
              <w:rPr>
                <w:sz w:val="22"/>
                <w:szCs w:val="22"/>
              </w:rPr>
            </w:pPr>
          </w:p>
        </w:tc>
        <w:tc>
          <w:tcPr>
            <w:tcW w:w="1701" w:type="dxa"/>
            <w:shd w:val="clear" w:color="auto" w:fill="auto"/>
            <w:noWrap/>
          </w:tcPr>
          <w:p w14:paraId="4A9FEA3F" w14:textId="77777777" w:rsidR="00B73633" w:rsidRPr="00C95D18" w:rsidRDefault="00B73633" w:rsidP="00EC75EE">
            <w:pPr>
              <w:jc w:val="center"/>
              <w:rPr>
                <w:sz w:val="22"/>
                <w:szCs w:val="22"/>
              </w:rPr>
            </w:pPr>
          </w:p>
        </w:tc>
        <w:tc>
          <w:tcPr>
            <w:tcW w:w="1862" w:type="dxa"/>
            <w:shd w:val="clear" w:color="auto" w:fill="auto"/>
            <w:noWrap/>
          </w:tcPr>
          <w:p w14:paraId="73EA5531" w14:textId="77777777" w:rsidR="00B73633" w:rsidRPr="00C95D18" w:rsidRDefault="00B73633" w:rsidP="00EC75EE">
            <w:pPr>
              <w:jc w:val="center"/>
              <w:rPr>
                <w:b/>
                <w:bCs/>
                <w:sz w:val="22"/>
                <w:szCs w:val="22"/>
              </w:rPr>
            </w:pPr>
          </w:p>
        </w:tc>
      </w:tr>
      <w:tr w:rsidR="00B73633" w:rsidRPr="00C95D18" w14:paraId="41C84D40" w14:textId="77777777" w:rsidTr="00653EF1">
        <w:trPr>
          <w:trHeight w:val="255"/>
        </w:trPr>
        <w:tc>
          <w:tcPr>
            <w:tcW w:w="1474" w:type="dxa"/>
            <w:vMerge/>
          </w:tcPr>
          <w:p w14:paraId="614ADAA2" w14:textId="77777777" w:rsidR="00B73633" w:rsidRPr="00C95D18" w:rsidRDefault="00B73633" w:rsidP="00EC75EE">
            <w:pPr>
              <w:jc w:val="center"/>
              <w:rPr>
                <w:b/>
                <w:bCs/>
                <w:sz w:val="22"/>
                <w:szCs w:val="22"/>
              </w:rPr>
            </w:pPr>
          </w:p>
        </w:tc>
        <w:tc>
          <w:tcPr>
            <w:tcW w:w="2898" w:type="dxa"/>
            <w:shd w:val="clear" w:color="auto" w:fill="auto"/>
            <w:noWrap/>
          </w:tcPr>
          <w:p w14:paraId="0FB25218" w14:textId="77777777" w:rsidR="00B73633" w:rsidRPr="00C95D18" w:rsidRDefault="00B73633" w:rsidP="00EC75EE">
            <w:pPr>
              <w:jc w:val="center"/>
              <w:rPr>
                <w:sz w:val="22"/>
                <w:szCs w:val="22"/>
              </w:rPr>
            </w:pPr>
          </w:p>
        </w:tc>
        <w:tc>
          <w:tcPr>
            <w:tcW w:w="1866" w:type="dxa"/>
            <w:shd w:val="clear" w:color="auto" w:fill="auto"/>
            <w:noWrap/>
          </w:tcPr>
          <w:p w14:paraId="47042302" w14:textId="77777777" w:rsidR="00B73633" w:rsidRPr="00C95D18" w:rsidRDefault="00B73633" w:rsidP="00EC75EE">
            <w:pPr>
              <w:jc w:val="center"/>
              <w:rPr>
                <w:sz w:val="22"/>
                <w:szCs w:val="22"/>
              </w:rPr>
            </w:pPr>
          </w:p>
        </w:tc>
        <w:tc>
          <w:tcPr>
            <w:tcW w:w="1701" w:type="dxa"/>
            <w:shd w:val="clear" w:color="auto" w:fill="auto"/>
            <w:noWrap/>
          </w:tcPr>
          <w:p w14:paraId="04BFD7BA" w14:textId="77777777" w:rsidR="00B73633" w:rsidRPr="00C95D18" w:rsidRDefault="00B73633" w:rsidP="00EC75EE">
            <w:pPr>
              <w:jc w:val="center"/>
              <w:rPr>
                <w:sz w:val="22"/>
                <w:szCs w:val="22"/>
              </w:rPr>
            </w:pPr>
          </w:p>
        </w:tc>
        <w:tc>
          <w:tcPr>
            <w:tcW w:w="1862" w:type="dxa"/>
            <w:shd w:val="clear" w:color="auto" w:fill="auto"/>
            <w:noWrap/>
          </w:tcPr>
          <w:p w14:paraId="4EC39F6F" w14:textId="77777777" w:rsidR="00B73633" w:rsidRPr="00C95D18" w:rsidRDefault="00B73633" w:rsidP="00EC75EE">
            <w:pPr>
              <w:jc w:val="center"/>
              <w:rPr>
                <w:b/>
                <w:bCs/>
                <w:sz w:val="22"/>
                <w:szCs w:val="22"/>
              </w:rPr>
            </w:pPr>
          </w:p>
        </w:tc>
      </w:tr>
      <w:tr w:rsidR="00B73633" w:rsidRPr="00C95D18" w14:paraId="77C27062" w14:textId="77777777" w:rsidTr="00653EF1">
        <w:trPr>
          <w:trHeight w:val="255"/>
        </w:trPr>
        <w:tc>
          <w:tcPr>
            <w:tcW w:w="1474" w:type="dxa"/>
            <w:vMerge/>
          </w:tcPr>
          <w:p w14:paraId="3C48679E" w14:textId="77777777" w:rsidR="00B73633" w:rsidRPr="00C95D18" w:rsidRDefault="00B73633" w:rsidP="00EC75EE">
            <w:pPr>
              <w:jc w:val="center"/>
              <w:rPr>
                <w:b/>
                <w:bCs/>
                <w:sz w:val="22"/>
                <w:szCs w:val="22"/>
              </w:rPr>
            </w:pPr>
          </w:p>
        </w:tc>
        <w:tc>
          <w:tcPr>
            <w:tcW w:w="2898" w:type="dxa"/>
            <w:shd w:val="clear" w:color="auto" w:fill="auto"/>
            <w:noWrap/>
          </w:tcPr>
          <w:p w14:paraId="40BBEA4C" w14:textId="77777777" w:rsidR="00B73633" w:rsidRPr="00C95D18" w:rsidRDefault="00B73633" w:rsidP="00EC75EE">
            <w:pPr>
              <w:jc w:val="center"/>
              <w:rPr>
                <w:sz w:val="22"/>
                <w:szCs w:val="22"/>
              </w:rPr>
            </w:pPr>
          </w:p>
        </w:tc>
        <w:tc>
          <w:tcPr>
            <w:tcW w:w="1866" w:type="dxa"/>
            <w:shd w:val="clear" w:color="auto" w:fill="auto"/>
            <w:noWrap/>
          </w:tcPr>
          <w:p w14:paraId="04182D8B" w14:textId="77777777" w:rsidR="00B73633" w:rsidRPr="00C95D18" w:rsidRDefault="00B73633" w:rsidP="00EC75EE">
            <w:pPr>
              <w:jc w:val="center"/>
              <w:rPr>
                <w:sz w:val="22"/>
                <w:szCs w:val="22"/>
              </w:rPr>
            </w:pPr>
          </w:p>
        </w:tc>
        <w:tc>
          <w:tcPr>
            <w:tcW w:w="1701" w:type="dxa"/>
            <w:shd w:val="clear" w:color="auto" w:fill="auto"/>
            <w:noWrap/>
          </w:tcPr>
          <w:p w14:paraId="2E97EF5C" w14:textId="77777777" w:rsidR="00B73633" w:rsidRPr="00C95D18" w:rsidRDefault="00B73633" w:rsidP="00EC75EE">
            <w:pPr>
              <w:jc w:val="center"/>
              <w:rPr>
                <w:sz w:val="22"/>
                <w:szCs w:val="22"/>
              </w:rPr>
            </w:pPr>
          </w:p>
        </w:tc>
        <w:tc>
          <w:tcPr>
            <w:tcW w:w="1862" w:type="dxa"/>
            <w:shd w:val="clear" w:color="auto" w:fill="auto"/>
            <w:noWrap/>
          </w:tcPr>
          <w:p w14:paraId="15C6694D" w14:textId="77777777" w:rsidR="00B73633" w:rsidRPr="00C95D18" w:rsidRDefault="00B73633" w:rsidP="00EC75EE">
            <w:pPr>
              <w:jc w:val="center"/>
              <w:rPr>
                <w:b/>
                <w:bCs/>
                <w:sz w:val="22"/>
                <w:szCs w:val="22"/>
              </w:rPr>
            </w:pPr>
          </w:p>
        </w:tc>
      </w:tr>
      <w:tr w:rsidR="00B73633" w:rsidRPr="00C95D18" w14:paraId="07F0C227" w14:textId="77777777" w:rsidTr="00653EF1">
        <w:trPr>
          <w:trHeight w:val="255"/>
        </w:trPr>
        <w:tc>
          <w:tcPr>
            <w:tcW w:w="1474" w:type="dxa"/>
            <w:vMerge/>
          </w:tcPr>
          <w:p w14:paraId="795E4F64" w14:textId="77777777" w:rsidR="00B73633" w:rsidRPr="00C95D18" w:rsidRDefault="00B73633" w:rsidP="00EC75EE">
            <w:pPr>
              <w:jc w:val="center"/>
              <w:rPr>
                <w:b/>
                <w:bCs/>
                <w:sz w:val="22"/>
                <w:szCs w:val="22"/>
              </w:rPr>
            </w:pPr>
          </w:p>
        </w:tc>
        <w:tc>
          <w:tcPr>
            <w:tcW w:w="2898" w:type="dxa"/>
            <w:shd w:val="clear" w:color="auto" w:fill="auto"/>
            <w:noWrap/>
          </w:tcPr>
          <w:p w14:paraId="3218AFD5" w14:textId="77777777" w:rsidR="00B73633" w:rsidRPr="00C95D18" w:rsidRDefault="00B73633" w:rsidP="00EC75EE">
            <w:pPr>
              <w:jc w:val="center"/>
              <w:rPr>
                <w:sz w:val="22"/>
                <w:szCs w:val="22"/>
              </w:rPr>
            </w:pPr>
          </w:p>
        </w:tc>
        <w:tc>
          <w:tcPr>
            <w:tcW w:w="1866" w:type="dxa"/>
            <w:shd w:val="clear" w:color="auto" w:fill="auto"/>
            <w:noWrap/>
          </w:tcPr>
          <w:p w14:paraId="781E45A2" w14:textId="77777777" w:rsidR="00B73633" w:rsidRPr="00C95D18" w:rsidRDefault="00B73633" w:rsidP="00EC75EE">
            <w:pPr>
              <w:jc w:val="center"/>
              <w:rPr>
                <w:sz w:val="22"/>
                <w:szCs w:val="22"/>
              </w:rPr>
            </w:pPr>
          </w:p>
        </w:tc>
        <w:tc>
          <w:tcPr>
            <w:tcW w:w="1701" w:type="dxa"/>
            <w:shd w:val="clear" w:color="auto" w:fill="auto"/>
            <w:noWrap/>
          </w:tcPr>
          <w:p w14:paraId="3C624E17" w14:textId="77777777" w:rsidR="00B73633" w:rsidRPr="00C95D18" w:rsidRDefault="00B73633" w:rsidP="00EC75EE">
            <w:pPr>
              <w:jc w:val="center"/>
              <w:rPr>
                <w:sz w:val="22"/>
                <w:szCs w:val="22"/>
              </w:rPr>
            </w:pPr>
          </w:p>
        </w:tc>
        <w:tc>
          <w:tcPr>
            <w:tcW w:w="1862" w:type="dxa"/>
            <w:shd w:val="clear" w:color="auto" w:fill="auto"/>
            <w:noWrap/>
          </w:tcPr>
          <w:p w14:paraId="225A941C" w14:textId="77777777" w:rsidR="00B73633" w:rsidRPr="00C95D18" w:rsidRDefault="00B73633" w:rsidP="00EC75EE">
            <w:pPr>
              <w:jc w:val="center"/>
              <w:rPr>
                <w:b/>
                <w:bCs/>
                <w:sz w:val="22"/>
                <w:szCs w:val="22"/>
              </w:rPr>
            </w:pPr>
          </w:p>
        </w:tc>
      </w:tr>
      <w:tr w:rsidR="00B73633" w:rsidRPr="00C95D18" w14:paraId="0D305602" w14:textId="77777777" w:rsidTr="00653EF1">
        <w:trPr>
          <w:trHeight w:val="255"/>
        </w:trPr>
        <w:tc>
          <w:tcPr>
            <w:tcW w:w="1474" w:type="dxa"/>
            <w:vMerge/>
          </w:tcPr>
          <w:p w14:paraId="3A550CB0" w14:textId="77777777" w:rsidR="00B73633" w:rsidRPr="00C95D18" w:rsidRDefault="00B73633" w:rsidP="00EC75EE">
            <w:pPr>
              <w:jc w:val="center"/>
              <w:rPr>
                <w:b/>
                <w:bCs/>
                <w:sz w:val="22"/>
                <w:szCs w:val="22"/>
              </w:rPr>
            </w:pPr>
          </w:p>
        </w:tc>
        <w:tc>
          <w:tcPr>
            <w:tcW w:w="2898" w:type="dxa"/>
            <w:shd w:val="clear" w:color="auto" w:fill="auto"/>
            <w:noWrap/>
          </w:tcPr>
          <w:p w14:paraId="6BD49074" w14:textId="77777777" w:rsidR="00B73633" w:rsidRPr="00C95D18" w:rsidRDefault="00B73633" w:rsidP="00EC75EE">
            <w:pPr>
              <w:jc w:val="center"/>
              <w:rPr>
                <w:sz w:val="22"/>
                <w:szCs w:val="22"/>
              </w:rPr>
            </w:pPr>
          </w:p>
        </w:tc>
        <w:tc>
          <w:tcPr>
            <w:tcW w:w="1866" w:type="dxa"/>
            <w:shd w:val="clear" w:color="auto" w:fill="auto"/>
            <w:noWrap/>
          </w:tcPr>
          <w:p w14:paraId="54B6AE25" w14:textId="77777777" w:rsidR="00B73633" w:rsidRPr="00C95D18" w:rsidRDefault="00B73633" w:rsidP="00EC75EE">
            <w:pPr>
              <w:jc w:val="center"/>
              <w:rPr>
                <w:sz w:val="22"/>
                <w:szCs w:val="22"/>
              </w:rPr>
            </w:pPr>
          </w:p>
        </w:tc>
        <w:tc>
          <w:tcPr>
            <w:tcW w:w="1701" w:type="dxa"/>
            <w:shd w:val="clear" w:color="auto" w:fill="auto"/>
            <w:noWrap/>
          </w:tcPr>
          <w:p w14:paraId="7F43B2F4" w14:textId="77777777" w:rsidR="00B73633" w:rsidRPr="00C95D18" w:rsidRDefault="00B73633" w:rsidP="00EC75EE">
            <w:pPr>
              <w:jc w:val="center"/>
              <w:rPr>
                <w:sz w:val="22"/>
                <w:szCs w:val="22"/>
              </w:rPr>
            </w:pPr>
          </w:p>
        </w:tc>
        <w:tc>
          <w:tcPr>
            <w:tcW w:w="1862" w:type="dxa"/>
            <w:shd w:val="clear" w:color="auto" w:fill="auto"/>
            <w:noWrap/>
          </w:tcPr>
          <w:p w14:paraId="633541F6" w14:textId="77777777" w:rsidR="00B73633" w:rsidRPr="00C95D18" w:rsidRDefault="00B73633" w:rsidP="00EC75EE">
            <w:pPr>
              <w:jc w:val="center"/>
              <w:rPr>
                <w:b/>
                <w:bCs/>
                <w:sz w:val="22"/>
                <w:szCs w:val="22"/>
              </w:rPr>
            </w:pPr>
          </w:p>
        </w:tc>
      </w:tr>
      <w:tr w:rsidR="00B73633" w:rsidRPr="00C95D18" w14:paraId="3F715521" w14:textId="77777777" w:rsidTr="00653EF1">
        <w:trPr>
          <w:trHeight w:val="255"/>
        </w:trPr>
        <w:tc>
          <w:tcPr>
            <w:tcW w:w="1474" w:type="dxa"/>
            <w:vMerge/>
          </w:tcPr>
          <w:p w14:paraId="126043D3" w14:textId="77777777" w:rsidR="00B73633" w:rsidRPr="00C95D18" w:rsidRDefault="00B73633" w:rsidP="00EC75EE">
            <w:pPr>
              <w:jc w:val="center"/>
              <w:rPr>
                <w:b/>
                <w:bCs/>
                <w:sz w:val="22"/>
                <w:szCs w:val="22"/>
              </w:rPr>
            </w:pPr>
          </w:p>
        </w:tc>
        <w:tc>
          <w:tcPr>
            <w:tcW w:w="2898" w:type="dxa"/>
            <w:shd w:val="clear" w:color="auto" w:fill="auto"/>
            <w:noWrap/>
          </w:tcPr>
          <w:p w14:paraId="1216B8DE" w14:textId="77777777" w:rsidR="00B73633" w:rsidRPr="00C95D18" w:rsidRDefault="00B73633" w:rsidP="00EC75EE">
            <w:pPr>
              <w:jc w:val="center"/>
              <w:rPr>
                <w:sz w:val="22"/>
                <w:szCs w:val="22"/>
              </w:rPr>
            </w:pPr>
          </w:p>
        </w:tc>
        <w:tc>
          <w:tcPr>
            <w:tcW w:w="1866" w:type="dxa"/>
            <w:shd w:val="clear" w:color="auto" w:fill="auto"/>
            <w:noWrap/>
          </w:tcPr>
          <w:p w14:paraId="0CBECD81" w14:textId="77777777" w:rsidR="00B73633" w:rsidRPr="00C95D18" w:rsidRDefault="00B73633" w:rsidP="00EC75EE">
            <w:pPr>
              <w:jc w:val="center"/>
              <w:rPr>
                <w:sz w:val="22"/>
                <w:szCs w:val="22"/>
              </w:rPr>
            </w:pPr>
          </w:p>
        </w:tc>
        <w:tc>
          <w:tcPr>
            <w:tcW w:w="1701" w:type="dxa"/>
            <w:shd w:val="clear" w:color="auto" w:fill="auto"/>
            <w:noWrap/>
          </w:tcPr>
          <w:p w14:paraId="0EDE91D4" w14:textId="77777777" w:rsidR="00B73633" w:rsidRPr="00C95D18" w:rsidRDefault="00B73633" w:rsidP="00EC75EE">
            <w:pPr>
              <w:jc w:val="center"/>
              <w:rPr>
                <w:sz w:val="22"/>
                <w:szCs w:val="22"/>
              </w:rPr>
            </w:pPr>
          </w:p>
        </w:tc>
        <w:tc>
          <w:tcPr>
            <w:tcW w:w="1862" w:type="dxa"/>
            <w:shd w:val="clear" w:color="auto" w:fill="auto"/>
            <w:noWrap/>
          </w:tcPr>
          <w:p w14:paraId="0B8D1BD4" w14:textId="77777777" w:rsidR="00B73633" w:rsidRPr="00C95D18" w:rsidRDefault="00B73633" w:rsidP="00EC75EE">
            <w:pPr>
              <w:jc w:val="center"/>
              <w:rPr>
                <w:b/>
                <w:bCs/>
                <w:sz w:val="22"/>
                <w:szCs w:val="22"/>
              </w:rPr>
            </w:pPr>
          </w:p>
        </w:tc>
      </w:tr>
      <w:tr w:rsidR="00B73633" w:rsidRPr="00C95D18" w14:paraId="34AF5BAB" w14:textId="77777777" w:rsidTr="00653EF1">
        <w:trPr>
          <w:trHeight w:val="255"/>
        </w:trPr>
        <w:tc>
          <w:tcPr>
            <w:tcW w:w="1474" w:type="dxa"/>
            <w:vMerge/>
          </w:tcPr>
          <w:p w14:paraId="79DBA6E8" w14:textId="77777777" w:rsidR="00B73633" w:rsidRPr="00C95D18" w:rsidRDefault="00B73633" w:rsidP="00EC75EE">
            <w:pPr>
              <w:jc w:val="center"/>
              <w:rPr>
                <w:b/>
                <w:bCs/>
                <w:sz w:val="22"/>
                <w:szCs w:val="22"/>
              </w:rPr>
            </w:pPr>
          </w:p>
        </w:tc>
        <w:tc>
          <w:tcPr>
            <w:tcW w:w="6465" w:type="dxa"/>
            <w:gridSpan w:val="3"/>
            <w:shd w:val="clear" w:color="auto" w:fill="auto"/>
          </w:tcPr>
          <w:p w14:paraId="7A9EFCE7" w14:textId="77777777" w:rsidR="00B73633" w:rsidRPr="00C95D18" w:rsidRDefault="00B73633" w:rsidP="00EC75EE">
            <w:pPr>
              <w:jc w:val="center"/>
              <w:rPr>
                <w:b/>
                <w:bCs/>
                <w:sz w:val="22"/>
                <w:szCs w:val="22"/>
              </w:rPr>
            </w:pPr>
            <w:r w:rsidRPr="00C95D18">
              <w:rPr>
                <w:b/>
                <w:bCs/>
                <w:sz w:val="22"/>
                <w:szCs w:val="22"/>
              </w:rPr>
              <w:t>TOTAL A</w:t>
            </w:r>
          </w:p>
        </w:tc>
        <w:tc>
          <w:tcPr>
            <w:tcW w:w="1862" w:type="dxa"/>
            <w:shd w:val="clear" w:color="auto" w:fill="auto"/>
            <w:noWrap/>
          </w:tcPr>
          <w:p w14:paraId="4059160A" w14:textId="77777777" w:rsidR="00B73633" w:rsidRPr="00C95D18" w:rsidRDefault="00B73633" w:rsidP="00EC75EE">
            <w:pPr>
              <w:jc w:val="center"/>
              <w:rPr>
                <w:b/>
                <w:bCs/>
                <w:sz w:val="22"/>
                <w:szCs w:val="22"/>
              </w:rPr>
            </w:pPr>
          </w:p>
        </w:tc>
      </w:tr>
      <w:tr w:rsidR="00B73633" w:rsidRPr="00C95D18" w14:paraId="126BEBB7" w14:textId="77777777" w:rsidTr="00653EF1">
        <w:trPr>
          <w:trHeight w:val="255"/>
        </w:trPr>
        <w:tc>
          <w:tcPr>
            <w:tcW w:w="1474" w:type="dxa"/>
            <w:vMerge w:val="restart"/>
            <w:shd w:val="clear" w:color="auto" w:fill="auto"/>
            <w:textDirection w:val="btLr"/>
          </w:tcPr>
          <w:p w14:paraId="465C8763" w14:textId="77777777" w:rsidR="00B73633" w:rsidRPr="00C95D18" w:rsidRDefault="00B73633" w:rsidP="00EC75EE">
            <w:pPr>
              <w:jc w:val="center"/>
              <w:rPr>
                <w:b/>
                <w:bCs/>
                <w:sz w:val="22"/>
                <w:szCs w:val="22"/>
              </w:rPr>
            </w:pPr>
            <w:r w:rsidRPr="00C95D18">
              <w:rPr>
                <w:b/>
                <w:bCs/>
                <w:sz w:val="22"/>
                <w:szCs w:val="22"/>
              </w:rPr>
              <w:t>Matériel et Engins</w:t>
            </w:r>
          </w:p>
        </w:tc>
        <w:tc>
          <w:tcPr>
            <w:tcW w:w="2898" w:type="dxa"/>
            <w:shd w:val="clear" w:color="auto" w:fill="auto"/>
            <w:noWrap/>
          </w:tcPr>
          <w:p w14:paraId="66C2B9C1" w14:textId="77777777" w:rsidR="00B73633" w:rsidRPr="00C95D18" w:rsidRDefault="00B73633" w:rsidP="00EC75EE">
            <w:pPr>
              <w:jc w:val="center"/>
              <w:rPr>
                <w:b/>
                <w:bCs/>
                <w:sz w:val="22"/>
                <w:szCs w:val="22"/>
              </w:rPr>
            </w:pPr>
            <w:r w:rsidRPr="00C95D18">
              <w:rPr>
                <w:b/>
                <w:bCs/>
                <w:sz w:val="22"/>
                <w:szCs w:val="22"/>
              </w:rPr>
              <w:t>TYPE</w:t>
            </w:r>
          </w:p>
        </w:tc>
        <w:tc>
          <w:tcPr>
            <w:tcW w:w="1866" w:type="dxa"/>
            <w:shd w:val="clear" w:color="auto" w:fill="auto"/>
            <w:noWrap/>
          </w:tcPr>
          <w:p w14:paraId="575D0451" w14:textId="77777777" w:rsidR="00B73633" w:rsidRPr="00C95D18" w:rsidRDefault="00B73633" w:rsidP="00EC75EE">
            <w:pPr>
              <w:jc w:val="center"/>
              <w:rPr>
                <w:b/>
                <w:bCs/>
                <w:sz w:val="22"/>
                <w:szCs w:val="22"/>
              </w:rPr>
            </w:pPr>
            <w:r w:rsidRPr="00C95D18">
              <w:rPr>
                <w:b/>
                <w:bCs/>
                <w:sz w:val="22"/>
                <w:szCs w:val="22"/>
              </w:rPr>
              <w:t>Taux journalier</w:t>
            </w:r>
          </w:p>
        </w:tc>
        <w:tc>
          <w:tcPr>
            <w:tcW w:w="1701" w:type="dxa"/>
            <w:shd w:val="clear" w:color="auto" w:fill="auto"/>
            <w:noWrap/>
          </w:tcPr>
          <w:p w14:paraId="267B8426" w14:textId="77777777" w:rsidR="00B73633" w:rsidRPr="00C95D18" w:rsidRDefault="00B73633" w:rsidP="00EC75EE">
            <w:pPr>
              <w:jc w:val="center"/>
              <w:rPr>
                <w:b/>
                <w:bCs/>
                <w:sz w:val="22"/>
                <w:szCs w:val="22"/>
              </w:rPr>
            </w:pPr>
            <w:r w:rsidRPr="00C95D18">
              <w:rPr>
                <w:b/>
                <w:bCs/>
                <w:sz w:val="22"/>
                <w:szCs w:val="22"/>
              </w:rPr>
              <w:t>Jours facturés</w:t>
            </w:r>
          </w:p>
        </w:tc>
        <w:tc>
          <w:tcPr>
            <w:tcW w:w="1862" w:type="dxa"/>
            <w:shd w:val="clear" w:color="auto" w:fill="auto"/>
            <w:noWrap/>
          </w:tcPr>
          <w:p w14:paraId="6B896EC8" w14:textId="77777777" w:rsidR="00B73633" w:rsidRPr="00C95D18" w:rsidRDefault="00B73633" w:rsidP="00EC75EE">
            <w:pPr>
              <w:jc w:val="center"/>
              <w:rPr>
                <w:b/>
                <w:bCs/>
                <w:sz w:val="22"/>
                <w:szCs w:val="22"/>
              </w:rPr>
            </w:pPr>
            <w:r w:rsidRPr="00C95D18">
              <w:rPr>
                <w:b/>
                <w:bCs/>
                <w:sz w:val="22"/>
                <w:szCs w:val="22"/>
              </w:rPr>
              <w:t>Montant</w:t>
            </w:r>
          </w:p>
        </w:tc>
      </w:tr>
      <w:tr w:rsidR="00B73633" w:rsidRPr="00C95D18" w14:paraId="29BAD83A" w14:textId="77777777" w:rsidTr="00653EF1">
        <w:trPr>
          <w:trHeight w:val="255"/>
        </w:trPr>
        <w:tc>
          <w:tcPr>
            <w:tcW w:w="1474" w:type="dxa"/>
            <w:vMerge/>
          </w:tcPr>
          <w:p w14:paraId="513E8519" w14:textId="77777777" w:rsidR="00B73633" w:rsidRPr="00C95D18" w:rsidRDefault="00B73633" w:rsidP="00EC75EE">
            <w:pPr>
              <w:jc w:val="center"/>
              <w:rPr>
                <w:b/>
                <w:bCs/>
                <w:sz w:val="22"/>
                <w:szCs w:val="22"/>
              </w:rPr>
            </w:pPr>
          </w:p>
        </w:tc>
        <w:tc>
          <w:tcPr>
            <w:tcW w:w="2898" w:type="dxa"/>
            <w:shd w:val="clear" w:color="auto" w:fill="auto"/>
            <w:noWrap/>
          </w:tcPr>
          <w:p w14:paraId="66850412" w14:textId="77777777" w:rsidR="00B73633" w:rsidRPr="00C95D18" w:rsidRDefault="00B73633" w:rsidP="00EC75EE">
            <w:pPr>
              <w:jc w:val="center"/>
              <w:rPr>
                <w:sz w:val="22"/>
                <w:szCs w:val="22"/>
              </w:rPr>
            </w:pPr>
            <w:r w:rsidRPr="00C95D18">
              <w:rPr>
                <w:sz w:val="22"/>
                <w:szCs w:val="22"/>
              </w:rPr>
              <w:t>Petit matériel</w:t>
            </w:r>
          </w:p>
        </w:tc>
        <w:tc>
          <w:tcPr>
            <w:tcW w:w="1866" w:type="dxa"/>
            <w:shd w:val="clear" w:color="auto" w:fill="auto"/>
            <w:noWrap/>
          </w:tcPr>
          <w:p w14:paraId="17FA0746" w14:textId="77777777" w:rsidR="00B73633" w:rsidRPr="00C95D18" w:rsidRDefault="00B73633" w:rsidP="00EC75EE">
            <w:pPr>
              <w:jc w:val="center"/>
              <w:rPr>
                <w:sz w:val="22"/>
                <w:szCs w:val="22"/>
              </w:rPr>
            </w:pPr>
          </w:p>
        </w:tc>
        <w:tc>
          <w:tcPr>
            <w:tcW w:w="1701" w:type="dxa"/>
            <w:shd w:val="clear" w:color="auto" w:fill="auto"/>
            <w:noWrap/>
          </w:tcPr>
          <w:p w14:paraId="6DF5CF02" w14:textId="77777777" w:rsidR="00B73633" w:rsidRPr="00C95D18" w:rsidRDefault="00B73633" w:rsidP="00EC75EE">
            <w:pPr>
              <w:jc w:val="center"/>
              <w:rPr>
                <w:sz w:val="22"/>
                <w:szCs w:val="22"/>
              </w:rPr>
            </w:pPr>
          </w:p>
        </w:tc>
        <w:tc>
          <w:tcPr>
            <w:tcW w:w="1862" w:type="dxa"/>
            <w:shd w:val="clear" w:color="auto" w:fill="auto"/>
            <w:noWrap/>
          </w:tcPr>
          <w:p w14:paraId="0A1383FB" w14:textId="77777777" w:rsidR="00B73633" w:rsidRPr="00C95D18" w:rsidRDefault="00B73633" w:rsidP="00EC75EE">
            <w:pPr>
              <w:jc w:val="center"/>
              <w:rPr>
                <w:sz w:val="22"/>
                <w:szCs w:val="22"/>
              </w:rPr>
            </w:pPr>
          </w:p>
        </w:tc>
      </w:tr>
      <w:tr w:rsidR="00B73633" w:rsidRPr="00C95D18" w14:paraId="36904798" w14:textId="77777777" w:rsidTr="00653EF1">
        <w:trPr>
          <w:trHeight w:val="255"/>
        </w:trPr>
        <w:tc>
          <w:tcPr>
            <w:tcW w:w="1474" w:type="dxa"/>
            <w:vMerge/>
          </w:tcPr>
          <w:p w14:paraId="0005EAB6" w14:textId="77777777" w:rsidR="00B73633" w:rsidRPr="00C95D18" w:rsidRDefault="00B73633" w:rsidP="00EC75EE">
            <w:pPr>
              <w:jc w:val="center"/>
              <w:rPr>
                <w:b/>
                <w:bCs/>
                <w:sz w:val="22"/>
                <w:szCs w:val="22"/>
              </w:rPr>
            </w:pPr>
          </w:p>
        </w:tc>
        <w:tc>
          <w:tcPr>
            <w:tcW w:w="2898" w:type="dxa"/>
            <w:shd w:val="clear" w:color="auto" w:fill="auto"/>
            <w:noWrap/>
          </w:tcPr>
          <w:p w14:paraId="7E0A0016" w14:textId="77777777" w:rsidR="00B73633" w:rsidRPr="00C95D18" w:rsidRDefault="00B73633" w:rsidP="00EC75EE">
            <w:pPr>
              <w:jc w:val="center"/>
              <w:rPr>
                <w:sz w:val="22"/>
                <w:szCs w:val="22"/>
              </w:rPr>
            </w:pPr>
          </w:p>
        </w:tc>
        <w:tc>
          <w:tcPr>
            <w:tcW w:w="1866" w:type="dxa"/>
            <w:shd w:val="clear" w:color="auto" w:fill="auto"/>
            <w:noWrap/>
          </w:tcPr>
          <w:p w14:paraId="60B24021" w14:textId="77777777" w:rsidR="00B73633" w:rsidRPr="00C95D18" w:rsidRDefault="00B73633" w:rsidP="00EC75EE">
            <w:pPr>
              <w:jc w:val="center"/>
              <w:rPr>
                <w:sz w:val="22"/>
                <w:szCs w:val="22"/>
              </w:rPr>
            </w:pPr>
          </w:p>
        </w:tc>
        <w:tc>
          <w:tcPr>
            <w:tcW w:w="1701" w:type="dxa"/>
            <w:shd w:val="clear" w:color="auto" w:fill="auto"/>
            <w:noWrap/>
          </w:tcPr>
          <w:p w14:paraId="31532E98" w14:textId="77777777" w:rsidR="00B73633" w:rsidRPr="00C95D18" w:rsidRDefault="00B73633" w:rsidP="00EC75EE">
            <w:pPr>
              <w:jc w:val="center"/>
              <w:rPr>
                <w:sz w:val="22"/>
                <w:szCs w:val="22"/>
              </w:rPr>
            </w:pPr>
          </w:p>
        </w:tc>
        <w:tc>
          <w:tcPr>
            <w:tcW w:w="1862" w:type="dxa"/>
            <w:shd w:val="clear" w:color="auto" w:fill="auto"/>
            <w:noWrap/>
          </w:tcPr>
          <w:p w14:paraId="5F2F59AE" w14:textId="77777777" w:rsidR="00B73633" w:rsidRPr="00C95D18" w:rsidRDefault="00B73633" w:rsidP="00EC75EE">
            <w:pPr>
              <w:jc w:val="center"/>
              <w:rPr>
                <w:sz w:val="22"/>
                <w:szCs w:val="22"/>
              </w:rPr>
            </w:pPr>
          </w:p>
        </w:tc>
      </w:tr>
      <w:tr w:rsidR="00B73633" w:rsidRPr="00C95D18" w14:paraId="765496F1" w14:textId="77777777" w:rsidTr="00653EF1">
        <w:trPr>
          <w:trHeight w:val="255"/>
        </w:trPr>
        <w:tc>
          <w:tcPr>
            <w:tcW w:w="1474" w:type="dxa"/>
            <w:vMerge/>
          </w:tcPr>
          <w:p w14:paraId="581774D3" w14:textId="77777777" w:rsidR="00B73633" w:rsidRPr="00C95D18" w:rsidRDefault="00B73633" w:rsidP="00EC75EE">
            <w:pPr>
              <w:jc w:val="center"/>
              <w:rPr>
                <w:b/>
                <w:bCs/>
                <w:sz w:val="22"/>
                <w:szCs w:val="22"/>
              </w:rPr>
            </w:pPr>
          </w:p>
        </w:tc>
        <w:tc>
          <w:tcPr>
            <w:tcW w:w="2898" w:type="dxa"/>
            <w:shd w:val="clear" w:color="auto" w:fill="auto"/>
            <w:noWrap/>
          </w:tcPr>
          <w:p w14:paraId="16E99DFE" w14:textId="77777777" w:rsidR="00B73633" w:rsidRPr="00C95D18" w:rsidRDefault="00B73633" w:rsidP="00EC75EE">
            <w:pPr>
              <w:jc w:val="center"/>
              <w:rPr>
                <w:sz w:val="22"/>
                <w:szCs w:val="22"/>
              </w:rPr>
            </w:pPr>
          </w:p>
        </w:tc>
        <w:tc>
          <w:tcPr>
            <w:tcW w:w="1866" w:type="dxa"/>
            <w:shd w:val="clear" w:color="auto" w:fill="auto"/>
            <w:noWrap/>
          </w:tcPr>
          <w:p w14:paraId="1B5EDCDC" w14:textId="77777777" w:rsidR="00B73633" w:rsidRPr="00C95D18" w:rsidRDefault="00B73633" w:rsidP="00EC75EE">
            <w:pPr>
              <w:jc w:val="center"/>
              <w:rPr>
                <w:sz w:val="22"/>
                <w:szCs w:val="22"/>
              </w:rPr>
            </w:pPr>
          </w:p>
        </w:tc>
        <w:tc>
          <w:tcPr>
            <w:tcW w:w="1701" w:type="dxa"/>
            <w:shd w:val="clear" w:color="auto" w:fill="auto"/>
            <w:noWrap/>
          </w:tcPr>
          <w:p w14:paraId="214BB79E" w14:textId="77777777" w:rsidR="00B73633" w:rsidRPr="00C95D18" w:rsidRDefault="00B73633" w:rsidP="00EC75EE">
            <w:pPr>
              <w:jc w:val="center"/>
              <w:rPr>
                <w:sz w:val="22"/>
                <w:szCs w:val="22"/>
              </w:rPr>
            </w:pPr>
          </w:p>
        </w:tc>
        <w:tc>
          <w:tcPr>
            <w:tcW w:w="1862" w:type="dxa"/>
            <w:shd w:val="clear" w:color="auto" w:fill="auto"/>
            <w:noWrap/>
          </w:tcPr>
          <w:p w14:paraId="70CFFE1D" w14:textId="77777777" w:rsidR="00B73633" w:rsidRPr="00C95D18" w:rsidRDefault="00B73633" w:rsidP="00EC75EE">
            <w:pPr>
              <w:jc w:val="center"/>
              <w:rPr>
                <w:sz w:val="22"/>
                <w:szCs w:val="22"/>
              </w:rPr>
            </w:pPr>
          </w:p>
        </w:tc>
      </w:tr>
      <w:tr w:rsidR="00B73633" w:rsidRPr="00C95D18" w14:paraId="5DDA22EA" w14:textId="77777777" w:rsidTr="00653EF1">
        <w:trPr>
          <w:trHeight w:val="255"/>
        </w:trPr>
        <w:tc>
          <w:tcPr>
            <w:tcW w:w="1474" w:type="dxa"/>
            <w:vMerge/>
          </w:tcPr>
          <w:p w14:paraId="262F97DC" w14:textId="77777777" w:rsidR="00B73633" w:rsidRPr="00C95D18" w:rsidRDefault="00B73633" w:rsidP="00EC75EE">
            <w:pPr>
              <w:jc w:val="center"/>
              <w:rPr>
                <w:b/>
                <w:bCs/>
                <w:sz w:val="22"/>
                <w:szCs w:val="22"/>
              </w:rPr>
            </w:pPr>
          </w:p>
        </w:tc>
        <w:tc>
          <w:tcPr>
            <w:tcW w:w="2898" w:type="dxa"/>
            <w:shd w:val="clear" w:color="auto" w:fill="auto"/>
            <w:noWrap/>
          </w:tcPr>
          <w:p w14:paraId="0AE19397" w14:textId="77777777" w:rsidR="00B73633" w:rsidRPr="00C95D18" w:rsidRDefault="00B73633" w:rsidP="00EC75EE">
            <w:pPr>
              <w:jc w:val="center"/>
              <w:rPr>
                <w:sz w:val="22"/>
                <w:szCs w:val="22"/>
              </w:rPr>
            </w:pPr>
          </w:p>
        </w:tc>
        <w:tc>
          <w:tcPr>
            <w:tcW w:w="1866" w:type="dxa"/>
            <w:shd w:val="clear" w:color="auto" w:fill="auto"/>
            <w:noWrap/>
          </w:tcPr>
          <w:p w14:paraId="0AE7B1F8" w14:textId="77777777" w:rsidR="00B73633" w:rsidRPr="00C95D18" w:rsidRDefault="00B73633" w:rsidP="00EC75EE">
            <w:pPr>
              <w:jc w:val="center"/>
              <w:rPr>
                <w:sz w:val="22"/>
                <w:szCs w:val="22"/>
              </w:rPr>
            </w:pPr>
          </w:p>
        </w:tc>
        <w:tc>
          <w:tcPr>
            <w:tcW w:w="1701" w:type="dxa"/>
            <w:shd w:val="clear" w:color="auto" w:fill="auto"/>
            <w:noWrap/>
          </w:tcPr>
          <w:p w14:paraId="75A32DB7" w14:textId="77777777" w:rsidR="00B73633" w:rsidRPr="00C95D18" w:rsidRDefault="00B73633" w:rsidP="00EC75EE">
            <w:pPr>
              <w:jc w:val="center"/>
              <w:rPr>
                <w:sz w:val="22"/>
                <w:szCs w:val="22"/>
              </w:rPr>
            </w:pPr>
          </w:p>
        </w:tc>
        <w:tc>
          <w:tcPr>
            <w:tcW w:w="1862" w:type="dxa"/>
            <w:shd w:val="clear" w:color="auto" w:fill="auto"/>
            <w:noWrap/>
          </w:tcPr>
          <w:p w14:paraId="101DAF48" w14:textId="77777777" w:rsidR="00B73633" w:rsidRPr="00C95D18" w:rsidRDefault="00B73633" w:rsidP="00EC75EE">
            <w:pPr>
              <w:jc w:val="center"/>
              <w:rPr>
                <w:sz w:val="22"/>
                <w:szCs w:val="22"/>
              </w:rPr>
            </w:pPr>
          </w:p>
        </w:tc>
      </w:tr>
      <w:tr w:rsidR="00B73633" w:rsidRPr="00C95D18" w14:paraId="0F964DA1" w14:textId="77777777" w:rsidTr="00653EF1">
        <w:trPr>
          <w:trHeight w:val="255"/>
        </w:trPr>
        <w:tc>
          <w:tcPr>
            <w:tcW w:w="1474" w:type="dxa"/>
            <w:vMerge/>
          </w:tcPr>
          <w:p w14:paraId="147A48F9" w14:textId="77777777" w:rsidR="00B73633" w:rsidRPr="00C95D18" w:rsidRDefault="00B73633" w:rsidP="00EC75EE">
            <w:pPr>
              <w:jc w:val="center"/>
              <w:rPr>
                <w:b/>
                <w:bCs/>
                <w:sz w:val="22"/>
                <w:szCs w:val="22"/>
              </w:rPr>
            </w:pPr>
          </w:p>
        </w:tc>
        <w:tc>
          <w:tcPr>
            <w:tcW w:w="2898" w:type="dxa"/>
            <w:shd w:val="clear" w:color="auto" w:fill="auto"/>
            <w:noWrap/>
          </w:tcPr>
          <w:p w14:paraId="324E2364" w14:textId="77777777" w:rsidR="00B73633" w:rsidRPr="00C95D18" w:rsidRDefault="00B73633" w:rsidP="00EC75EE">
            <w:pPr>
              <w:jc w:val="center"/>
              <w:rPr>
                <w:sz w:val="22"/>
                <w:szCs w:val="22"/>
              </w:rPr>
            </w:pPr>
          </w:p>
        </w:tc>
        <w:tc>
          <w:tcPr>
            <w:tcW w:w="1866" w:type="dxa"/>
            <w:shd w:val="clear" w:color="auto" w:fill="auto"/>
            <w:noWrap/>
          </w:tcPr>
          <w:p w14:paraId="7AB0903C" w14:textId="77777777" w:rsidR="00B73633" w:rsidRPr="00C95D18" w:rsidRDefault="00B73633" w:rsidP="00EC75EE">
            <w:pPr>
              <w:jc w:val="center"/>
              <w:rPr>
                <w:sz w:val="22"/>
                <w:szCs w:val="22"/>
              </w:rPr>
            </w:pPr>
          </w:p>
        </w:tc>
        <w:tc>
          <w:tcPr>
            <w:tcW w:w="1701" w:type="dxa"/>
            <w:shd w:val="clear" w:color="auto" w:fill="auto"/>
            <w:noWrap/>
          </w:tcPr>
          <w:p w14:paraId="629A56FD" w14:textId="77777777" w:rsidR="00B73633" w:rsidRPr="00C95D18" w:rsidRDefault="00B73633" w:rsidP="00EC75EE">
            <w:pPr>
              <w:jc w:val="center"/>
              <w:rPr>
                <w:sz w:val="22"/>
                <w:szCs w:val="22"/>
              </w:rPr>
            </w:pPr>
          </w:p>
        </w:tc>
        <w:tc>
          <w:tcPr>
            <w:tcW w:w="1862" w:type="dxa"/>
            <w:shd w:val="clear" w:color="auto" w:fill="auto"/>
            <w:noWrap/>
          </w:tcPr>
          <w:p w14:paraId="5608183A" w14:textId="77777777" w:rsidR="00B73633" w:rsidRPr="00C95D18" w:rsidRDefault="00B73633" w:rsidP="00EC75EE">
            <w:pPr>
              <w:jc w:val="center"/>
              <w:rPr>
                <w:b/>
                <w:bCs/>
                <w:sz w:val="22"/>
                <w:szCs w:val="22"/>
              </w:rPr>
            </w:pPr>
          </w:p>
        </w:tc>
      </w:tr>
      <w:tr w:rsidR="00B73633" w:rsidRPr="00C95D18" w14:paraId="7786F6D3" w14:textId="77777777" w:rsidTr="00653EF1">
        <w:trPr>
          <w:trHeight w:val="255"/>
        </w:trPr>
        <w:tc>
          <w:tcPr>
            <w:tcW w:w="1474" w:type="dxa"/>
            <w:vMerge/>
          </w:tcPr>
          <w:p w14:paraId="142CC3D3" w14:textId="77777777" w:rsidR="00B73633" w:rsidRPr="00C95D18" w:rsidRDefault="00B73633" w:rsidP="00EC75EE">
            <w:pPr>
              <w:jc w:val="center"/>
              <w:rPr>
                <w:b/>
                <w:bCs/>
                <w:sz w:val="22"/>
                <w:szCs w:val="22"/>
              </w:rPr>
            </w:pPr>
          </w:p>
        </w:tc>
        <w:tc>
          <w:tcPr>
            <w:tcW w:w="2898" w:type="dxa"/>
            <w:shd w:val="clear" w:color="auto" w:fill="auto"/>
            <w:noWrap/>
          </w:tcPr>
          <w:p w14:paraId="1461412F" w14:textId="77777777" w:rsidR="00B73633" w:rsidRPr="00C95D18" w:rsidRDefault="00B73633" w:rsidP="00EC75EE">
            <w:pPr>
              <w:jc w:val="center"/>
              <w:rPr>
                <w:sz w:val="22"/>
                <w:szCs w:val="22"/>
              </w:rPr>
            </w:pPr>
          </w:p>
        </w:tc>
        <w:tc>
          <w:tcPr>
            <w:tcW w:w="1866" w:type="dxa"/>
            <w:shd w:val="clear" w:color="auto" w:fill="auto"/>
            <w:noWrap/>
          </w:tcPr>
          <w:p w14:paraId="720E5F25" w14:textId="77777777" w:rsidR="00B73633" w:rsidRPr="00C95D18" w:rsidRDefault="00B73633" w:rsidP="00EC75EE">
            <w:pPr>
              <w:jc w:val="center"/>
              <w:rPr>
                <w:sz w:val="22"/>
                <w:szCs w:val="22"/>
              </w:rPr>
            </w:pPr>
          </w:p>
        </w:tc>
        <w:tc>
          <w:tcPr>
            <w:tcW w:w="1701" w:type="dxa"/>
            <w:shd w:val="clear" w:color="auto" w:fill="auto"/>
            <w:noWrap/>
          </w:tcPr>
          <w:p w14:paraId="2C64FBB0" w14:textId="77777777" w:rsidR="00B73633" w:rsidRPr="00C95D18" w:rsidRDefault="00B73633" w:rsidP="00EC75EE">
            <w:pPr>
              <w:jc w:val="center"/>
              <w:rPr>
                <w:sz w:val="22"/>
                <w:szCs w:val="22"/>
              </w:rPr>
            </w:pPr>
          </w:p>
        </w:tc>
        <w:tc>
          <w:tcPr>
            <w:tcW w:w="1862" w:type="dxa"/>
            <w:shd w:val="clear" w:color="auto" w:fill="auto"/>
            <w:noWrap/>
          </w:tcPr>
          <w:p w14:paraId="3918627C" w14:textId="77777777" w:rsidR="00B73633" w:rsidRPr="00C95D18" w:rsidRDefault="00B73633" w:rsidP="00EC75EE">
            <w:pPr>
              <w:jc w:val="center"/>
              <w:rPr>
                <w:b/>
                <w:bCs/>
                <w:sz w:val="22"/>
                <w:szCs w:val="22"/>
              </w:rPr>
            </w:pPr>
          </w:p>
        </w:tc>
      </w:tr>
      <w:tr w:rsidR="00B73633" w:rsidRPr="00C95D18" w14:paraId="3942488F" w14:textId="77777777" w:rsidTr="00653EF1">
        <w:trPr>
          <w:trHeight w:val="255"/>
        </w:trPr>
        <w:tc>
          <w:tcPr>
            <w:tcW w:w="1474" w:type="dxa"/>
            <w:vMerge/>
          </w:tcPr>
          <w:p w14:paraId="0FB7FD4F" w14:textId="77777777" w:rsidR="00B73633" w:rsidRPr="00C95D18" w:rsidRDefault="00B73633" w:rsidP="00EC75EE">
            <w:pPr>
              <w:jc w:val="center"/>
              <w:rPr>
                <w:b/>
                <w:bCs/>
                <w:sz w:val="22"/>
                <w:szCs w:val="22"/>
              </w:rPr>
            </w:pPr>
          </w:p>
        </w:tc>
        <w:tc>
          <w:tcPr>
            <w:tcW w:w="2898" w:type="dxa"/>
            <w:shd w:val="clear" w:color="auto" w:fill="auto"/>
            <w:noWrap/>
          </w:tcPr>
          <w:p w14:paraId="207D6E88" w14:textId="77777777" w:rsidR="00B73633" w:rsidRPr="00C95D18" w:rsidRDefault="00B73633" w:rsidP="00EC75EE">
            <w:pPr>
              <w:jc w:val="center"/>
              <w:rPr>
                <w:sz w:val="22"/>
                <w:szCs w:val="22"/>
              </w:rPr>
            </w:pPr>
          </w:p>
        </w:tc>
        <w:tc>
          <w:tcPr>
            <w:tcW w:w="1866" w:type="dxa"/>
            <w:shd w:val="clear" w:color="auto" w:fill="auto"/>
            <w:noWrap/>
          </w:tcPr>
          <w:p w14:paraId="07061F0B" w14:textId="77777777" w:rsidR="00B73633" w:rsidRPr="00C95D18" w:rsidRDefault="00B73633" w:rsidP="00EC75EE">
            <w:pPr>
              <w:jc w:val="center"/>
              <w:rPr>
                <w:sz w:val="22"/>
                <w:szCs w:val="22"/>
              </w:rPr>
            </w:pPr>
          </w:p>
        </w:tc>
        <w:tc>
          <w:tcPr>
            <w:tcW w:w="1701" w:type="dxa"/>
            <w:shd w:val="clear" w:color="auto" w:fill="auto"/>
            <w:noWrap/>
          </w:tcPr>
          <w:p w14:paraId="10E18EFD" w14:textId="77777777" w:rsidR="00B73633" w:rsidRPr="00C95D18" w:rsidRDefault="00B73633" w:rsidP="00EC75EE">
            <w:pPr>
              <w:jc w:val="center"/>
              <w:rPr>
                <w:sz w:val="22"/>
                <w:szCs w:val="22"/>
              </w:rPr>
            </w:pPr>
          </w:p>
        </w:tc>
        <w:tc>
          <w:tcPr>
            <w:tcW w:w="1862" w:type="dxa"/>
            <w:shd w:val="clear" w:color="auto" w:fill="auto"/>
            <w:noWrap/>
          </w:tcPr>
          <w:p w14:paraId="383736E9" w14:textId="77777777" w:rsidR="00B73633" w:rsidRPr="00C95D18" w:rsidRDefault="00B73633" w:rsidP="00EC75EE">
            <w:pPr>
              <w:jc w:val="center"/>
              <w:rPr>
                <w:b/>
                <w:bCs/>
                <w:sz w:val="22"/>
                <w:szCs w:val="22"/>
              </w:rPr>
            </w:pPr>
          </w:p>
        </w:tc>
      </w:tr>
      <w:tr w:rsidR="00B73633" w:rsidRPr="00C95D18" w14:paraId="53B3B0E9" w14:textId="77777777" w:rsidTr="00653EF1">
        <w:trPr>
          <w:trHeight w:val="255"/>
        </w:trPr>
        <w:tc>
          <w:tcPr>
            <w:tcW w:w="1474" w:type="dxa"/>
            <w:vMerge/>
          </w:tcPr>
          <w:p w14:paraId="3EE66D77" w14:textId="77777777" w:rsidR="00B73633" w:rsidRPr="00C95D18" w:rsidRDefault="00B73633" w:rsidP="00EC75EE">
            <w:pPr>
              <w:jc w:val="center"/>
              <w:rPr>
                <w:b/>
                <w:bCs/>
                <w:sz w:val="22"/>
                <w:szCs w:val="22"/>
              </w:rPr>
            </w:pPr>
          </w:p>
        </w:tc>
        <w:tc>
          <w:tcPr>
            <w:tcW w:w="2898" w:type="dxa"/>
            <w:shd w:val="clear" w:color="auto" w:fill="auto"/>
            <w:noWrap/>
          </w:tcPr>
          <w:p w14:paraId="29024E11" w14:textId="77777777" w:rsidR="00B73633" w:rsidRPr="00C95D18" w:rsidRDefault="00B73633" w:rsidP="00EC75EE">
            <w:pPr>
              <w:jc w:val="center"/>
              <w:rPr>
                <w:sz w:val="22"/>
                <w:szCs w:val="22"/>
              </w:rPr>
            </w:pPr>
          </w:p>
        </w:tc>
        <w:tc>
          <w:tcPr>
            <w:tcW w:w="1866" w:type="dxa"/>
            <w:shd w:val="clear" w:color="auto" w:fill="auto"/>
            <w:noWrap/>
          </w:tcPr>
          <w:p w14:paraId="5879A1DD" w14:textId="77777777" w:rsidR="00B73633" w:rsidRPr="00C95D18" w:rsidRDefault="00B73633" w:rsidP="00EC75EE">
            <w:pPr>
              <w:jc w:val="center"/>
              <w:rPr>
                <w:sz w:val="22"/>
                <w:szCs w:val="22"/>
              </w:rPr>
            </w:pPr>
          </w:p>
        </w:tc>
        <w:tc>
          <w:tcPr>
            <w:tcW w:w="1701" w:type="dxa"/>
            <w:shd w:val="clear" w:color="auto" w:fill="auto"/>
            <w:noWrap/>
          </w:tcPr>
          <w:p w14:paraId="4D438442" w14:textId="77777777" w:rsidR="00B73633" w:rsidRPr="00C95D18" w:rsidRDefault="00B73633" w:rsidP="00EC75EE">
            <w:pPr>
              <w:jc w:val="center"/>
              <w:rPr>
                <w:sz w:val="22"/>
                <w:szCs w:val="22"/>
              </w:rPr>
            </w:pPr>
          </w:p>
        </w:tc>
        <w:tc>
          <w:tcPr>
            <w:tcW w:w="1862" w:type="dxa"/>
            <w:shd w:val="clear" w:color="auto" w:fill="auto"/>
            <w:noWrap/>
          </w:tcPr>
          <w:p w14:paraId="3235C42D" w14:textId="77777777" w:rsidR="00B73633" w:rsidRPr="00C95D18" w:rsidRDefault="00B73633" w:rsidP="00EC75EE">
            <w:pPr>
              <w:jc w:val="center"/>
              <w:rPr>
                <w:b/>
                <w:bCs/>
                <w:sz w:val="22"/>
                <w:szCs w:val="22"/>
              </w:rPr>
            </w:pPr>
          </w:p>
        </w:tc>
      </w:tr>
      <w:tr w:rsidR="00B73633" w:rsidRPr="00C95D18" w14:paraId="41B7C0DC" w14:textId="77777777" w:rsidTr="00653EF1">
        <w:trPr>
          <w:trHeight w:val="255"/>
        </w:trPr>
        <w:tc>
          <w:tcPr>
            <w:tcW w:w="1474" w:type="dxa"/>
            <w:vMerge/>
          </w:tcPr>
          <w:p w14:paraId="2F96CE2F" w14:textId="77777777" w:rsidR="00B73633" w:rsidRPr="00C95D18" w:rsidRDefault="00B73633" w:rsidP="00EC75EE">
            <w:pPr>
              <w:jc w:val="center"/>
              <w:rPr>
                <w:b/>
                <w:bCs/>
                <w:sz w:val="22"/>
                <w:szCs w:val="22"/>
              </w:rPr>
            </w:pPr>
          </w:p>
        </w:tc>
        <w:tc>
          <w:tcPr>
            <w:tcW w:w="2898" w:type="dxa"/>
            <w:shd w:val="clear" w:color="auto" w:fill="auto"/>
            <w:noWrap/>
          </w:tcPr>
          <w:p w14:paraId="4770BE5C" w14:textId="77777777" w:rsidR="00B73633" w:rsidRPr="00C95D18" w:rsidRDefault="00B73633" w:rsidP="00EC75EE">
            <w:pPr>
              <w:jc w:val="center"/>
              <w:rPr>
                <w:sz w:val="22"/>
                <w:szCs w:val="22"/>
              </w:rPr>
            </w:pPr>
          </w:p>
        </w:tc>
        <w:tc>
          <w:tcPr>
            <w:tcW w:w="1866" w:type="dxa"/>
            <w:shd w:val="clear" w:color="auto" w:fill="auto"/>
            <w:noWrap/>
          </w:tcPr>
          <w:p w14:paraId="4B43AEBB" w14:textId="77777777" w:rsidR="00B73633" w:rsidRPr="00C95D18" w:rsidRDefault="00B73633" w:rsidP="00EC75EE">
            <w:pPr>
              <w:jc w:val="center"/>
              <w:rPr>
                <w:sz w:val="22"/>
                <w:szCs w:val="22"/>
              </w:rPr>
            </w:pPr>
          </w:p>
        </w:tc>
        <w:tc>
          <w:tcPr>
            <w:tcW w:w="1701" w:type="dxa"/>
            <w:shd w:val="clear" w:color="auto" w:fill="auto"/>
            <w:noWrap/>
          </w:tcPr>
          <w:p w14:paraId="7E931791" w14:textId="77777777" w:rsidR="00B73633" w:rsidRPr="00C95D18" w:rsidRDefault="00B73633" w:rsidP="00EC75EE">
            <w:pPr>
              <w:jc w:val="center"/>
              <w:rPr>
                <w:sz w:val="22"/>
                <w:szCs w:val="22"/>
              </w:rPr>
            </w:pPr>
          </w:p>
        </w:tc>
        <w:tc>
          <w:tcPr>
            <w:tcW w:w="1862" w:type="dxa"/>
            <w:shd w:val="clear" w:color="auto" w:fill="auto"/>
            <w:noWrap/>
          </w:tcPr>
          <w:p w14:paraId="6BFC1B7F" w14:textId="77777777" w:rsidR="00B73633" w:rsidRPr="00C95D18" w:rsidRDefault="00B73633" w:rsidP="00EC75EE">
            <w:pPr>
              <w:jc w:val="center"/>
              <w:rPr>
                <w:b/>
                <w:bCs/>
                <w:sz w:val="22"/>
                <w:szCs w:val="22"/>
              </w:rPr>
            </w:pPr>
          </w:p>
        </w:tc>
      </w:tr>
      <w:tr w:rsidR="00B73633" w:rsidRPr="00C95D18" w14:paraId="3C3F0B3B" w14:textId="77777777" w:rsidTr="00653EF1">
        <w:trPr>
          <w:trHeight w:val="255"/>
        </w:trPr>
        <w:tc>
          <w:tcPr>
            <w:tcW w:w="1474" w:type="dxa"/>
            <w:vMerge/>
          </w:tcPr>
          <w:p w14:paraId="416E9D26" w14:textId="77777777" w:rsidR="00B73633" w:rsidRPr="00C95D18" w:rsidRDefault="00B73633" w:rsidP="00EC75EE">
            <w:pPr>
              <w:jc w:val="center"/>
              <w:rPr>
                <w:b/>
                <w:bCs/>
                <w:sz w:val="22"/>
                <w:szCs w:val="22"/>
              </w:rPr>
            </w:pPr>
          </w:p>
        </w:tc>
        <w:tc>
          <w:tcPr>
            <w:tcW w:w="6465" w:type="dxa"/>
            <w:gridSpan w:val="3"/>
            <w:shd w:val="clear" w:color="auto" w:fill="auto"/>
          </w:tcPr>
          <w:p w14:paraId="4B8FA3DB" w14:textId="77777777" w:rsidR="00B73633" w:rsidRPr="00C95D18" w:rsidRDefault="00B73633" w:rsidP="00EC75EE">
            <w:pPr>
              <w:jc w:val="center"/>
              <w:rPr>
                <w:b/>
                <w:bCs/>
                <w:sz w:val="22"/>
                <w:szCs w:val="22"/>
              </w:rPr>
            </w:pPr>
            <w:r w:rsidRPr="00C95D18">
              <w:rPr>
                <w:b/>
                <w:bCs/>
                <w:sz w:val="22"/>
                <w:szCs w:val="22"/>
              </w:rPr>
              <w:t>TOTAL B</w:t>
            </w:r>
          </w:p>
        </w:tc>
        <w:tc>
          <w:tcPr>
            <w:tcW w:w="1862" w:type="dxa"/>
            <w:shd w:val="clear" w:color="auto" w:fill="auto"/>
            <w:noWrap/>
          </w:tcPr>
          <w:p w14:paraId="608DD55C" w14:textId="77777777" w:rsidR="00B73633" w:rsidRPr="00C95D18" w:rsidRDefault="00B73633" w:rsidP="00EC75EE">
            <w:pPr>
              <w:jc w:val="center"/>
              <w:rPr>
                <w:b/>
                <w:bCs/>
                <w:sz w:val="22"/>
                <w:szCs w:val="22"/>
              </w:rPr>
            </w:pPr>
          </w:p>
        </w:tc>
      </w:tr>
      <w:tr w:rsidR="00B73633" w:rsidRPr="00C95D18" w14:paraId="12C9B128" w14:textId="77777777" w:rsidTr="00653EF1">
        <w:trPr>
          <w:trHeight w:val="255"/>
        </w:trPr>
        <w:tc>
          <w:tcPr>
            <w:tcW w:w="1474" w:type="dxa"/>
            <w:vMerge w:val="restart"/>
            <w:shd w:val="clear" w:color="auto" w:fill="auto"/>
            <w:textDirection w:val="btLr"/>
          </w:tcPr>
          <w:p w14:paraId="599EA3FC" w14:textId="77777777" w:rsidR="00B73633" w:rsidRPr="00C95D18" w:rsidRDefault="00B73633" w:rsidP="00EC75EE">
            <w:pPr>
              <w:jc w:val="center"/>
              <w:rPr>
                <w:sz w:val="22"/>
                <w:szCs w:val="22"/>
              </w:rPr>
            </w:pPr>
            <w:r w:rsidRPr="00C95D18">
              <w:rPr>
                <w:b/>
                <w:bCs/>
                <w:sz w:val="22"/>
                <w:szCs w:val="22"/>
              </w:rPr>
              <w:t>Matériaux et Divers</w:t>
            </w:r>
          </w:p>
        </w:tc>
        <w:tc>
          <w:tcPr>
            <w:tcW w:w="2898" w:type="dxa"/>
            <w:shd w:val="clear" w:color="auto" w:fill="auto"/>
            <w:noWrap/>
          </w:tcPr>
          <w:p w14:paraId="3605D450" w14:textId="77777777" w:rsidR="00B73633" w:rsidRPr="00C95D18" w:rsidRDefault="00B73633" w:rsidP="00EC75EE">
            <w:pPr>
              <w:jc w:val="center"/>
              <w:rPr>
                <w:b/>
                <w:bCs/>
                <w:sz w:val="22"/>
                <w:szCs w:val="22"/>
              </w:rPr>
            </w:pPr>
            <w:r w:rsidRPr="00C95D18">
              <w:rPr>
                <w:b/>
                <w:bCs/>
                <w:sz w:val="22"/>
                <w:szCs w:val="22"/>
              </w:rPr>
              <w:t>TYPE</w:t>
            </w:r>
          </w:p>
        </w:tc>
        <w:tc>
          <w:tcPr>
            <w:tcW w:w="1866" w:type="dxa"/>
            <w:shd w:val="clear" w:color="auto" w:fill="auto"/>
            <w:noWrap/>
          </w:tcPr>
          <w:p w14:paraId="18AECBC5" w14:textId="77777777" w:rsidR="00B73633" w:rsidRPr="00C95D18" w:rsidRDefault="00B73633" w:rsidP="00EC75EE">
            <w:pPr>
              <w:jc w:val="center"/>
              <w:rPr>
                <w:b/>
                <w:bCs/>
                <w:sz w:val="22"/>
                <w:szCs w:val="22"/>
              </w:rPr>
            </w:pPr>
            <w:r w:rsidRPr="00C95D18">
              <w:rPr>
                <w:b/>
                <w:bCs/>
                <w:sz w:val="22"/>
                <w:szCs w:val="22"/>
              </w:rPr>
              <w:t>Prix unitaire</w:t>
            </w:r>
          </w:p>
        </w:tc>
        <w:tc>
          <w:tcPr>
            <w:tcW w:w="1701" w:type="dxa"/>
            <w:shd w:val="clear" w:color="auto" w:fill="auto"/>
            <w:noWrap/>
          </w:tcPr>
          <w:p w14:paraId="04CBFBB8" w14:textId="77777777" w:rsidR="00B73633" w:rsidRPr="00C95D18" w:rsidRDefault="00B73633" w:rsidP="00EC75EE">
            <w:pPr>
              <w:jc w:val="center"/>
              <w:rPr>
                <w:b/>
                <w:bCs/>
                <w:sz w:val="22"/>
                <w:szCs w:val="22"/>
              </w:rPr>
            </w:pPr>
            <w:r w:rsidRPr="00C95D18">
              <w:rPr>
                <w:b/>
                <w:bCs/>
                <w:sz w:val="22"/>
                <w:szCs w:val="22"/>
              </w:rPr>
              <w:t>Consommation</w:t>
            </w:r>
          </w:p>
        </w:tc>
        <w:tc>
          <w:tcPr>
            <w:tcW w:w="1862" w:type="dxa"/>
            <w:shd w:val="clear" w:color="auto" w:fill="auto"/>
            <w:noWrap/>
          </w:tcPr>
          <w:p w14:paraId="20846955" w14:textId="77777777" w:rsidR="00B73633" w:rsidRPr="00C95D18" w:rsidRDefault="00B73633" w:rsidP="00EC75EE">
            <w:pPr>
              <w:jc w:val="center"/>
              <w:rPr>
                <w:b/>
                <w:bCs/>
                <w:sz w:val="22"/>
                <w:szCs w:val="22"/>
              </w:rPr>
            </w:pPr>
            <w:r w:rsidRPr="00C95D18">
              <w:rPr>
                <w:b/>
                <w:bCs/>
                <w:sz w:val="22"/>
                <w:szCs w:val="22"/>
              </w:rPr>
              <w:t>Montant</w:t>
            </w:r>
          </w:p>
        </w:tc>
      </w:tr>
      <w:tr w:rsidR="00B73633" w:rsidRPr="00C95D18" w14:paraId="347C7154" w14:textId="77777777" w:rsidTr="00653EF1">
        <w:trPr>
          <w:trHeight w:val="255"/>
        </w:trPr>
        <w:tc>
          <w:tcPr>
            <w:tcW w:w="1474" w:type="dxa"/>
            <w:vMerge/>
          </w:tcPr>
          <w:p w14:paraId="5E9E05C0" w14:textId="77777777" w:rsidR="00B73633" w:rsidRPr="00C95D18" w:rsidRDefault="00B73633" w:rsidP="00EC75EE">
            <w:pPr>
              <w:jc w:val="center"/>
              <w:rPr>
                <w:sz w:val="22"/>
                <w:szCs w:val="22"/>
              </w:rPr>
            </w:pPr>
          </w:p>
        </w:tc>
        <w:tc>
          <w:tcPr>
            <w:tcW w:w="2898" w:type="dxa"/>
            <w:shd w:val="clear" w:color="auto" w:fill="auto"/>
            <w:noWrap/>
          </w:tcPr>
          <w:p w14:paraId="6F4F75C2" w14:textId="77777777" w:rsidR="00B73633" w:rsidRPr="00C95D18" w:rsidRDefault="00B73633" w:rsidP="00EC75EE">
            <w:pPr>
              <w:jc w:val="center"/>
              <w:rPr>
                <w:sz w:val="22"/>
                <w:szCs w:val="22"/>
              </w:rPr>
            </w:pPr>
          </w:p>
        </w:tc>
        <w:tc>
          <w:tcPr>
            <w:tcW w:w="1866" w:type="dxa"/>
            <w:shd w:val="clear" w:color="auto" w:fill="auto"/>
            <w:noWrap/>
          </w:tcPr>
          <w:p w14:paraId="5665799A" w14:textId="77777777" w:rsidR="00B73633" w:rsidRPr="00C95D18" w:rsidRDefault="00B73633" w:rsidP="00EC75EE">
            <w:pPr>
              <w:jc w:val="center"/>
              <w:rPr>
                <w:sz w:val="22"/>
                <w:szCs w:val="22"/>
              </w:rPr>
            </w:pPr>
          </w:p>
        </w:tc>
        <w:tc>
          <w:tcPr>
            <w:tcW w:w="1701" w:type="dxa"/>
            <w:shd w:val="clear" w:color="auto" w:fill="auto"/>
            <w:noWrap/>
          </w:tcPr>
          <w:p w14:paraId="0DF6F8F7" w14:textId="77777777" w:rsidR="00B73633" w:rsidRPr="00C95D18" w:rsidRDefault="00B73633" w:rsidP="00EC75EE">
            <w:pPr>
              <w:jc w:val="center"/>
              <w:rPr>
                <w:sz w:val="22"/>
                <w:szCs w:val="22"/>
              </w:rPr>
            </w:pPr>
          </w:p>
        </w:tc>
        <w:tc>
          <w:tcPr>
            <w:tcW w:w="1862" w:type="dxa"/>
            <w:shd w:val="clear" w:color="auto" w:fill="auto"/>
            <w:noWrap/>
          </w:tcPr>
          <w:p w14:paraId="56B9E469" w14:textId="77777777" w:rsidR="00B73633" w:rsidRPr="00C95D18" w:rsidRDefault="00B73633" w:rsidP="00EC75EE">
            <w:pPr>
              <w:jc w:val="center"/>
              <w:rPr>
                <w:sz w:val="22"/>
                <w:szCs w:val="22"/>
              </w:rPr>
            </w:pPr>
          </w:p>
        </w:tc>
      </w:tr>
      <w:tr w:rsidR="00B73633" w:rsidRPr="00C95D18" w14:paraId="5FF690F0" w14:textId="77777777" w:rsidTr="00653EF1">
        <w:trPr>
          <w:trHeight w:val="255"/>
        </w:trPr>
        <w:tc>
          <w:tcPr>
            <w:tcW w:w="1474" w:type="dxa"/>
            <w:vMerge/>
          </w:tcPr>
          <w:p w14:paraId="25146D8C" w14:textId="77777777" w:rsidR="00B73633" w:rsidRPr="00C95D18" w:rsidRDefault="00B73633" w:rsidP="00EC75EE">
            <w:pPr>
              <w:jc w:val="center"/>
              <w:rPr>
                <w:sz w:val="22"/>
                <w:szCs w:val="22"/>
              </w:rPr>
            </w:pPr>
          </w:p>
        </w:tc>
        <w:tc>
          <w:tcPr>
            <w:tcW w:w="2898" w:type="dxa"/>
            <w:shd w:val="clear" w:color="auto" w:fill="auto"/>
            <w:noWrap/>
          </w:tcPr>
          <w:p w14:paraId="1BBB5905" w14:textId="77777777" w:rsidR="00B73633" w:rsidRPr="00C95D18" w:rsidRDefault="00B73633" w:rsidP="00EC75EE">
            <w:pPr>
              <w:jc w:val="center"/>
              <w:rPr>
                <w:sz w:val="22"/>
                <w:szCs w:val="22"/>
              </w:rPr>
            </w:pPr>
          </w:p>
        </w:tc>
        <w:tc>
          <w:tcPr>
            <w:tcW w:w="1866" w:type="dxa"/>
            <w:shd w:val="clear" w:color="auto" w:fill="auto"/>
            <w:noWrap/>
          </w:tcPr>
          <w:p w14:paraId="7D52E164" w14:textId="77777777" w:rsidR="00B73633" w:rsidRPr="00C95D18" w:rsidRDefault="00B73633" w:rsidP="00EC75EE">
            <w:pPr>
              <w:jc w:val="center"/>
              <w:rPr>
                <w:sz w:val="22"/>
                <w:szCs w:val="22"/>
              </w:rPr>
            </w:pPr>
          </w:p>
        </w:tc>
        <w:tc>
          <w:tcPr>
            <w:tcW w:w="1701" w:type="dxa"/>
            <w:shd w:val="clear" w:color="auto" w:fill="auto"/>
            <w:noWrap/>
          </w:tcPr>
          <w:p w14:paraId="6F9DAB97" w14:textId="77777777" w:rsidR="00B73633" w:rsidRPr="00C95D18" w:rsidRDefault="00B73633" w:rsidP="00EC75EE">
            <w:pPr>
              <w:jc w:val="center"/>
              <w:rPr>
                <w:sz w:val="22"/>
                <w:szCs w:val="22"/>
              </w:rPr>
            </w:pPr>
          </w:p>
        </w:tc>
        <w:tc>
          <w:tcPr>
            <w:tcW w:w="1862" w:type="dxa"/>
            <w:shd w:val="clear" w:color="auto" w:fill="auto"/>
            <w:noWrap/>
          </w:tcPr>
          <w:p w14:paraId="0ECCC036" w14:textId="77777777" w:rsidR="00B73633" w:rsidRPr="00C95D18" w:rsidRDefault="00B73633" w:rsidP="00EC75EE">
            <w:pPr>
              <w:jc w:val="center"/>
              <w:rPr>
                <w:sz w:val="22"/>
                <w:szCs w:val="22"/>
              </w:rPr>
            </w:pPr>
          </w:p>
        </w:tc>
      </w:tr>
      <w:tr w:rsidR="00B73633" w:rsidRPr="00C95D18" w14:paraId="3FB4A9A3" w14:textId="77777777" w:rsidTr="00653EF1">
        <w:trPr>
          <w:trHeight w:val="255"/>
        </w:trPr>
        <w:tc>
          <w:tcPr>
            <w:tcW w:w="1474" w:type="dxa"/>
            <w:vMerge/>
          </w:tcPr>
          <w:p w14:paraId="11231F4E" w14:textId="77777777" w:rsidR="00B73633" w:rsidRPr="00C95D18" w:rsidRDefault="00B73633" w:rsidP="00EC75EE">
            <w:pPr>
              <w:jc w:val="center"/>
              <w:rPr>
                <w:sz w:val="22"/>
                <w:szCs w:val="22"/>
              </w:rPr>
            </w:pPr>
          </w:p>
        </w:tc>
        <w:tc>
          <w:tcPr>
            <w:tcW w:w="2898" w:type="dxa"/>
            <w:shd w:val="clear" w:color="auto" w:fill="auto"/>
            <w:noWrap/>
          </w:tcPr>
          <w:p w14:paraId="0B74BE31" w14:textId="77777777" w:rsidR="00B73633" w:rsidRPr="00C95D18" w:rsidRDefault="00B73633" w:rsidP="00EC75EE">
            <w:pPr>
              <w:jc w:val="center"/>
              <w:rPr>
                <w:sz w:val="22"/>
                <w:szCs w:val="22"/>
              </w:rPr>
            </w:pPr>
          </w:p>
        </w:tc>
        <w:tc>
          <w:tcPr>
            <w:tcW w:w="1866" w:type="dxa"/>
            <w:shd w:val="clear" w:color="auto" w:fill="auto"/>
            <w:noWrap/>
          </w:tcPr>
          <w:p w14:paraId="18B122E3" w14:textId="77777777" w:rsidR="00B73633" w:rsidRPr="00C95D18" w:rsidRDefault="00B73633" w:rsidP="00EC75EE">
            <w:pPr>
              <w:jc w:val="center"/>
              <w:rPr>
                <w:sz w:val="22"/>
                <w:szCs w:val="22"/>
              </w:rPr>
            </w:pPr>
          </w:p>
        </w:tc>
        <w:tc>
          <w:tcPr>
            <w:tcW w:w="1701" w:type="dxa"/>
            <w:shd w:val="clear" w:color="auto" w:fill="auto"/>
            <w:noWrap/>
          </w:tcPr>
          <w:p w14:paraId="5E942412" w14:textId="77777777" w:rsidR="00B73633" w:rsidRPr="00C95D18" w:rsidRDefault="00B73633" w:rsidP="00EC75EE">
            <w:pPr>
              <w:jc w:val="center"/>
              <w:rPr>
                <w:sz w:val="22"/>
                <w:szCs w:val="22"/>
              </w:rPr>
            </w:pPr>
          </w:p>
        </w:tc>
        <w:tc>
          <w:tcPr>
            <w:tcW w:w="1862" w:type="dxa"/>
            <w:shd w:val="clear" w:color="auto" w:fill="auto"/>
            <w:noWrap/>
          </w:tcPr>
          <w:p w14:paraId="7438BCEC" w14:textId="77777777" w:rsidR="00B73633" w:rsidRPr="00C95D18" w:rsidRDefault="00B73633" w:rsidP="00EC75EE">
            <w:pPr>
              <w:jc w:val="center"/>
              <w:rPr>
                <w:sz w:val="22"/>
                <w:szCs w:val="22"/>
              </w:rPr>
            </w:pPr>
          </w:p>
        </w:tc>
      </w:tr>
      <w:tr w:rsidR="00B73633" w:rsidRPr="00C95D18" w14:paraId="02972CD0" w14:textId="77777777" w:rsidTr="00653EF1">
        <w:trPr>
          <w:trHeight w:val="255"/>
        </w:trPr>
        <w:tc>
          <w:tcPr>
            <w:tcW w:w="1474" w:type="dxa"/>
            <w:vMerge/>
          </w:tcPr>
          <w:p w14:paraId="10DCAE74" w14:textId="77777777" w:rsidR="00B73633" w:rsidRPr="00C95D18" w:rsidRDefault="00B73633" w:rsidP="00EC75EE">
            <w:pPr>
              <w:jc w:val="center"/>
              <w:rPr>
                <w:sz w:val="22"/>
                <w:szCs w:val="22"/>
              </w:rPr>
            </w:pPr>
          </w:p>
        </w:tc>
        <w:tc>
          <w:tcPr>
            <w:tcW w:w="2898" w:type="dxa"/>
            <w:shd w:val="clear" w:color="auto" w:fill="auto"/>
            <w:noWrap/>
          </w:tcPr>
          <w:p w14:paraId="7D1D629E" w14:textId="77777777" w:rsidR="00B73633" w:rsidRPr="00C95D18" w:rsidRDefault="00B73633" w:rsidP="00EC75EE">
            <w:pPr>
              <w:jc w:val="center"/>
              <w:rPr>
                <w:sz w:val="22"/>
                <w:szCs w:val="22"/>
              </w:rPr>
            </w:pPr>
          </w:p>
        </w:tc>
        <w:tc>
          <w:tcPr>
            <w:tcW w:w="1866" w:type="dxa"/>
            <w:shd w:val="clear" w:color="auto" w:fill="auto"/>
            <w:noWrap/>
          </w:tcPr>
          <w:p w14:paraId="6B5D365D" w14:textId="77777777" w:rsidR="00B73633" w:rsidRPr="00C95D18" w:rsidRDefault="00B73633" w:rsidP="00EC75EE">
            <w:pPr>
              <w:jc w:val="center"/>
              <w:rPr>
                <w:sz w:val="22"/>
                <w:szCs w:val="22"/>
              </w:rPr>
            </w:pPr>
          </w:p>
        </w:tc>
        <w:tc>
          <w:tcPr>
            <w:tcW w:w="1701" w:type="dxa"/>
            <w:shd w:val="clear" w:color="auto" w:fill="auto"/>
            <w:noWrap/>
          </w:tcPr>
          <w:p w14:paraId="71FB8E6F" w14:textId="77777777" w:rsidR="00B73633" w:rsidRPr="00C95D18" w:rsidRDefault="00B73633" w:rsidP="00EC75EE">
            <w:pPr>
              <w:jc w:val="center"/>
              <w:rPr>
                <w:sz w:val="22"/>
                <w:szCs w:val="22"/>
              </w:rPr>
            </w:pPr>
          </w:p>
        </w:tc>
        <w:tc>
          <w:tcPr>
            <w:tcW w:w="1862" w:type="dxa"/>
            <w:shd w:val="clear" w:color="auto" w:fill="auto"/>
            <w:noWrap/>
          </w:tcPr>
          <w:p w14:paraId="5A9433E1" w14:textId="77777777" w:rsidR="00B73633" w:rsidRPr="00C95D18" w:rsidRDefault="00B73633" w:rsidP="00EC75EE">
            <w:pPr>
              <w:jc w:val="center"/>
              <w:rPr>
                <w:sz w:val="22"/>
                <w:szCs w:val="22"/>
              </w:rPr>
            </w:pPr>
          </w:p>
        </w:tc>
      </w:tr>
      <w:tr w:rsidR="00B73633" w:rsidRPr="00C95D18" w14:paraId="181DF08B" w14:textId="77777777" w:rsidTr="00653EF1">
        <w:trPr>
          <w:trHeight w:val="255"/>
        </w:trPr>
        <w:tc>
          <w:tcPr>
            <w:tcW w:w="1474" w:type="dxa"/>
            <w:vMerge/>
          </w:tcPr>
          <w:p w14:paraId="7C9ED484" w14:textId="77777777" w:rsidR="00B73633" w:rsidRPr="00C95D18" w:rsidRDefault="00B73633" w:rsidP="00EC75EE">
            <w:pPr>
              <w:jc w:val="center"/>
              <w:rPr>
                <w:sz w:val="22"/>
                <w:szCs w:val="22"/>
              </w:rPr>
            </w:pPr>
          </w:p>
        </w:tc>
        <w:tc>
          <w:tcPr>
            <w:tcW w:w="2898" w:type="dxa"/>
            <w:shd w:val="clear" w:color="auto" w:fill="auto"/>
            <w:noWrap/>
          </w:tcPr>
          <w:p w14:paraId="744BCB8E" w14:textId="77777777" w:rsidR="00B73633" w:rsidRPr="00C95D18" w:rsidRDefault="00B73633" w:rsidP="00EC75EE">
            <w:pPr>
              <w:jc w:val="center"/>
              <w:rPr>
                <w:sz w:val="22"/>
                <w:szCs w:val="22"/>
              </w:rPr>
            </w:pPr>
          </w:p>
        </w:tc>
        <w:tc>
          <w:tcPr>
            <w:tcW w:w="1866" w:type="dxa"/>
            <w:shd w:val="clear" w:color="auto" w:fill="auto"/>
            <w:noWrap/>
          </w:tcPr>
          <w:p w14:paraId="1ACD043E" w14:textId="77777777" w:rsidR="00B73633" w:rsidRPr="00C95D18" w:rsidRDefault="00B73633" w:rsidP="00EC75EE">
            <w:pPr>
              <w:jc w:val="center"/>
              <w:rPr>
                <w:sz w:val="22"/>
                <w:szCs w:val="22"/>
              </w:rPr>
            </w:pPr>
          </w:p>
        </w:tc>
        <w:tc>
          <w:tcPr>
            <w:tcW w:w="1701" w:type="dxa"/>
            <w:shd w:val="clear" w:color="auto" w:fill="auto"/>
            <w:noWrap/>
          </w:tcPr>
          <w:p w14:paraId="46288987" w14:textId="77777777" w:rsidR="00B73633" w:rsidRPr="00C95D18" w:rsidRDefault="00B73633" w:rsidP="00EC75EE">
            <w:pPr>
              <w:jc w:val="center"/>
              <w:rPr>
                <w:sz w:val="22"/>
                <w:szCs w:val="22"/>
              </w:rPr>
            </w:pPr>
          </w:p>
        </w:tc>
        <w:tc>
          <w:tcPr>
            <w:tcW w:w="1862" w:type="dxa"/>
            <w:shd w:val="clear" w:color="auto" w:fill="auto"/>
            <w:noWrap/>
          </w:tcPr>
          <w:p w14:paraId="1C30D311" w14:textId="77777777" w:rsidR="00B73633" w:rsidRPr="00C95D18" w:rsidRDefault="00B73633" w:rsidP="00EC75EE">
            <w:pPr>
              <w:jc w:val="center"/>
              <w:rPr>
                <w:b/>
                <w:bCs/>
                <w:sz w:val="22"/>
                <w:szCs w:val="22"/>
              </w:rPr>
            </w:pPr>
          </w:p>
        </w:tc>
      </w:tr>
      <w:tr w:rsidR="00B73633" w:rsidRPr="00C95D18" w14:paraId="319C52F2" w14:textId="77777777" w:rsidTr="00653EF1">
        <w:trPr>
          <w:trHeight w:val="255"/>
        </w:trPr>
        <w:tc>
          <w:tcPr>
            <w:tcW w:w="1474" w:type="dxa"/>
            <w:vMerge/>
          </w:tcPr>
          <w:p w14:paraId="4FA1D545" w14:textId="77777777" w:rsidR="00B73633" w:rsidRPr="00C95D18" w:rsidRDefault="00B73633" w:rsidP="00EC75EE">
            <w:pPr>
              <w:jc w:val="center"/>
              <w:rPr>
                <w:sz w:val="22"/>
                <w:szCs w:val="22"/>
              </w:rPr>
            </w:pPr>
          </w:p>
        </w:tc>
        <w:tc>
          <w:tcPr>
            <w:tcW w:w="2898" w:type="dxa"/>
            <w:shd w:val="clear" w:color="auto" w:fill="auto"/>
            <w:noWrap/>
          </w:tcPr>
          <w:p w14:paraId="0E7F8A91" w14:textId="77777777" w:rsidR="00B73633" w:rsidRPr="00C95D18" w:rsidRDefault="00B73633" w:rsidP="00EC75EE">
            <w:pPr>
              <w:jc w:val="center"/>
              <w:rPr>
                <w:sz w:val="22"/>
                <w:szCs w:val="22"/>
              </w:rPr>
            </w:pPr>
          </w:p>
        </w:tc>
        <w:tc>
          <w:tcPr>
            <w:tcW w:w="1866" w:type="dxa"/>
            <w:shd w:val="clear" w:color="auto" w:fill="auto"/>
            <w:noWrap/>
          </w:tcPr>
          <w:p w14:paraId="4DF38FA0" w14:textId="77777777" w:rsidR="00B73633" w:rsidRPr="00C95D18" w:rsidRDefault="00B73633" w:rsidP="00EC75EE">
            <w:pPr>
              <w:jc w:val="center"/>
              <w:rPr>
                <w:sz w:val="22"/>
                <w:szCs w:val="22"/>
              </w:rPr>
            </w:pPr>
          </w:p>
        </w:tc>
        <w:tc>
          <w:tcPr>
            <w:tcW w:w="1701" w:type="dxa"/>
            <w:shd w:val="clear" w:color="auto" w:fill="auto"/>
            <w:noWrap/>
          </w:tcPr>
          <w:p w14:paraId="13D9DAC0" w14:textId="77777777" w:rsidR="00B73633" w:rsidRPr="00C95D18" w:rsidRDefault="00B73633" w:rsidP="00EC75EE">
            <w:pPr>
              <w:jc w:val="center"/>
              <w:rPr>
                <w:sz w:val="22"/>
                <w:szCs w:val="22"/>
              </w:rPr>
            </w:pPr>
          </w:p>
        </w:tc>
        <w:tc>
          <w:tcPr>
            <w:tcW w:w="1862" w:type="dxa"/>
            <w:shd w:val="clear" w:color="auto" w:fill="auto"/>
            <w:noWrap/>
          </w:tcPr>
          <w:p w14:paraId="27A9A143" w14:textId="77777777" w:rsidR="00B73633" w:rsidRPr="00C95D18" w:rsidRDefault="00B73633" w:rsidP="00EC75EE">
            <w:pPr>
              <w:jc w:val="center"/>
              <w:rPr>
                <w:b/>
                <w:bCs/>
                <w:sz w:val="22"/>
                <w:szCs w:val="22"/>
              </w:rPr>
            </w:pPr>
          </w:p>
        </w:tc>
      </w:tr>
      <w:tr w:rsidR="00B73633" w:rsidRPr="00C95D18" w14:paraId="5E8D4864" w14:textId="77777777" w:rsidTr="00653EF1">
        <w:trPr>
          <w:trHeight w:val="255"/>
        </w:trPr>
        <w:tc>
          <w:tcPr>
            <w:tcW w:w="1474" w:type="dxa"/>
            <w:vMerge/>
          </w:tcPr>
          <w:p w14:paraId="5526CBF4" w14:textId="77777777" w:rsidR="00B73633" w:rsidRPr="00C95D18" w:rsidRDefault="00B73633" w:rsidP="00EC75EE">
            <w:pPr>
              <w:jc w:val="center"/>
              <w:rPr>
                <w:sz w:val="22"/>
                <w:szCs w:val="22"/>
              </w:rPr>
            </w:pPr>
          </w:p>
        </w:tc>
        <w:tc>
          <w:tcPr>
            <w:tcW w:w="2898" w:type="dxa"/>
            <w:shd w:val="clear" w:color="auto" w:fill="auto"/>
            <w:noWrap/>
          </w:tcPr>
          <w:p w14:paraId="4C6B38C4" w14:textId="77777777" w:rsidR="00B73633" w:rsidRPr="00C95D18" w:rsidRDefault="00B73633" w:rsidP="00EC75EE">
            <w:pPr>
              <w:jc w:val="center"/>
              <w:rPr>
                <w:sz w:val="22"/>
                <w:szCs w:val="22"/>
              </w:rPr>
            </w:pPr>
          </w:p>
        </w:tc>
        <w:tc>
          <w:tcPr>
            <w:tcW w:w="1866" w:type="dxa"/>
            <w:shd w:val="clear" w:color="auto" w:fill="auto"/>
            <w:noWrap/>
          </w:tcPr>
          <w:p w14:paraId="486D8AF9" w14:textId="77777777" w:rsidR="00B73633" w:rsidRPr="00C95D18" w:rsidRDefault="00B73633" w:rsidP="00EC75EE">
            <w:pPr>
              <w:jc w:val="center"/>
              <w:rPr>
                <w:sz w:val="22"/>
                <w:szCs w:val="22"/>
              </w:rPr>
            </w:pPr>
          </w:p>
        </w:tc>
        <w:tc>
          <w:tcPr>
            <w:tcW w:w="1701" w:type="dxa"/>
            <w:shd w:val="clear" w:color="auto" w:fill="auto"/>
            <w:noWrap/>
          </w:tcPr>
          <w:p w14:paraId="2D794F25" w14:textId="77777777" w:rsidR="00B73633" w:rsidRPr="00C95D18" w:rsidRDefault="00B73633" w:rsidP="00EC75EE">
            <w:pPr>
              <w:jc w:val="center"/>
              <w:rPr>
                <w:sz w:val="22"/>
                <w:szCs w:val="22"/>
              </w:rPr>
            </w:pPr>
          </w:p>
        </w:tc>
        <w:tc>
          <w:tcPr>
            <w:tcW w:w="1862" w:type="dxa"/>
            <w:shd w:val="clear" w:color="auto" w:fill="auto"/>
            <w:noWrap/>
          </w:tcPr>
          <w:p w14:paraId="21DE0C5E" w14:textId="77777777" w:rsidR="00B73633" w:rsidRPr="00C95D18" w:rsidRDefault="00B73633" w:rsidP="00EC75EE">
            <w:pPr>
              <w:jc w:val="center"/>
              <w:rPr>
                <w:b/>
                <w:bCs/>
                <w:sz w:val="22"/>
                <w:szCs w:val="22"/>
              </w:rPr>
            </w:pPr>
          </w:p>
        </w:tc>
      </w:tr>
      <w:tr w:rsidR="00B73633" w:rsidRPr="00C95D18" w14:paraId="233CA169" w14:textId="77777777" w:rsidTr="00653EF1">
        <w:trPr>
          <w:trHeight w:val="255"/>
        </w:trPr>
        <w:tc>
          <w:tcPr>
            <w:tcW w:w="1474" w:type="dxa"/>
            <w:vMerge/>
          </w:tcPr>
          <w:p w14:paraId="6D1F00CA" w14:textId="77777777" w:rsidR="00B73633" w:rsidRPr="00C95D18" w:rsidRDefault="00B73633" w:rsidP="00EC75EE">
            <w:pPr>
              <w:jc w:val="center"/>
              <w:rPr>
                <w:sz w:val="22"/>
                <w:szCs w:val="22"/>
              </w:rPr>
            </w:pPr>
          </w:p>
        </w:tc>
        <w:tc>
          <w:tcPr>
            <w:tcW w:w="6465" w:type="dxa"/>
            <w:gridSpan w:val="3"/>
            <w:shd w:val="clear" w:color="auto" w:fill="auto"/>
          </w:tcPr>
          <w:p w14:paraId="596E24C4" w14:textId="77777777" w:rsidR="00B73633" w:rsidRPr="00C95D18" w:rsidRDefault="00B73633" w:rsidP="00EC75EE">
            <w:pPr>
              <w:jc w:val="center"/>
              <w:rPr>
                <w:b/>
                <w:bCs/>
                <w:sz w:val="22"/>
                <w:szCs w:val="22"/>
              </w:rPr>
            </w:pPr>
            <w:r w:rsidRPr="00C95D18">
              <w:rPr>
                <w:b/>
                <w:bCs/>
                <w:sz w:val="22"/>
                <w:szCs w:val="22"/>
              </w:rPr>
              <w:t>TOTAL C</w:t>
            </w:r>
          </w:p>
        </w:tc>
        <w:tc>
          <w:tcPr>
            <w:tcW w:w="1862" w:type="dxa"/>
            <w:shd w:val="clear" w:color="auto" w:fill="auto"/>
            <w:noWrap/>
          </w:tcPr>
          <w:p w14:paraId="718555E2" w14:textId="77777777" w:rsidR="00B73633" w:rsidRPr="00C95D18" w:rsidRDefault="00B73633" w:rsidP="00EC75EE">
            <w:pPr>
              <w:jc w:val="center"/>
              <w:rPr>
                <w:b/>
                <w:bCs/>
                <w:sz w:val="22"/>
                <w:szCs w:val="22"/>
              </w:rPr>
            </w:pPr>
          </w:p>
        </w:tc>
      </w:tr>
      <w:tr w:rsidR="00B73633" w:rsidRPr="00C95D18" w14:paraId="61F53326" w14:textId="77777777" w:rsidTr="00653EF1">
        <w:trPr>
          <w:trHeight w:val="255"/>
        </w:trPr>
        <w:tc>
          <w:tcPr>
            <w:tcW w:w="1474" w:type="dxa"/>
            <w:shd w:val="clear" w:color="auto" w:fill="auto"/>
            <w:noWrap/>
          </w:tcPr>
          <w:p w14:paraId="6808F89B" w14:textId="77777777" w:rsidR="00B73633" w:rsidRPr="00C95D18" w:rsidRDefault="00B73633" w:rsidP="00EC75EE">
            <w:pPr>
              <w:jc w:val="center"/>
              <w:rPr>
                <w:b/>
                <w:bCs/>
                <w:sz w:val="22"/>
                <w:szCs w:val="22"/>
              </w:rPr>
            </w:pPr>
            <w:r w:rsidRPr="00C95D18">
              <w:rPr>
                <w:b/>
                <w:bCs/>
                <w:sz w:val="22"/>
                <w:szCs w:val="22"/>
              </w:rPr>
              <w:t>D</w:t>
            </w:r>
          </w:p>
        </w:tc>
        <w:tc>
          <w:tcPr>
            <w:tcW w:w="6465" w:type="dxa"/>
            <w:gridSpan w:val="3"/>
            <w:shd w:val="clear" w:color="auto" w:fill="auto"/>
          </w:tcPr>
          <w:p w14:paraId="3B364CBE" w14:textId="77777777" w:rsidR="00B73633" w:rsidRPr="00C95D18" w:rsidRDefault="00B73633" w:rsidP="00EC75EE">
            <w:pPr>
              <w:jc w:val="center"/>
              <w:rPr>
                <w:b/>
                <w:bCs/>
                <w:sz w:val="22"/>
                <w:szCs w:val="22"/>
                <w:lang w:val="en-GB"/>
              </w:rPr>
            </w:pPr>
            <w:r w:rsidRPr="00C95D18">
              <w:rPr>
                <w:b/>
                <w:bCs/>
                <w:sz w:val="22"/>
                <w:szCs w:val="22"/>
                <w:lang w:val="en-GB"/>
              </w:rPr>
              <w:t>TOTAL COUTS DIRECTS                      A+B+C</w:t>
            </w:r>
          </w:p>
        </w:tc>
        <w:tc>
          <w:tcPr>
            <w:tcW w:w="1862" w:type="dxa"/>
            <w:shd w:val="clear" w:color="auto" w:fill="auto"/>
            <w:noWrap/>
          </w:tcPr>
          <w:p w14:paraId="2D2AE739" w14:textId="77777777" w:rsidR="00B73633" w:rsidRPr="00C95D18" w:rsidRDefault="00B73633" w:rsidP="00EC75EE">
            <w:pPr>
              <w:jc w:val="center"/>
              <w:rPr>
                <w:b/>
                <w:bCs/>
                <w:sz w:val="22"/>
                <w:szCs w:val="22"/>
                <w:lang w:val="en-GB"/>
              </w:rPr>
            </w:pPr>
          </w:p>
        </w:tc>
      </w:tr>
      <w:tr w:rsidR="00B73633" w:rsidRPr="00C95D18" w14:paraId="396D1261" w14:textId="77777777" w:rsidTr="00653EF1">
        <w:trPr>
          <w:trHeight w:val="255"/>
        </w:trPr>
        <w:tc>
          <w:tcPr>
            <w:tcW w:w="1474" w:type="dxa"/>
            <w:shd w:val="clear" w:color="auto" w:fill="auto"/>
            <w:noWrap/>
          </w:tcPr>
          <w:p w14:paraId="16B8108C" w14:textId="77777777" w:rsidR="00B73633" w:rsidRPr="00C95D18" w:rsidRDefault="00B73633" w:rsidP="00EC75EE">
            <w:pPr>
              <w:jc w:val="center"/>
              <w:rPr>
                <w:b/>
                <w:bCs/>
                <w:sz w:val="22"/>
                <w:szCs w:val="22"/>
              </w:rPr>
            </w:pPr>
            <w:r w:rsidRPr="00C95D18">
              <w:rPr>
                <w:b/>
                <w:bCs/>
                <w:sz w:val="22"/>
                <w:szCs w:val="22"/>
              </w:rPr>
              <w:t>E</w:t>
            </w:r>
          </w:p>
        </w:tc>
        <w:tc>
          <w:tcPr>
            <w:tcW w:w="2898" w:type="dxa"/>
            <w:shd w:val="clear" w:color="auto" w:fill="auto"/>
            <w:noWrap/>
          </w:tcPr>
          <w:p w14:paraId="2E5F993C" w14:textId="77777777" w:rsidR="00B73633" w:rsidRPr="00C95D18" w:rsidRDefault="00B73633" w:rsidP="00EC75EE">
            <w:pPr>
              <w:jc w:val="center"/>
              <w:rPr>
                <w:b/>
                <w:bCs/>
                <w:sz w:val="22"/>
                <w:szCs w:val="22"/>
              </w:rPr>
            </w:pPr>
            <w:r w:rsidRPr="00C95D18">
              <w:rPr>
                <w:b/>
                <w:bCs/>
                <w:sz w:val="22"/>
                <w:szCs w:val="22"/>
              </w:rPr>
              <w:t>Frais généraux de chantier</w:t>
            </w:r>
          </w:p>
        </w:tc>
        <w:tc>
          <w:tcPr>
            <w:tcW w:w="1866" w:type="dxa"/>
            <w:shd w:val="clear" w:color="auto" w:fill="auto"/>
            <w:noWrap/>
          </w:tcPr>
          <w:p w14:paraId="24866C7D" w14:textId="77777777" w:rsidR="00B73633" w:rsidRPr="00C95D18" w:rsidRDefault="00B73633" w:rsidP="00EC75EE">
            <w:pPr>
              <w:jc w:val="center"/>
              <w:rPr>
                <w:b/>
                <w:bCs/>
                <w:sz w:val="22"/>
                <w:szCs w:val="22"/>
              </w:rPr>
            </w:pPr>
          </w:p>
        </w:tc>
        <w:tc>
          <w:tcPr>
            <w:tcW w:w="1701" w:type="dxa"/>
            <w:shd w:val="clear" w:color="auto" w:fill="auto"/>
            <w:noWrap/>
          </w:tcPr>
          <w:p w14:paraId="53FCBB25" w14:textId="77777777" w:rsidR="00B73633" w:rsidRPr="00C95D18" w:rsidRDefault="00B73633" w:rsidP="00EC75EE">
            <w:pPr>
              <w:jc w:val="center"/>
              <w:rPr>
                <w:b/>
                <w:bCs/>
                <w:sz w:val="22"/>
                <w:szCs w:val="22"/>
              </w:rPr>
            </w:pPr>
            <w:proofErr w:type="spellStart"/>
            <w:r w:rsidRPr="00C95D18">
              <w:rPr>
                <w:b/>
                <w:bCs/>
                <w:sz w:val="22"/>
                <w:szCs w:val="22"/>
              </w:rPr>
              <w:t>Dx</w:t>
            </w:r>
            <w:proofErr w:type="spellEnd"/>
            <w:r w:rsidRPr="00C95D18">
              <w:rPr>
                <w:b/>
                <w:bCs/>
                <w:sz w:val="22"/>
                <w:szCs w:val="22"/>
              </w:rPr>
              <w:t>%</w:t>
            </w:r>
          </w:p>
        </w:tc>
        <w:tc>
          <w:tcPr>
            <w:tcW w:w="1862" w:type="dxa"/>
            <w:shd w:val="clear" w:color="auto" w:fill="auto"/>
            <w:noWrap/>
          </w:tcPr>
          <w:p w14:paraId="21A45C13" w14:textId="77777777" w:rsidR="00B73633" w:rsidRPr="00C95D18" w:rsidRDefault="00B73633" w:rsidP="00EC75EE">
            <w:pPr>
              <w:jc w:val="center"/>
              <w:rPr>
                <w:b/>
                <w:bCs/>
                <w:sz w:val="22"/>
                <w:szCs w:val="22"/>
              </w:rPr>
            </w:pPr>
          </w:p>
        </w:tc>
      </w:tr>
      <w:tr w:rsidR="00B73633" w:rsidRPr="00C95D18" w14:paraId="7CCB8F50" w14:textId="77777777" w:rsidTr="00653EF1">
        <w:trPr>
          <w:trHeight w:val="255"/>
        </w:trPr>
        <w:tc>
          <w:tcPr>
            <w:tcW w:w="1474" w:type="dxa"/>
            <w:shd w:val="clear" w:color="auto" w:fill="auto"/>
            <w:noWrap/>
          </w:tcPr>
          <w:p w14:paraId="2866E609" w14:textId="77777777" w:rsidR="00B73633" w:rsidRPr="00C95D18" w:rsidRDefault="00B73633" w:rsidP="00EC75EE">
            <w:pPr>
              <w:jc w:val="center"/>
              <w:rPr>
                <w:b/>
                <w:bCs/>
                <w:sz w:val="22"/>
                <w:szCs w:val="22"/>
              </w:rPr>
            </w:pPr>
            <w:r w:rsidRPr="00C95D18">
              <w:rPr>
                <w:b/>
                <w:bCs/>
                <w:sz w:val="22"/>
                <w:szCs w:val="22"/>
              </w:rPr>
              <w:t>F</w:t>
            </w:r>
          </w:p>
        </w:tc>
        <w:tc>
          <w:tcPr>
            <w:tcW w:w="2898" w:type="dxa"/>
            <w:shd w:val="clear" w:color="auto" w:fill="auto"/>
            <w:noWrap/>
          </w:tcPr>
          <w:p w14:paraId="0E93B619" w14:textId="77777777" w:rsidR="00B73633" w:rsidRPr="00C95D18" w:rsidRDefault="00B73633" w:rsidP="00EC75EE">
            <w:pPr>
              <w:jc w:val="center"/>
              <w:rPr>
                <w:b/>
                <w:bCs/>
                <w:sz w:val="22"/>
                <w:szCs w:val="22"/>
              </w:rPr>
            </w:pPr>
            <w:r w:rsidRPr="00C95D18">
              <w:rPr>
                <w:b/>
                <w:bCs/>
                <w:sz w:val="22"/>
                <w:szCs w:val="22"/>
              </w:rPr>
              <w:t>Frais généraux de siège</w:t>
            </w:r>
          </w:p>
        </w:tc>
        <w:tc>
          <w:tcPr>
            <w:tcW w:w="1866" w:type="dxa"/>
            <w:shd w:val="clear" w:color="auto" w:fill="auto"/>
            <w:noWrap/>
          </w:tcPr>
          <w:p w14:paraId="53BD93DB" w14:textId="77777777" w:rsidR="00B73633" w:rsidRPr="00C95D18" w:rsidRDefault="00B73633" w:rsidP="00EC75EE">
            <w:pPr>
              <w:jc w:val="center"/>
              <w:rPr>
                <w:b/>
                <w:bCs/>
                <w:sz w:val="22"/>
                <w:szCs w:val="22"/>
              </w:rPr>
            </w:pPr>
          </w:p>
        </w:tc>
        <w:tc>
          <w:tcPr>
            <w:tcW w:w="1701" w:type="dxa"/>
            <w:shd w:val="clear" w:color="auto" w:fill="auto"/>
            <w:noWrap/>
          </w:tcPr>
          <w:p w14:paraId="2ADE09EF" w14:textId="77777777" w:rsidR="00B73633" w:rsidRPr="00C95D18" w:rsidRDefault="00B73633" w:rsidP="00EC75EE">
            <w:pPr>
              <w:jc w:val="center"/>
              <w:rPr>
                <w:b/>
                <w:bCs/>
                <w:sz w:val="22"/>
                <w:szCs w:val="22"/>
              </w:rPr>
            </w:pPr>
            <w:proofErr w:type="spellStart"/>
            <w:r w:rsidRPr="00C95D18">
              <w:rPr>
                <w:b/>
                <w:bCs/>
                <w:sz w:val="22"/>
                <w:szCs w:val="22"/>
              </w:rPr>
              <w:t>Dx</w:t>
            </w:r>
            <w:proofErr w:type="spellEnd"/>
            <w:r w:rsidRPr="00C95D18">
              <w:rPr>
                <w:b/>
                <w:bCs/>
                <w:sz w:val="22"/>
                <w:szCs w:val="22"/>
              </w:rPr>
              <w:t>%</w:t>
            </w:r>
          </w:p>
        </w:tc>
        <w:tc>
          <w:tcPr>
            <w:tcW w:w="1862" w:type="dxa"/>
            <w:shd w:val="clear" w:color="auto" w:fill="auto"/>
            <w:noWrap/>
          </w:tcPr>
          <w:p w14:paraId="232FD358" w14:textId="77777777" w:rsidR="00B73633" w:rsidRPr="00C95D18" w:rsidRDefault="00B73633" w:rsidP="00EC75EE">
            <w:pPr>
              <w:jc w:val="center"/>
              <w:rPr>
                <w:b/>
                <w:bCs/>
                <w:sz w:val="22"/>
                <w:szCs w:val="22"/>
              </w:rPr>
            </w:pPr>
          </w:p>
        </w:tc>
      </w:tr>
      <w:tr w:rsidR="00B73633" w:rsidRPr="00C95D18" w14:paraId="484FCEC9" w14:textId="77777777" w:rsidTr="00653EF1">
        <w:trPr>
          <w:trHeight w:val="255"/>
        </w:trPr>
        <w:tc>
          <w:tcPr>
            <w:tcW w:w="1474" w:type="dxa"/>
            <w:shd w:val="clear" w:color="auto" w:fill="auto"/>
            <w:noWrap/>
          </w:tcPr>
          <w:p w14:paraId="2845E0AE" w14:textId="77777777" w:rsidR="00B73633" w:rsidRPr="00C95D18" w:rsidRDefault="00B73633" w:rsidP="00EC75EE">
            <w:pPr>
              <w:jc w:val="center"/>
              <w:rPr>
                <w:b/>
                <w:bCs/>
                <w:sz w:val="22"/>
                <w:szCs w:val="22"/>
              </w:rPr>
            </w:pPr>
            <w:r w:rsidRPr="00C95D18">
              <w:rPr>
                <w:b/>
                <w:bCs/>
                <w:sz w:val="22"/>
                <w:szCs w:val="22"/>
              </w:rPr>
              <w:t>G</w:t>
            </w:r>
          </w:p>
        </w:tc>
        <w:tc>
          <w:tcPr>
            <w:tcW w:w="2898" w:type="dxa"/>
            <w:shd w:val="clear" w:color="auto" w:fill="auto"/>
            <w:noWrap/>
          </w:tcPr>
          <w:p w14:paraId="1BC94D5A" w14:textId="77777777" w:rsidR="00B73633" w:rsidRPr="00C95D18" w:rsidRDefault="00B73633" w:rsidP="00EC75EE">
            <w:pPr>
              <w:jc w:val="center"/>
              <w:rPr>
                <w:b/>
                <w:bCs/>
                <w:sz w:val="22"/>
                <w:szCs w:val="22"/>
              </w:rPr>
            </w:pPr>
            <w:r w:rsidRPr="00C95D18">
              <w:rPr>
                <w:b/>
                <w:bCs/>
                <w:sz w:val="22"/>
                <w:szCs w:val="22"/>
              </w:rPr>
              <w:t>COUT DE REVIENT</w:t>
            </w:r>
          </w:p>
        </w:tc>
        <w:tc>
          <w:tcPr>
            <w:tcW w:w="1866" w:type="dxa"/>
            <w:shd w:val="clear" w:color="auto" w:fill="auto"/>
            <w:noWrap/>
          </w:tcPr>
          <w:p w14:paraId="14A93CE1" w14:textId="77777777" w:rsidR="00B73633" w:rsidRPr="00C95D18" w:rsidRDefault="00B73633" w:rsidP="00EC75EE">
            <w:pPr>
              <w:jc w:val="center"/>
              <w:rPr>
                <w:b/>
                <w:bCs/>
                <w:sz w:val="22"/>
                <w:szCs w:val="22"/>
              </w:rPr>
            </w:pPr>
          </w:p>
        </w:tc>
        <w:tc>
          <w:tcPr>
            <w:tcW w:w="1701" w:type="dxa"/>
            <w:shd w:val="clear" w:color="auto" w:fill="auto"/>
            <w:noWrap/>
          </w:tcPr>
          <w:p w14:paraId="3B914CA5" w14:textId="77777777" w:rsidR="00B73633" w:rsidRPr="00C95D18" w:rsidRDefault="00B73633" w:rsidP="00EC75EE">
            <w:pPr>
              <w:jc w:val="center"/>
              <w:rPr>
                <w:b/>
                <w:bCs/>
                <w:sz w:val="22"/>
                <w:szCs w:val="22"/>
              </w:rPr>
            </w:pPr>
            <w:r w:rsidRPr="00C95D18">
              <w:rPr>
                <w:b/>
                <w:bCs/>
                <w:sz w:val="22"/>
                <w:szCs w:val="22"/>
              </w:rPr>
              <w:t>D+E+F</w:t>
            </w:r>
          </w:p>
        </w:tc>
        <w:tc>
          <w:tcPr>
            <w:tcW w:w="1862" w:type="dxa"/>
            <w:shd w:val="clear" w:color="auto" w:fill="auto"/>
            <w:noWrap/>
          </w:tcPr>
          <w:p w14:paraId="503625AA" w14:textId="77777777" w:rsidR="00B73633" w:rsidRPr="00C95D18" w:rsidRDefault="00B73633" w:rsidP="00EC75EE">
            <w:pPr>
              <w:jc w:val="center"/>
              <w:rPr>
                <w:b/>
                <w:bCs/>
                <w:sz w:val="22"/>
                <w:szCs w:val="22"/>
              </w:rPr>
            </w:pPr>
          </w:p>
        </w:tc>
      </w:tr>
      <w:tr w:rsidR="00B73633" w:rsidRPr="00C95D18" w14:paraId="7DDCA057" w14:textId="77777777" w:rsidTr="00653EF1">
        <w:trPr>
          <w:trHeight w:val="255"/>
        </w:trPr>
        <w:tc>
          <w:tcPr>
            <w:tcW w:w="1474" w:type="dxa"/>
            <w:shd w:val="clear" w:color="auto" w:fill="auto"/>
            <w:noWrap/>
          </w:tcPr>
          <w:p w14:paraId="38BCE1AB" w14:textId="77777777" w:rsidR="00B73633" w:rsidRPr="00C95D18" w:rsidRDefault="00B73633" w:rsidP="00EC75EE">
            <w:pPr>
              <w:jc w:val="center"/>
              <w:rPr>
                <w:b/>
                <w:bCs/>
                <w:sz w:val="22"/>
                <w:szCs w:val="22"/>
              </w:rPr>
            </w:pPr>
          </w:p>
        </w:tc>
        <w:tc>
          <w:tcPr>
            <w:tcW w:w="2898" w:type="dxa"/>
            <w:shd w:val="clear" w:color="auto" w:fill="auto"/>
            <w:noWrap/>
          </w:tcPr>
          <w:p w14:paraId="412A1F22" w14:textId="77777777" w:rsidR="00B73633" w:rsidRPr="00C95D18" w:rsidRDefault="00B73633" w:rsidP="00EC75EE">
            <w:pPr>
              <w:jc w:val="center"/>
              <w:rPr>
                <w:b/>
                <w:bCs/>
                <w:sz w:val="22"/>
                <w:szCs w:val="22"/>
              </w:rPr>
            </w:pPr>
          </w:p>
        </w:tc>
        <w:tc>
          <w:tcPr>
            <w:tcW w:w="1866" w:type="dxa"/>
            <w:shd w:val="clear" w:color="auto" w:fill="auto"/>
            <w:noWrap/>
          </w:tcPr>
          <w:p w14:paraId="07F9362B" w14:textId="77777777" w:rsidR="00B73633" w:rsidRPr="00C95D18" w:rsidRDefault="00B73633" w:rsidP="00EC75EE">
            <w:pPr>
              <w:jc w:val="center"/>
              <w:rPr>
                <w:b/>
                <w:bCs/>
                <w:sz w:val="22"/>
                <w:szCs w:val="22"/>
              </w:rPr>
            </w:pPr>
          </w:p>
        </w:tc>
        <w:tc>
          <w:tcPr>
            <w:tcW w:w="1701" w:type="dxa"/>
            <w:shd w:val="clear" w:color="auto" w:fill="auto"/>
            <w:noWrap/>
          </w:tcPr>
          <w:p w14:paraId="7E9FC8CA" w14:textId="77777777" w:rsidR="00B73633" w:rsidRPr="00C95D18" w:rsidRDefault="00B73633" w:rsidP="00EC75EE">
            <w:pPr>
              <w:jc w:val="center"/>
              <w:rPr>
                <w:b/>
                <w:bCs/>
                <w:sz w:val="22"/>
                <w:szCs w:val="22"/>
              </w:rPr>
            </w:pPr>
          </w:p>
        </w:tc>
        <w:tc>
          <w:tcPr>
            <w:tcW w:w="1862" w:type="dxa"/>
            <w:shd w:val="clear" w:color="auto" w:fill="auto"/>
            <w:noWrap/>
          </w:tcPr>
          <w:p w14:paraId="52E6DDED" w14:textId="77777777" w:rsidR="00B73633" w:rsidRPr="00C95D18" w:rsidRDefault="00B73633" w:rsidP="00EC75EE">
            <w:pPr>
              <w:jc w:val="center"/>
              <w:rPr>
                <w:b/>
                <w:bCs/>
                <w:sz w:val="22"/>
                <w:szCs w:val="22"/>
              </w:rPr>
            </w:pPr>
          </w:p>
        </w:tc>
      </w:tr>
      <w:tr w:rsidR="00B73633" w:rsidRPr="00C95D18" w14:paraId="76D1F6D3" w14:textId="77777777" w:rsidTr="00653EF1">
        <w:trPr>
          <w:trHeight w:val="255"/>
        </w:trPr>
        <w:tc>
          <w:tcPr>
            <w:tcW w:w="1474" w:type="dxa"/>
            <w:shd w:val="clear" w:color="auto" w:fill="auto"/>
            <w:noWrap/>
          </w:tcPr>
          <w:p w14:paraId="1400223E" w14:textId="77777777" w:rsidR="00B73633" w:rsidRPr="00C95D18" w:rsidRDefault="00B73633" w:rsidP="00EC75EE">
            <w:pPr>
              <w:jc w:val="center"/>
              <w:rPr>
                <w:b/>
                <w:bCs/>
                <w:sz w:val="22"/>
                <w:szCs w:val="22"/>
              </w:rPr>
            </w:pPr>
            <w:r w:rsidRPr="00C95D18">
              <w:rPr>
                <w:b/>
                <w:bCs/>
                <w:sz w:val="22"/>
                <w:szCs w:val="22"/>
              </w:rPr>
              <w:t>H</w:t>
            </w:r>
          </w:p>
        </w:tc>
        <w:tc>
          <w:tcPr>
            <w:tcW w:w="2898" w:type="dxa"/>
            <w:shd w:val="clear" w:color="auto" w:fill="auto"/>
            <w:noWrap/>
          </w:tcPr>
          <w:p w14:paraId="642E6915" w14:textId="77777777" w:rsidR="00B73633" w:rsidRPr="00C95D18" w:rsidRDefault="00B73633" w:rsidP="00EC75EE">
            <w:pPr>
              <w:jc w:val="center"/>
              <w:rPr>
                <w:b/>
                <w:bCs/>
                <w:sz w:val="22"/>
                <w:szCs w:val="22"/>
              </w:rPr>
            </w:pPr>
            <w:r w:rsidRPr="00C95D18">
              <w:rPr>
                <w:b/>
                <w:bCs/>
                <w:sz w:val="22"/>
                <w:szCs w:val="22"/>
              </w:rPr>
              <w:t>Risques+ Bénéfices</w:t>
            </w:r>
          </w:p>
        </w:tc>
        <w:tc>
          <w:tcPr>
            <w:tcW w:w="1866" w:type="dxa"/>
            <w:shd w:val="clear" w:color="auto" w:fill="auto"/>
            <w:noWrap/>
          </w:tcPr>
          <w:p w14:paraId="63822C2F" w14:textId="77777777" w:rsidR="00B73633" w:rsidRPr="00C95D18" w:rsidRDefault="00B73633" w:rsidP="00EC75EE">
            <w:pPr>
              <w:jc w:val="center"/>
              <w:rPr>
                <w:b/>
                <w:bCs/>
                <w:sz w:val="22"/>
                <w:szCs w:val="22"/>
              </w:rPr>
            </w:pPr>
          </w:p>
        </w:tc>
        <w:tc>
          <w:tcPr>
            <w:tcW w:w="1701" w:type="dxa"/>
            <w:shd w:val="clear" w:color="auto" w:fill="auto"/>
            <w:noWrap/>
          </w:tcPr>
          <w:p w14:paraId="13E5F3F3" w14:textId="77777777" w:rsidR="00B73633" w:rsidRPr="00C95D18" w:rsidRDefault="00B73633" w:rsidP="00EC75EE">
            <w:pPr>
              <w:jc w:val="center"/>
              <w:rPr>
                <w:b/>
                <w:bCs/>
                <w:sz w:val="22"/>
                <w:szCs w:val="22"/>
              </w:rPr>
            </w:pPr>
            <w:proofErr w:type="spellStart"/>
            <w:r w:rsidRPr="00C95D18">
              <w:rPr>
                <w:b/>
                <w:bCs/>
                <w:sz w:val="22"/>
                <w:szCs w:val="22"/>
              </w:rPr>
              <w:t>Gx</w:t>
            </w:r>
            <w:proofErr w:type="spellEnd"/>
            <w:r w:rsidRPr="00C95D18">
              <w:rPr>
                <w:b/>
                <w:bCs/>
                <w:sz w:val="22"/>
                <w:szCs w:val="22"/>
              </w:rPr>
              <w:t>%</w:t>
            </w:r>
          </w:p>
        </w:tc>
        <w:tc>
          <w:tcPr>
            <w:tcW w:w="1862" w:type="dxa"/>
            <w:shd w:val="clear" w:color="auto" w:fill="auto"/>
            <w:noWrap/>
          </w:tcPr>
          <w:p w14:paraId="77CC61D4" w14:textId="77777777" w:rsidR="00B73633" w:rsidRPr="00C95D18" w:rsidRDefault="00B73633" w:rsidP="00EC75EE">
            <w:pPr>
              <w:jc w:val="center"/>
              <w:rPr>
                <w:b/>
                <w:bCs/>
                <w:sz w:val="22"/>
                <w:szCs w:val="22"/>
              </w:rPr>
            </w:pPr>
          </w:p>
        </w:tc>
      </w:tr>
      <w:tr w:rsidR="00B73633" w:rsidRPr="00C95D18" w14:paraId="4CF7DA67" w14:textId="77777777" w:rsidTr="00653EF1">
        <w:trPr>
          <w:trHeight w:val="255"/>
        </w:trPr>
        <w:tc>
          <w:tcPr>
            <w:tcW w:w="1474" w:type="dxa"/>
            <w:shd w:val="clear" w:color="auto" w:fill="auto"/>
            <w:noWrap/>
          </w:tcPr>
          <w:p w14:paraId="6FF703BF" w14:textId="77777777" w:rsidR="00B73633" w:rsidRPr="00C95D18" w:rsidRDefault="00B73633" w:rsidP="00EC75EE">
            <w:pPr>
              <w:jc w:val="center"/>
              <w:rPr>
                <w:b/>
                <w:bCs/>
                <w:sz w:val="22"/>
                <w:szCs w:val="22"/>
              </w:rPr>
            </w:pPr>
            <w:r w:rsidRPr="00C95D18">
              <w:rPr>
                <w:b/>
                <w:bCs/>
                <w:sz w:val="22"/>
                <w:szCs w:val="22"/>
              </w:rPr>
              <w:t>P</w:t>
            </w:r>
          </w:p>
        </w:tc>
        <w:tc>
          <w:tcPr>
            <w:tcW w:w="4764" w:type="dxa"/>
            <w:gridSpan w:val="2"/>
            <w:shd w:val="clear" w:color="auto" w:fill="auto"/>
          </w:tcPr>
          <w:p w14:paraId="7257A368" w14:textId="77777777" w:rsidR="00B73633" w:rsidRPr="00C95D18" w:rsidRDefault="00B73633" w:rsidP="00EC75EE">
            <w:pPr>
              <w:jc w:val="center"/>
              <w:rPr>
                <w:b/>
                <w:bCs/>
                <w:sz w:val="22"/>
                <w:szCs w:val="22"/>
              </w:rPr>
            </w:pPr>
            <w:r w:rsidRPr="00C95D18">
              <w:rPr>
                <w:b/>
                <w:bCs/>
                <w:sz w:val="22"/>
                <w:szCs w:val="22"/>
              </w:rPr>
              <w:t>PRIX DE VENTE TOTAL HORS TVA</w:t>
            </w:r>
          </w:p>
        </w:tc>
        <w:tc>
          <w:tcPr>
            <w:tcW w:w="1701" w:type="dxa"/>
            <w:shd w:val="clear" w:color="auto" w:fill="auto"/>
            <w:noWrap/>
          </w:tcPr>
          <w:p w14:paraId="2724B1B6" w14:textId="77777777" w:rsidR="00B73633" w:rsidRPr="00C95D18" w:rsidRDefault="00B73633" w:rsidP="00EC75EE">
            <w:pPr>
              <w:jc w:val="center"/>
              <w:rPr>
                <w:b/>
                <w:bCs/>
                <w:sz w:val="22"/>
                <w:szCs w:val="22"/>
              </w:rPr>
            </w:pPr>
            <w:r w:rsidRPr="00C95D18">
              <w:rPr>
                <w:b/>
                <w:bCs/>
                <w:sz w:val="22"/>
                <w:szCs w:val="22"/>
              </w:rPr>
              <w:t>G+H</w:t>
            </w:r>
          </w:p>
        </w:tc>
        <w:tc>
          <w:tcPr>
            <w:tcW w:w="1862" w:type="dxa"/>
            <w:shd w:val="clear" w:color="auto" w:fill="auto"/>
            <w:noWrap/>
          </w:tcPr>
          <w:p w14:paraId="45C2605E" w14:textId="77777777" w:rsidR="00B73633" w:rsidRPr="00C95D18" w:rsidRDefault="00B73633" w:rsidP="00EC75EE">
            <w:pPr>
              <w:jc w:val="center"/>
              <w:rPr>
                <w:b/>
                <w:bCs/>
                <w:sz w:val="22"/>
                <w:szCs w:val="22"/>
              </w:rPr>
            </w:pPr>
          </w:p>
        </w:tc>
      </w:tr>
      <w:tr w:rsidR="00B73633" w:rsidRPr="00C95D18" w14:paraId="0601A23A" w14:textId="77777777" w:rsidTr="00653EF1">
        <w:trPr>
          <w:trHeight w:val="255"/>
        </w:trPr>
        <w:tc>
          <w:tcPr>
            <w:tcW w:w="1474" w:type="dxa"/>
            <w:shd w:val="clear" w:color="auto" w:fill="auto"/>
            <w:noWrap/>
          </w:tcPr>
          <w:p w14:paraId="5B827C9B" w14:textId="77777777" w:rsidR="00B73633" w:rsidRPr="00C95D18" w:rsidRDefault="00B73633" w:rsidP="00EC75EE">
            <w:pPr>
              <w:jc w:val="center"/>
              <w:rPr>
                <w:b/>
                <w:bCs/>
                <w:sz w:val="22"/>
                <w:szCs w:val="22"/>
              </w:rPr>
            </w:pPr>
            <w:r w:rsidRPr="00C95D18">
              <w:rPr>
                <w:b/>
                <w:bCs/>
                <w:sz w:val="22"/>
                <w:szCs w:val="22"/>
              </w:rPr>
              <w:t>V</w:t>
            </w:r>
          </w:p>
        </w:tc>
        <w:tc>
          <w:tcPr>
            <w:tcW w:w="4764" w:type="dxa"/>
            <w:gridSpan w:val="2"/>
            <w:shd w:val="clear" w:color="auto" w:fill="auto"/>
          </w:tcPr>
          <w:p w14:paraId="37F32252" w14:textId="77777777" w:rsidR="00B73633" w:rsidRPr="00C95D18" w:rsidRDefault="00B73633" w:rsidP="00EC75EE">
            <w:pPr>
              <w:jc w:val="center"/>
              <w:rPr>
                <w:b/>
                <w:bCs/>
                <w:sz w:val="22"/>
                <w:szCs w:val="22"/>
              </w:rPr>
            </w:pPr>
            <w:r w:rsidRPr="00C95D18">
              <w:rPr>
                <w:b/>
                <w:bCs/>
                <w:sz w:val="22"/>
                <w:szCs w:val="22"/>
              </w:rPr>
              <w:t>PRIX DE VENTE UNITAIRE HORS TVA</w:t>
            </w:r>
          </w:p>
        </w:tc>
        <w:tc>
          <w:tcPr>
            <w:tcW w:w="1701" w:type="dxa"/>
            <w:shd w:val="clear" w:color="auto" w:fill="auto"/>
            <w:noWrap/>
          </w:tcPr>
          <w:p w14:paraId="05787FBB" w14:textId="77777777" w:rsidR="00B73633" w:rsidRPr="00C95D18" w:rsidRDefault="00B73633" w:rsidP="00EC75EE">
            <w:pPr>
              <w:jc w:val="center"/>
              <w:rPr>
                <w:b/>
                <w:bCs/>
                <w:sz w:val="22"/>
                <w:szCs w:val="22"/>
              </w:rPr>
            </w:pPr>
            <w:r w:rsidRPr="00C95D18">
              <w:rPr>
                <w:b/>
                <w:bCs/>
                <w:sz w:val="22"/>
                <w:szCs w:val="22"/>
              </w:rPr>
              <w:t>P/Qté</w:t>
            </w:r>
          </w:p>
        </w:tc>
        <w:tc>
          <w:tcPr>
            <w:tcW w:w="1862" w:type="dxa"/>
            <w:shd w:val="clear" w:color="auto" w:fill="auto"/>
            <w:noWrap/>
          </w:tcPr>
          <w:p w14:paraId="7AC8D789" w14:textId="77777777" w:rsidR="00B73633" w:rsidRPr="00C95D18" w:rsidRDefault="00B73633" w:rsidP="00EC75EE">
            <w:pPr>
              <w:jc w:val="center"/>
              <w:rPr>
                <w:b/>
                <w:bCs/>
                <w:sz w:val="22"/>
                <w:szCs w:val="22"/>
              </w:rPr>
            </w:pPr>
          </w:p>
        </w:tc>
      </w:tr>
    </w:tbl>
    <w:p w14:paraId="07B93D80" w14:textId="77777777" w:rsidR="00B73633" w:rsidRPr="00C95D18" w:rsidRDefault="00B73633" w:rsidP="00B73633">
      <w:pPr>
        <w:spacing w:line="276" w:lineRule="auto"/>
        <w:rPr>
          <w:sz w:val="8"/>
        </w:rPr>
      </w:pPr>
    </w:p>
    <w:p w14:paraId="68791457" w14:textId="77777777" w:rsidR="00B73633" w:rsidRPr="00C95D18" w:rsidRDefault="00B73633" w:rsidP="00B73633">
      <w:pPr>
        <w:spacing w:line="276" w:lineRule="auto"/>
        <w:jc w:val="center"/>
        <w:rPr>
          <w:b/>
          <w:i/>
          <w:u w:val="single"/>
        </w:rPr>
      </w:pPr>
    </w:p>
    <w:p w14:paraId="080E3A55" w14:textId="77777777" w:rsidR="00EC75EE" w:rsidRPr="00C95D18" w:rsidRDefault="00EC75EE" w:rsidP="00955C43">
      <w:pPr>
        <w:spacing w:after="160" w:line="720" w:lineRule="auto"/>
        <w:rPr>
          <w:rFonts w:ascii="Arial" w:hAnsi="Arial" w:cs="Arial"/>
          <w:b/>
          <w:sz w:val="28"/>
          <w:szCs w:val="28"/>
          <w:lang w:val="fr-LU"/>
        </w:rPr>
      </w:pPr>
    </w:p>
    <w:p w14:paraId="24E0717F" w14:textId="77777777" w:rsidR="00C526FE" w:rsidRPr="00C95D18" w:rsidRDefault="00C526FE" w:rsidP="00955C43">
      <w:pPr>
        <w:spacing w:after="160" w:line="720" w:lineRule="auto"/>
        <w:jc w:val="center"/>
        <w:rPr>
          <w:rFonts w:ascii="Arial" w:hAnsi="Arial" w:cs="Arial"/>
          <w:b/>
          <w:sz w:val="28"/>
          <w:szCs w:val="28"/>
          <w:lang w:val="fr-LU"/>
        </w:rPr>
      </w:pPr>
    </w:p>
    <w:p w14:paraId="516EEBD4" w14:textId="77777777" w:rsidR="00C526FE" w:rsidRPr="00C95D18" w:rsidRDefault="00C526FE" w:rsidP="00955C43">
      <w:pPr>
        <w:spacing w:after="160" w:line="720" w:lineRule="auto"/>
        <w:jc w:val="center"/>
        <w:rPr>
          <w:rFonts w:ascii="Arial" w:hAnsi="Arial" w:cs="Arial"/>
          <w:b/>
          <w:sz w:val="28"/>
          <w:szCs w:val="28"/>
          <w:lang w:val="fr-LU"/>
        </w:rPr>
      </w:pPr>
    </w:p>
    <w:p w14:paraId="275A03ED" w14:textId="77777777" w:rsidR="00C526FE" w:rsidRPr="00C95D18" w:rsidRDefault="00C526FE" w:rsidP="00C526FE">
      <w:pPr>
        <w:spacing w:line="276" w:lineRule="auto"/>
        <w:jc w:val="center"/>
        <w:rPr>
          <w:b/>
        </w:rPr>
      </w:pPr>
    </w:p>
    <w:p w14:paraId="435561C1" w14:textId="77777777" w:rsidR="00C526FE" w:rsidRPr="00C95D18" w:rsidRDefault="00C526FE" w:rsidP="00C526FE">
      <w:pPr>
        <w:jc w:val="center"/>
        <w:rPr>
          <w:rFonts w:ascii="Arial" w:hAnsi="Arial" w:cs="Arial"/>
          <w:b/>
          <w:sz w:val="36"/>
        </w:rPr>
      </w:pPr>
      <w:r w:rsidRPr="00C95D18">
        <w:rPr>
          <w:noProof/>
        </w:rPr>
        <mc:AlternateContent>
          <mc:Choice Requires="wps">
            <w:drawing>
              <wp:anchor distT="0" distB="0" distL="114300" distR="114300" simplePos="0" relativeHeight="251683328" behindDoc="0" locked="0" layoutInCell="1" allowOverlap="1" wp14:anchorId="7ECBC78C" wp14:editId="6AB33E31">
                <wp:simplePos x="0" y="0"/>
                <wp:positionH relativeFrom="column">
                  <wp:posOffset>4231640</wp:posOffset>
                </wp:positionH>
                <wp:positionV relativeFrom="paragraph">
                  <wp:posOffset>-107950</wp:posOffset>
                </wp:positionV>
                <wp:extent cx="2623185" cy="2524125"/>
                <wp:effectExtent l="0" t="0" r="5715" b="9525"/>
                <wp:wrapNone/>
                <wp:docPr id="558" name="Zone de texte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018C7061"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03BFE945"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7464C019" w14:textId="77777777" w:rsidR="009B7A12" w:rsidRPr="00121D06" w:rsidRDefault="009B7A12" w:rsidP="00C526FE">
                            <w:pPr>
                              <w:jc w:val="center"/>
                              <w:rPr>
                                <w:bCs/>
                                <w:sz w:val="18"/>
                                <w:szCs w:val="18"/>
                                <w:lang w:val="en-GB"/>
                              </w:rPr>
                            </w:pPr>
                            <w:r w:rsidRPr="00121D06">
                              <w:rPr>
                                <w:bCs/>
                                <w:sz w:val="18"/>
                                <w:szCs w:val="18"/>
                                <w:lang w:val="en-GB"/>
                              </w:rPr>
                              <w:t>*****</w:t>
                            </w:r>
                          </w:p>
                          <w:p w14:paraId="582A8815" w14:textId="77777777" w:rsidR="009B7A12" w:rsidRPr="00121D06" w:rsidRDefault="009B7A12" w:rsidP="00C526FE">
                            <w:pPr>
                              <w:jc w:val="center"/>
                              <w:rPr>
                                <w:bCs/>
                                <w:sz w:val="18"/>
                                <w:szCs w:val="18"/>
                                <w:lang w:val="en-GB"/>
                              </w:rPr>
                            </w:pPr>
                            <w:r w:rsidRPr="00121D06">
                              <w:rPr>
                                <w:bCs/>
                                <w:sz w:val="18"/>
                                <w:szCs w:val="18"/>
                                <w:lang w:val="en-GB"/>
                              </w:rPr>
                              <w:t>SOUTH REGION</w:t>
                            </w:r>
                          </w:p>
                          <w:p w14:paraId="72B37819" w14:textId="77777777" w:rsidR="009B7A12" w:rsidRPr="00121D06" w:rsidRDefault="009B7A12" w:rsidP="00C526FE">
                            <w:pPr>
                              <w:jc w:val="center"/>
                              <w:rPr>
                                <w:bCs/>
                                <w:sz w:val="18"/>
                                <w:szCs w:val="18"/>
                                <w:lang w:val="en-GB"/>
                              </w:rPr>
                            </w:pPr>
                            <w:r w:rsidRPr="00121D06">
                              <w:rPr>
                                <w:bCs/>
                                <w:sz w:val="18"/>
                                <w:szCs w:val="18"/>
                                <w:lang w:val="en-GB"/>
                              </w:rPr>
                              <w:t>*****</w:t>
                            </w:r>
                          </w:p>
                          <w:p w14:paraId="6A135B8E"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03AC35D3" w14:textId="77777777" w:rsidR="009B7A12" w:rsidRPr="00121D06" w:rsidRDefault="009B7A12" w:rsidP="00C526FE">
                            <w:pPr>
                              <w:jc w:val="center"/>
                              <w:rPr>
                                <w:bCs/>
                                <w:sz w:val="18"/>
                                <w:szCs w:val="18"/>
                                <w:lang w:val="en-GB"/>
                              </w:rPr>
                            </w:pPr>
                            <w:r w:rsidRPr="00121D06">
                              <w:rPr>
                                <w:bCs/>
                                <w:sz w:val="18"/>
                                <w:szCs w:val="18"/>
                                <w:lang w:val="en-GB"/>
                              </w:rPr>
                              <w:t>*****</w:t>
                            </w:r>
                          </w:p>
                          <w:p w14:paraId="00998DF6"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1DE7D396" w14:textId="77777777" w:rsidR="009B7A12" w:rsidRPr="00121D06" w:rsidRDefault="009B7A12" w:rsidP="00C526FE">
                            <w:pPr>
                              <w:jc w:val="center"/>
                              <w:rPr>
                                <w:bCs/>
                                <w:sz w:val="18"/>
                                <w:szCs w:val="18"/>
                                <w:lang w:val="en-GB"/>
                              </w:rPr>
                            </w:pPr>
                            <w:r w:rsidRPr="00121D06">
                              <w:rPr>
                                <w:bCs/>
                                <w:sz w:val="18"/>
                                <w:szCs w:val="18"/>
                                <w:lang w:val="en-GB"/>
                              </w:rPr>
                              <w:t>*****</w:t>
                            </w:r>
                          </w:p>
                          <w:p w14:paraId="61ACE454"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40C050C1" w14:textId="77777777" w:rsidR="009B7A12" w:rsidRPr="00121D06" w:rsidRDefault="009B7A12" w:rsidP="00C526FE">
                            <w:pPr>
                              <w:jc w:val="center"/>
                              <w:rPr>
                                <w:bCs/>
                                <w:sz w:val="18"/>
                                <w:szCs w:val="18"/>
                                <w:lang w:val="en-US"/>
                              </w:rPr>
                            </w:pPr>
                            <w:r w:rsidRPr="00121D06">
                              <w:rPr>
                                <w:bCs/>
                                <w:sz w:val="18"/>
                                <w:szCs w:val="18"/>
                                <w:lang w:val="en-US"/>
                              </w:rPr>
                              <w:t>*****</w:t>
                            </w:r>
                          </w:p>
                          <w:p w14:paraId="2CE6E35E"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30AD4C2A" w14:textId="77777777" w:rsidR="009B7A12" w:rsidRPr="00121D06" w:rsidRDefault="009B7A12" w:rsidP="00C526FE">
                            <w:pPr>
                              <w:jc w:val="center"/>
                              <w:rPr>
                                <w:bCs/>
                                <w:sz w:val="18"/>
                                <w:szCs w:val="18"/>
                                <w:lang w:val="en-US"/>
                              </w:rPr>
                            </w:pPr>
                            <w:r w:rsidRPr="00121D06">
                              <w:rPr>
                                <w:bCs/>
                                <w:sz w:val="18"/>
                                <w:szCs w:val="18"/>
                                <w:lang w:val="en-US"/>
                              </w:rPr>
                              <w:t>*****</w:t>
                            </w:r>
                          </w:p>
                          <w:p w14:paraId="034FB7E2"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244E1DAA" w14:textId="77777777" w:rsidR="009B7A12" w:rsidRPr="00121D06" w:rsidRDefault="009B7A12" w:rsidP="00C526FE">
                            <w:pPr>
                              <w:spacing w:line="276" w:lineRule="auto"/>
                              <w:jc w:val="center"/>
                              <w:rPr>
                                <w:sz w:val="18"/>
                                <w:szCs w:val="20"/>
                              </w:rPr>
                            </w:pPr>
                            <w:r w:rsidRPr="00121D06">
                              <w:rPr>
                                <w:sz w:val="18"/>
                                <w:szCs w:val="20"/>
                              </w:rPr>
                              <w:t>***********</w:t>
                            </w:r>
                          </w:p>
                          <w:p w14:paraId="63D4BDF4" w14:textId="77777777" w:rsidR="009B7A12" w:rsidRPr="00121D06" w:rsidRDefault="009B7A12" w:rsidP="00C526FE">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BC78C" id="Zone de texte 558" o:spid="_x0000_s1062" type="#_x0000_t202" style="position:absolute;left:0;text-align:left;margin-left:333.2pt;margin-top:-8.5pt;width:206.55pt;height:198.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" fillcolor="window" stroked="f" strokeweight=".5pt">
                <v:textbox>
                  <w:txbxContent>
                    <w:p w14:paraId="018C7061"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03BFE945"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7464C019" w14:textId="77777777" w:rsidR="009B7A12" w:rsidRPr="00121D06" w:rsidRDefault="009B7A12" w:rsidP="00C526FE">
                      <w:pPr>
                        <w:jc w:val="center"/>
                        <w:rPr>
                          <w:bCs/>
                          <w:sz w:val="18"/>
                          <w:szCs w:val="18"/>
                          <w:lang w:val="en-GB"/>
                        </w:rPr>
                      </w:pPr>
                      <w:r w:rsidRPr="00121D06">
                        <w:rPr>
                          <w:bCs/>
                          <w:sz w:val="18"/>
                          <w:szCs w:val="18"/>
                          <w:lang w:val="en-GB"/>
                        </w:rPr>
                        <w:t>*****</w:t>
                      </w:r>
                    </w:p>
                    <w:p w14:paraId="582A8815" w14:textId="77777777" w:rsidR="009B7A12" w:rsidRPr="00121D06" w:rsidRDefault="009B7A12" w:rsidP="00C526FE">
                      <w:pPr>
                        <w:jc w:val="center"/>
                        <w:rPr>
                          <w:bCs/>
                          <w:sz w:val="18"/>
                          <w:szCs w:val="18"/>
                          <w:lang w:val="en-GB"/>
                        </w:rPr>
                      </w:pPr>
                      <w:r w:rsidRPr="00121D06">
                        <w:rPr>
                          <w:bCs/>
                          <w:sz w:val="18"/>
                          <w:szCs w:val="18"/>
                          <w:lang w:val="en-GB"/>
                        </w:rPr>
                        <w:t>SOUTH REGION</w:t>
                      </w:r>
                    </w:p>
                    <w:p w14:paraId="72B37819" w14:textId="77777777" w:rsidR="009B7A12" w:rsidRPr="00121D06" w:rsidRDefault="009B7A12" w:rsidP="00C526FE">
                      <w:pPr>
                        <w:jc w:val="center"/>
                        <w:rPr>
                          <w:bCs/>
                          <w:sz w:val="18"/>
                          <w:szCs w:val="18"/>
                          <w:lang w:val="en-GB"/>
                        </w:rPr>
                      </w:pPr>
                      <w:r w:rsidRPr="00121D06">
                        <w:rPr>
                          <w:bCs/>
                          <w:sz w:val="18"/>
                          <w:szCs w:val="18"/>
                          <w:lang w:val="en-GB"/>
                        </w:rPr>
                        <w:t>*****</w:t>
                      </w:r>
                    </w:p>
                    <w:p w14:paraId="6A135B8E"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03AC35D3" w14:textId="77777777" w:rsidR="009B7A12" w:rsidRPr="00121D06" w:rsidRDefault="009B7A12" w:rsidP="00C526FE">
                      <w:pPr>
                        <w:jc w:val="center"/>
                        <w:rPr>
                          <w:bCs/>
                          <w:sz w:val="18"/>
                          <w:szCs w:val="18"/>
                          <w:lang w:val="en-GB"/>
                        </w:rPr>
                      </w:pPr>
                      <w:r w:rsidRPr="00121D06">
                        <w:rPr>
                          <w:bCs/>
                          <w:sz w:val="18"/>
                          <w:szCs w:val="18"/>
                          <w:lang w:val="en-GB"/>
                        </w:rPr>
                        <w:t>*****</w:t>
                      </w:r>
                    </w:p>
                    <w:p w14:paraId="00998DF6"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1DE7D396" w14:textId="77777777" w:rsidR="009B7A12" w:rsidRPr="00121D06" w:rsidRDefault="009B7A12" w:rsidP="00C526FE">
                      <w:pPr>
                        <w:jc w:val="center"/>
                        <w:rPr>
                          <w:bCs/>
                          <w:sz w:val="18"/>
                          <w:szCs w:val="18"/>
                          <w:lang w:val="en-GB"/>
                        </w:rPr>
                      </w:pPr>
                      <w:r w:rsidRPr="00121D06">
                        <w:rPr>
                          <w:bCs/>
                          <w:sz w:val="18"/>
                          <w:szCs w:val="18"/>
                          <w:lang w:val="en-GB"/>
                        </w:rPr>
                        <w:t>*****</w:t>
                      </w:r>
                    </w:p>
                    <w:p w14:paraId="61ACE454"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40C050C1" w14:textId="77777777" w:rsidR="009B7A12" w:rsidRPr="00121D06" w:rsidRDefault="009B7A12" w:rsidP="00C526FE">
                      <w:pPr>
                        <w:jc w:val="center"/>
                        <w:rPr>
                          <w:bCs/>
                          <w:sz w:val="18"/>
                          <w:szCs w:val="18"/>
                          <w:lang w:val="en-US"/>
                        </w:rPr>
                      </w:pPr>
                      <w:r w:rsidRPr="00121D06">
                        <w:rPr>
                          <w:bCs/>
                          <w:sz w:val="18"/>
                          <w:szCs w:val="18"/>
                          <w:lang w:val="en-US"/>
                        </w:rPr>
                        <w:t>*****</w:t>
                      </w:r>
                    </w:p>
                    <w:p w14:paraId="2CE6E35E"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30AD4C2A" w14:textId="77777777" w:rsidR="009B7A12" w:rsidRPr="00121D06" w:rsidRDefault="009B7A12" w:rsidP="00C526FE">
                      <w:pPr>
                        <w:jc w:val="center"/>
                        <w:rPr>
                          <w:bCs/>
                          <w:sz w:val="18"/>
                          <w:szCs w:val="18"/>
                          <w:lang w:val="en-US"/>
                        </w:rPr>
                      </w:pPr>
                      <w:r w:rsidRPr="00121D06">
                        <w:rPr>
                          <w:bCs/>
                          <w:sz w:val="18"/>
                          <w:szCs w:val="18"/>
                          <w:lang w:val="en-US"/>
                        </w:rPr>
                        <w:t>*****</w:t>
                      </w:r>
                    </w:p>
                    <w:p w14:paraId="034FB7E2"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244E1DAA" w14:textId="77777777" w:rsidR="009B7A12" w:rsidRPr="00121D06" w:rsidRDefault="009B7A12" w:rsidP="00C526FE">
                      <w:pPr>
                        <w:spacing w:line="276" w:lineRule="auto"/>
                        <w:jc w:val="center"/>
                        <w:rPr>
                          <w:sz w:val="18"/>
                          <w:szCs w:val="20"/>
                        </w:rPr>
                      </w:pPr>
                      <w:r w:rsidRPr="00121D06">
                        <w:rPr>
                          <w:sz w:val="18"/>
                          <w:szCs w:val="20"/>
                        </w:rPr>
                        <w:t>***********</w:t>
                      </w:r>
                    </w:p>
                    <w:p w14:paraId="63D4BDF4" w14:textId="77777777" w:rsidR="009B7A12" w:rsidRPr="00121D06" w:rsidRDefault="009B7A12" w:rsidP="00C526FE">
                      <w:pPr>
                        <w:rPr>
                          <w:sz w:val="22"/>
                          <w:lang w:val="en-US"/>
                        </w:rPr>
                      </w:pPr>
                    </w:p>
                  </w:txbxContent>
                </v:textbox>
              </v:shape>
            </w:pict>
          </mc:Fallback>
        </mc:AlternateContent>
      </w:r>
      <w:r w:rsidRPr="00C95D18">
        <w:rPr>
          <w:noProof/>
        </w:rPr>
        <mc:AlternateContent>
          <mc:Choice Requires="wps">
            <w:drawing>
              <wp:anchor distT="0" distB="0" distL="114300" distR="114300" simplePos="0" relativeHeight="251682304" behindDoc="0" locked="0" layoutInCell="1" allowOverlap="1" wp14:anchorId="7965D336" wp14:editId="5264B0A8">
                <wp:simplePos x="0" y="0"/>
                <wp:positionH relativeFrom="column">
                  <wp:posOffset>-397510</wp:posOffset>
                </wp:positionH>
                <wp:positionV relativeFrom="paragraph">
                  <wp:posOffset>-107950</wp:posOffset>
                </wp:positionV>
                <wp:extent cx="2802890" cy="2657475"/>
                <wp:effectExtent l="0" t="0" r="0" b="9525"/>
                <wp:wrapNone/>
                <wp:docPr id="562" name="Zone de texte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46ED0105" w14:textId="77777777" w:rsidR="009B7A12" w:rsidRPr="00121D06" w:rsidRDefault="009B7A12" w:rsidP="00C526FE">
                            <w:pPr>
                              <w:jc w:val="center"/>
                              <w:rPr>
                                <w:bCs/>
                                <w:sz w:val="18"/>
                                <w:szCs w:val="18"/>
                              </w:rPr>
                            </w:pPr>
                            <w:r w:rsidRPr="00121D06">
                              <w:rPr>
                                <w:bCs/>
                                <w:sz w:val="18"/>
                                <w:szCs w:val="18"/>
                              </w:rPr>
                              <w:t>REPUBLIQUE DU CAMEROUN</w:t>
                            </w:r>
                          </w:p>
                          <w:p w14:paraId="0D4CEC2B" w14:textId="77777777" w:rsidR="009B7A12" w:rsidRPr="00121D06" w:rsidRDefault="009B7A12" w:rsidP="00C526FE">
                            <w:pPr>
                              <w:jc w:val="center"/>
                              <w:rPr>
                                <w:bCs/>
                                <w:i/>
                                <w:sz w:val="18"/>
                                <w:szCs w:val="18"/>
                              </w:rPr>
                            </w:pPr>
                            <w:r w:rsidRPr="00121D06">
                              <w:rPr>
                                <w:bCs/>
                                <w:i/>
                                <w:sz w:val="18"/>
                                <w:szCs w:val="18"/>
                              </w:rPr>
                              <w:t>Paix –travail –patrie</w:t>
                            </w:r>
                          </w:p>
                          <w:p w14:paraId="5B0CEECF" w14:textId="77777777" w:rsidR="009B7A12" w:rsidRPr="00121D06" w:rsidRDefault="009B7A12" w:rsidP="00C526FE">
                            <w:pPr>
                              <w:jc w:val="center"/>
                              <w:rPr>
                                <w:bCs/>
                                <w:sz w:val="18"/>
                                <w:szCs w:val="18"/>
                              </w:rPr>
                            </w:pPr>
                            <w:r w:rsidRPr="00121D06">
                              <w:rPr>
                                <w:bCs/>
                                <w:sz w:val="18"/>
                                <w:szCs w:val="18"/>
                              </w:rPr>
                              <w:t>*****</w:t>
                            </w:r>
                          </w:p>
                          <w:p w14:paraId="1A325617" w14:textId="77777777" w:rsidR="009B7A12" w:rsidRPr="00121D06" w:rsidRDefault="009B7A12" w:rsidP="00C526FE">
                            <w:pPr>
                              <w:jc w:val="center"/>
                              <w:rPr>
                                <w:bCs/>
                                <w:sz w:val="18"/>
                                <w:szCs w:val="18"/>
                              </w:rPr>
                            </w:pPr>
                            <w:r w:rsidRPr="00121D06">
                              <w:rPr>
                                <w:bCs/>
                                <w:sz w:val="18"/>
                                <w:szCs w:val="18"/>
                              </w:rPr>
                              <w:t>REGION DU SUD</w:t>
                            </w:r>
                          </w:p>
                          <w:p w14:paraId="181D707F" w14:textId="77777777" w:rsidR="009B7A12" w:rsidRPr="00121D06" w:rsidRDefault="009B7A12" w:rsidP="00C526FE">
                            <w:pPr>
                              <w:jc w:val="center"/>
                              <w:rPr>
                                <w:bCs/>
                                <w:sz w:val="18"/>
                                <w:szCs w:val="18"/>
                              </w:rPr>
                            </w:pPr>
                            <w:r w:rsidRPr="00121D06">
                              <w:rPr>
                                <w:bCs/>
                                <w:sz w:val="18"/>
                                <w:szCs w:val="18"/>
                              </w:rPr>
                              <w:t>*****</w:t>
                            </w:r>
                          </w:p>
                          <w:p w14:paraId="3C717E32" w14:textId="77777777" w:rsidR="009B7A12" w:rsidRPr="00121D06" w:rsidRDefault="009B7A12" w:rsidP="00C526FE">
                            <w:pPr>
                              <w:jc w:val="center"/>
                              <w:rPr>
                                <w:bCs/>
                                <w:sz w:val="18"/>
                                <w:szCs w:val="18"/>
                              </w:rPr>
                            </w:pPr>
                            <w:r w:rsidRPr="00121D06">
                              <w:rPr>
                                <w:bCs/>
                                <w:sz w:val="18"/>
                                <w:szCs w:val="18"/>
                              </w:rPr>
                              <w:t>DÉPARTEMENT DE LA VALLÉE DU NTEM</w:t>
                            </w:r>
                          </w:p>
                          <w:p w14:paraId="690317A2" w14:textId="77777777" w:rsidR="009B7A12" w:rsidRPr="00121D06" w:rsidRDefault="009B7A12" w:rsidP="00C526FE">
                            <w:pPr>
                              <w:jc w:val="center"/>
                              <w:rPr>
                                <w:bCs/>
                                <w:sz w:val="18"/>
                                <w:szCs w:val="18"/>
                              </w:rPr>
                            </w:pPr>
                            <w:r w:rsidRPr="00121D06">
                              <w:rPr>
                                <w:bCs/>
                                <w:sz w:val="18"/>
                                <w:szCs w:val="18"/>
                              </w:rPr>
                              <w:t>*****</w:t>
                            </w:r>
                          </w:p>
                          <w:p w14:paraId="36AE8907" w14:textId="77777777" w:rsidR="009B7A12" w:rsidRPr="00121D06" w:rsidRDefault="009B7A12" w:rsidP="00C526FE">
                            <w:pPr>
                              <w:jc w:val="center"/>
                              <w:rPr>
                                <w:b/>
                                <w:bCs/>
                                <w:sz w:val="18"/>
                                <w:szCs w:val="18"/>
                              </w:rPr>
                            </w:pPr>
                            <w:r w:rsidRPr="00121D06">
                              <w:rPr>
                                <w:b/>
                                <w:bCs/>
                                <w:sz w:val="18"/>
                                <w:szCs w:val="18"/>
                              </w:rPr>
                              <w:t>COMMUNE D’AMBAM</w:t>
                            </w:r>
                          </w:p>
                          <w:p w14:paraId="60CBAFF3" w14:textId="77777777" w:rsidR="009B7A12" w:rsidRPr="00121D06" w:rsidRDefault="009B7A12" w:rsidP="00C526FE">
                            <w:pPr>
                              <w:jc w:val="center"/>
                              <w:rPr>
                                <w:bCs/>
                                <w:sz w:val="18"/>
                                <w:szCs w:val="18"/>
                              </w:rPr>
                            </w:pPr>
                            <w:r w:rsidRPr="00121D06">
                              <w:rPr>
                                <w:bCs/>
                                <w:sz w:val="18"/>
                                <w:szCs w:val="18"/>
                              </w:rPr>
                              <w:t>*****</w:t>
                            </w:r>
                          </w:p>
                          <w:p w14:paraId="0129F864" w14:textId="77777777" w:rsidR="009B7A12" w:rsidRPr="00121D06" w:rsidRDefault="009B7A12" w:rsidP="00C526FE">
                            <w:pPr>
                              <w:jc w:val="center"/>
                              <w:rPr>
                                <w:bCs/>
                                <w:sz w:val="18"/>
                                <w:szCs w:val="18"/>
                              </w:rPr>
                            </w:pPr>
                            <w:r w:rsidRPr="00121D06">
                              <w:rPr>
                                <w:bCs/>
                                <w:sz w:val="18"/>
                                <w:szCs w:val="18"/>
                              </w:rPr>
                              <w:t>SECRETARIAT GENERAL</w:t>
                            </w:r>
                          </w:p>
                          <w:p w14:paraId="422AB226" w14:textId="77777777" w:rsidR="009B7A12" w:rsidRPr="00121D06" w:rsidRDefault="009B7A12" w:rsidP="00C526FE">
                            <w:pPr>
                              <w:jc w:val="center"/>
                              <w:rPr>
                                <w:bCs/>
                                <w:sz w:val="18"/>
                                <w:szCs w:val="18"/>
                              </w:rPr>
                            </w:pPr>
                            <w:r w:rsidRPr="00121D06">
                              <w:rPr>
                                <w:bCs/>
                                <w:sz w:val="18"/>
                                <w:szCs w:val="18"/>
                              </w:rPr>
                              <w:t>*****</w:t>
                            </w:r>
                          </w:p>
                          <w:p w14:paraId="7B0140E1"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7A2304AD" w14:textId="77777777" w:rsidR="009B7A12" w:rsidRPr="00121D06" w:rsidRDefault="009B7A12" w:rsidP="00C526FE">
                            <w:pPr>
                              <w:jc w:val="center"/>
                              <w:rPr>
                                <w:bCs/>
                                <w:sz w:val="18"/>
                                <w:szCs w:val="18"/>
                              </w:rPr>
                            </w:pPr>
                            <w:r w:rsidRPr="00121D06">
                              <w:rPr>
                                <w:bCs/>
                                <w:sz w:val="18"/>
                                <w:szCs w:val="18"/>
                              </w:rPr>
                              <w:t xml:space="preserve"> *****</w:t>
                            </w:r>
                          </w:p>
                          <w:p w14:paraId="2C775450"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78EA5774"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5129E78A"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4FA47046" w14:textId="77777777" w:rsidR="009B7A12" w:rsidRPr="00121D06" w:rsidRDefault="009B7A12" w:rsidP="00C526FE">
                            <w:pPr>
                              <w:jc w:val="center"/>
                              <w:rPr>
                                <w:bCs/>
                                <w:sz w:val="14"/>
                                <w:szCs w:val="18"/>
                              </w:rPr>
                            </w:pPr>
                          </w:p>
                          <w:p w14:paraId="727410C8" w14:textId="77777777" w:rsidR="009B7A12" w:rsidRPr="00121D06" w:rsidRDefault="009B7A12" w:rsidP="00C526FE">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5D336" id="Zone de texte 562" o:spid="_x0000_s1063" type="#_x0000_t202" style="position:absolute;left:0;text-align:left;margin-left:-31.3pt;margin-top:-8.5pt;width:220.7pt;height:209.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" fillcolor="window" stroked="f" strokeweight=".5pt">
                <v:textbox>
                  <w:txbxContent>
                    <w:p w14:paraId="46ED0105" w14:textId="77777777" w:rsidR="009B7A12" w:rsidRPr="00121D06" w:rsidRDefault="009B7A12" w:rsidP="00C526FE">
                      <w:pPr>
                        <w:jc w:val="center"/>
                        <w:rPr>
                          <w:bCs/>
                          <w:sz w:val="18"/>
                          <w:szCs w:val="18"/>
                        </w:rPr>
                      </w:pPr>
                      <w:r w:rsidRPr="00121D06">
                        <w:rPr>
                          <w:bCs/>
                          <w:sz w:val="18"/>
                          <w:szCs w:val="18"/>
                        </w:rPr>
                        <w:t>REPUBLIQUE DU CAMEROUN</w:t>
                      </w:r>
                    </w:p>
                    <w:p w14:paraId="0D4CEC2B" w14:textId="77777777" w:rsidR="009B7A12" w:rsidRPr="00121D06" w:rsidRDefault="009B7A12" w:rsidP="00C526FE">
                      <w:pPr>
                        <w:jc w:val="center"/>
                        <w:rPr>
                          <w:bCs/>
                          <w:i/>
                          <w:sz w:val="18"/>
                          <w:szCs w:val="18"/>
                        </w:rPr>
                      </w:pPr>
                      <w:r w:rsidRPr="00121D06">
                        <w:rPr>
                          <w:bCs/>
                          <w:i/>
                          <w:sz w:val="18"/>
                          <w:szCs w:val="18"/>
                        </w:rPr>
                        <w:t>Paix –travail –patrie</w:t>
                      </w:r>
                    </w:p>
                    <w:p w14:paraId="5B0CEECF" w14:textId="77777777" w:rsidR="009B7A12" w:rsidRPr="00121D06" w:rsidRDefault="009B7A12" w:rsidP="00C526FE">
                      <w:pPr>
                        <w:jc w:val="center"/>
                        <w:rPr>
                          <w:bCs/>
                          <w:sz w:val="18"/>
                          <w:szCs w:val="18"/>
                        </w:rPr>
                      </w:pPr>
                      <w:r w:rsidRPr="00121D06">
                        <w:rPr>
                          <w:bCs/>
                          <w:sz w:val="18"/>
                          <w:szCs w:val="18"/>
                        </w:rPr>
                        <w:t>*****</w:t>
                      </w:r>
                    </w:p>
                    <w:p w14:paraId="1A325617" w14:textId="77777777" w:rsidR="009B7A12" w:rsidRPr="00121D06" w:rsidRDefault="009B7A12" w:rsidP="00C526FE">
                      <w:pPr>
                        <w:jc w:val="center"/>
                        <w:rPr>
                          <w:bCs/>
                          <w:sz w:val="18"/>
                          <w:szCs w:val="18"/>
                        </w:rPr>
                      </w:pPr>
                      <w:r w:rsidRPr="00121D06">
                        <w:rPr>
                          <w:bCs/>
                          <w:sz w:val="18"/>
                          <w:szCs w:val="18"/>
                        </w:rPr>
                        <w:t>REGION DU SUD</w:t>
                      </w:r>
                    </w:p>
                    <w:p w14:paraId="181D707F" w14:textId="77777777" w:rsidR="009B7A12" w:rsidRPr="00121D06" w:rsidRDefault="009B7A12" w:rsidP="00C526FE">
                      <w:pPr>
                        <w:jc w:val="center"/>
                        <w:rPr>
                          <w:bCs/>
                          <w:sz w:val="18"/>
                          <w:szCs w:val="18"/>
                        </w:rPr>
                      </w:pPr>
                      <w:r w:rsidRPr="00121D06">
                        <w:rPr>
                          <w:bCs/>
                          <w:sz w:val="18"/>
                          <w:szCs w:val="18"/>
                        </w:rPr>
                        <w:t>*****</w:t>
                      </w:r>
                    </w:p>
                    <w:p w14:paraId="3C717E32" w14:textId="77777777" w:rsidR="009B7A12" w:rsidRPr="00121D06" w:rsidRDefault="009B7A12" w:rsidP="00C526FE">
                      <w:pPr>
                        <w:jc w:val="center"/>
                        <w:rPr>
                          <w:bCs/>
                          <w:sz w:val="18"/>
                          <w:szCs w:val="18"/>
                        </w:rPr>
                      </w:pPr>
                      <w:r w:rsidRPr="00121D06">
                        <w:rPr>
                          <w:bCs/>
                          <w:sz w:val="18"/>
                          <w:szCs w:val="18"/>
                        </w:rPr>
                        <w:t>DÉPARTEMENT DE LA VALLÉE DU NTEM</w:t>
                      </w:r>
                    </w:p>
                    <w:p w14:paraId="690317A2" w14:textId="77777777" w:rsidR="009B7A12" w:rsidRPr="00121D06" w:rsidRDefault="009B7A12" w:rsidP="00C526FE">
                      <w:pPr>
                        <w:jc w:val="center"/>
                        <w:rPr>
                          <w:bCs/>
                          <w:sz w:val="18"/>
                          <w:szCs w:val="18"/>
                        </w:rPr>
                      </w:pPr>
                      <w:r w:rsidRPr="00121D06">
                        <w:rPr>
                          <w:bCs/>
                          <w:sz w:val="18"/>
                          <w:szCs w:val="18"/>
                        </w:rPr>
                        <w:t>*****</w:t>
                      </w:r>
                    </w:p>
                    <w:p w14:paraId="36AE8907" w14:textId="77777777" w:rsidR="009B7A12" w:rsidRPr="00121D06" w:rsidRDefault="009B7A12" w:rsidP="00C526FE">
                      <w:pPr>
                        <w:jc w:val="center"/>
                        <w:rPr>
                          <w:b/>
                          <w:bCs/>
                          <w:sz w:val="18"/>
                          <w:szCs w:val="18"/>
                        </w:rPr>
                      </w:pPr>
                      <w:r w:rsidRPr="00121D06">
                        <w:rPr>
                          <w:b/>
                          <w:bCs/>
                          <w:sz w:val="18"/>
                          <w:szCs w:val="18"/>
                        </w:rPr>
                        <w:t>COMMUNE D’AMBAM</w:t>
                      </w:r>
                    </w:p>
                    <w:p w14:paraId="60CBAFF3" w14:textId="77777777" w:rsidR="009B7A12" w:rsidRPr="00121D06" w:rsidRDefault="009B7A12" w:rsidP="00C526FE">
                      <w:pPr>
                        <w:jc w:val="center"/>
                        <w:rPr>
                          <w:bCs/>
                          <w:sz w:val="18"/>
                          <w:szCs w:val="18"/>
                        </w:rPr>
                      </w:pPr>
                      <w:r w:rsidRPr="00121D06">
                        <w:rPr>
                          <w:bCs/>
                          <w:sz w:val="18"/>
                          <w:szCs w:val="18"/>
                        </w:rPr>
                        <w:t>*****</w:t>
                      </w:r>
                    </w:p>
                    <w:p w14:paraId="0129F864" w14:textId="77777777" w:rsidR="009B7A12" w:rsidRPr="00121D06" w:rsidRDefault="009B7A12" w:rsidP="00C526FE">
                      <w:pPr>
                        <w:jc w:val="center"/>
                        <w:rPr>
                          <w:bCs/>
                          <w:sz w:val="18"/>
                          <w:szCs w:val="18"/>
                        </w:rPr>
                      </w:pPr>
                      <w:r w:rsidRPr="00121D06">
                        <w:rPr>
                          <w:bCs/>
                          <w:sz w:val="18"/>
                          <w:szCs w:val="18"/>
                        </w:rPr>
                        <w:t>SECRETARIAT GENERAL</w:t>
                      </w:r>
                    </w:p>
                    <w:p w14:paraId="422AB226" w14:textId="77777777" w:rsidR="009B7A12" w:rsidRPr="00121D06" w:rsidRDefault="009B7A12" w:rsidP="00C526FE">
                      <w:pPr>
                        <w:jc w:val="center"/>
                        <w:rPr>
                          <w:bCs/>
                          <w:sz w:val="18"/>
                          <w:szCs w:val="18"/>
                        </w:rPr>
                      </w:pPr>
                      <w:r w:rsidRPr="00121D06">
                        <w:rPr>
                          <w:bCs/>
                          <w:sz w:val="18"/>
                          <w:szCs w:val="18"/>
                        </w:rPr>
                        <w:t>*****</w:t>
                      </w:r>
                    </w:p>
                    <w:p w14:paraId="7B0140E1"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7A2304AD" w14:textId="77777777" w:rsidR="009B7A12" w:rsidRPr="00121D06" w:rsidRDefault="009B7A12" w:rsidP="00C526FE">
                      <w:pPr>
                        <w:jc w:val="center"/>
                        <w:rPr>
                          <w:bCs/>
                          <w:sz w:val="18"/>
                          <w:szCs w:val="18"/>
                        </w:rPr>
                      </w:pPr>
                      <w:r w:rsidRPr="00121D06">
                        <w:rPr>
                          <w:bCs/>
                          <w:sz w:val="18"/>
                          <w:szCs w:val="18"/>
                        </w:rPr>
                        <w:t xml:space="preserve"> *****</w:t>
                      </w:r>
                    </w:p>
                    <w:p w14:paraId="2C775450"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78EA5774"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5129E78A"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4FA47046" w14:textId="77777777" w:rsidR="009B7A12" w:rsidRPr="00121D06" w:rsidRDefault="009B7A12" w:rsidP="00C526FE">
                      <w:pPr>
                        <w:jc w:val="center"/>
                        <w:rPr>
                          <w:bCs/>
                          <w:sz w:val="14"/>
                          <w:szCs w:val="18"/>
                        </w:rPr>
                      </w:pPr>
                    </w:p>
                    <w:p w14:paraId="727410C8" w14:textId="77777777" w:rsidR="009B7A12" w:rsidRPr="00121D06" w:rsidRDefault="009B7A12" w:rsidP="00C526FE">
                      <w:pPr>
                        <w:jc w:val="center"/>
                        <w:rPr>
                          <w:bCs/>
                          <w:sz w:val="16"/>
                          <w:szCs w:val="18"/>
                        </w:rPr>
                      </w:pPr>
                    </w:p>
                  </w:txbxContent>
                </v:textbox>
              </v:shape>
            </w:pict>
          </mc:Fallback>
        </mc:AlternateContent>
      </w:r>
      <w:r w:rsidRPr="00C95D18">
        <w:rPr>
          <w:noProof/>
        </w:rPr>
        <w:drawing>
          <wp:anchor distT="0" distB="0" distL="114300" distR="114300" simplePos="0" relativeHeight="251684352" behindDoc="0" locked="0" layoutInCell="1" allowOverlap="1" wp14:anchorId="7BDA088D" wp14:editId="397757F7">
            <wp:simplePos x="0" y="0"/>
            <wp:positionH relativeFrom="column">
              <wp:posOffset>2465705</wp:posOffset>
            </wp:positionH>
            <wp:positionV relativeFrom="paragraph">
              <wp:posOffset>122555</wp:posOffset>
            </wp:positionV>
            <wp:extent cx="1689100" cy="2165985"/>
            <wp:effectExtent l="0" t="0" r="6350" b="5715"/>
            <wp:wrapNone/>
            <wp:docPr id="570" name="Image 57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40DF8" w14:textId="77777777" w:rsidR="00C526FE" w:rsidRPr="00C95D18" w:rsidRDefault="00C526FE" w:rsidP="00C526FE">
      <w:pPr>
        <w:jc w:val="center"/>
        <w:rPr>
          <w:rFonts w:ascii="Arial" w:hAnsi="Arial" w:cs="Arial"/>
          <w:b/>
          <w:sz w:val="36"/>
        </w:rPr>
      </w:pPr>
    </w:p>
    <w:p w14:paraId="73E8A94C" w14:textId="77777777" w:rsidR="00C526FE" w:rsidRPr="00C95D18" w:rsidRDefault="00C526FE" w:rsidP="00C526FE">
      <w:pPr>
        <w:jc w:val="center"/>
        <w:rPr>
          <w:rFonts w:ascii="Arial" w:hAnsi="Arial" w:cs="Arial"/>
          <w:b/>
          <w:sz w:val="36"/>
        </w:rPr>
      </w:pPr>
    </w:p>
    <w:p w14:paraId="3FB3D061" w14:textId="77777777" w:rsidR="00C526FE" w:rsidRPr="00C95D18" w:rsidRDefault="00C526FE" w:rsidP="00C526FE">
      <w:pPr>
        <w:rPr>
          <w:rFonts w:ascii="Arial" w:hAnsi="Arial" w:cs="Arial"/>
        </w:rPr>
      </w:pPr>
    </w:p>
    <w:p w14:paraId="704DF82B" w14:textId="77777777" w:rsidR="00C526FE" w:rsidRPr="00C95D18" w:rsidRDefault="00C526FE" w:rsidP="00C526FE">
      <w:pPr>
        <w:spacing w:after="200" w:line="276" w:lineRule="auto"/>
        <w:rPr>
          <w:rFonts w:eastAsia="Calibri"/>
          <w:b/>
          <w:u w:val="single"/>
          <w:lang w:eastAsia="en-US"/>
        </w:rPr>
      </w:pPr>
    </w:p>
    <w:p w14:paraId="7A368F24" w14:textId="77777777" w:rsidR="00C526FE" w:rsidRPr="00C95D18" w:rsidRDefault="00C526FE" w:rsidP="00C526FE">
      <w:pPr>
        <w:spacing w:after="200" w:line="276" w:lineRule="auto"/>
        <w:rPr>
          <w:rFonts w:eastAsia="Calibri"/>
          <w:b/>
          <w:u w:val="single"/>
          <w:lang w:eastAsia="en-US"/>
        </w:rPr>
      </w:pPr>
    </w:p>
    <w:p w14:paraId="1A1E4C4B" w14:textId="77777777" w:rsidR="00C526FE" w:rsidRPr="00C95D18" w:rsidRDefault="00C526FE" w:rsidP="00C526FE">
      <w:pPr>
        <w:spacing w:after="200" w:line="276" w:lineRule="auto"/>
        <w:rPr>
          <w:rFonts w:eastAsia="Calibri"/>
          <w:b/>
          <w:u w:val="single"/>
          <w:lang w:eastAsia="en-US"/>
        </w:rPr>
      </w:pPr>
    </w:p>
    <w:p w14:paraId="1761A899" w14:textId="77777777" w:rsidR="00C526FE" w:rsidRPr="00C95D18" w:rsidRDefault="00C526FE" w:rsidP="00C526FE">
      <w:pPr>
        <w:spacing w:after="200" w:line="276" w:lineRule="auto"/>
        <w:rPr>
          <w:rFonts w:eastAsia="Calibri"/>
          <w:b/>
          <w:u w:val="single"/>
          <w:lang w:eastAsia="en-US"/>
        </w:rPr>
      </w:pPr>
    </w:p>
    <w:p w14:paraId="188DB6C6" w14:textId="77777777" w:rsidR="00C526FE" w:rsidRPr="00C95D18" w:rsidRDefault="00C526FE" w:rsidP="00C526FE">
      <w:pPr>
        <w:spacing w:after="200" w:line="276" w:lineRule="auto"/>
        <w:rPr>
          <w:rFonts w:eastAsia="Calibri"/>
          <w:b/>
          <w:u w:val="single"/>
          <w:lang w:eastAsia="en-US"/>
        </w:rPr>
      </w:pPr>
    </w:p>
    <w:p w14:paraId="0FA97E75" w14:textId="77777777" w:rsidR="00C526FE" w:rsidRPr="00C95D18" w:rsidRDefault="00C526FE" w:rsidP="00C526FE">
      <w:pPr>
        <w:spacing w:line="276" w:lineRule="auto"/>
        <w:jc w:val="center"/>
        <w:rPr>
          <w:b/>
          <w:sz w:val="22"/>
        </w:rPr>
      </w:pPr>
      <w:r w:rsidRPr="00C95D18">
        <w:rPr>
          <w:b/>
          <w:i/>
          <w:sz w:val="22"/>
          <w:u w:val="single"/>
        </w:rPr>
        <w:t>MAITRE D’OUVRAGE</w:t>
      </w:r>
      <w:r w:rsidRPr="00C95D18">
        <w:rPr>
          <w:b/>
          <w:i/>
          <w:sz w:val="22"/>
        </w:rPr>
        <w:t> : MAIRE DE LA COMMUNE D’AMBAM</w:t>
      </w:r>
    </w:p>
    <w:p w14:paraId="74650EA4" w14:textId="77777777" w:rsidR="00C526FE" w:rsidRPr="00C95D18" w:rsidRDefault="00C526FE" w:rsidP="00C526FE">
      <w:pPr>
        <w:spacing w:line="276" w:lineRule="auto"/>
        <w:jc w:val="center"/>
        <w:rPr>
          <w:b/>
          <w:sz w:val="4"/>
        </w:rPr>
      </w:pPr>
    </w:p>
    <w:p w14:paraId="63EF95FF" w14:textId="77777777" w:rsidR="00C526FE" w:rsidRPr="00C95D18" w:rsidRDefault="00C526FE" w:rsidP="00C526FE">
      <w:pPr>
        <w:spacing w:line="276" w:lineRule="auto"/>
        <w:jc w:val="center"/>
        <w:rPr>
          <w:b/>
          <w:i/>
          <w:sz w:val="22"/>
        </w:rPr>
      </w:pPr>
      <w:r w:rsidRPr="00C95D18">
        <w:rPr>
          <w:b/>
          <w:i/>
          <w:sz w:val="22"/>
          <w:u w:val="single"/>
        </w:rPr>
        <w:t>AUTORITE CONTRACTANTE</w:t>
      </w:r>
      <w:r w:rsidRPr="00C95D18">
        <w:rPr>
          <w:b/>
          <w:i/>
          <w:sz w:val="22"/>
        </w:rPr>
        <w:t> : MAIRE DE LA COMMUNE D’AMBAM</w:t>
      </w:r>
    </w:p>
    <w:p w14:paraId="795A518B" w14:textId="77777777" w:rsidR="00C526FE" w:rsidRPr="00C95D18" w:rsidRDefault="00C526FE" w:rsidP="00C526FE">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18F72FA5" w14:textId="77777777" w:rsidR="00C526FE" w:rsidRPr="00C95D18" w:rsidRDefault="00C526FE" w:rsidP="00C526FE">
      <w:pPr>
        <w:spacing w:line="276" w:lineRule="auto"/>
        <w:rPr>
          <w:b/>
          <w:i/>
        </w:rPr>
      </w:pPr>
      <w:r w:rsidRPr="00C95D18">
        <w:rPr>
          <w:noProof/>
        </w:rPr>
        <mc:AlternateContent>
          <mc:Choice Requires="wps">
            <w:drawing>
              <wp:anchor distT="0" distB="0" distL="114300" distR="114300" simplePos="0" relativeHeight="251680256" behindDoc="0" locked="0" layoutInCell="1" allowOverlap="1" wp14:anchorId="3384A350" wp14:editId="0279F5A1">
                <wp:simplePos x="0" y="0"/>
                <wp:positionH relativeFrom="margin">
                  <wp:posOffset>-588010</wp:posOffset>
                </wp:positionH>
                <wp:positionV relativeFrom="paragraph">
                  <wp:posOffset>99060</wp:posOffset>
                </wp:positionV>
                <wp:extent cx="6868795" cy="1752600"/>
                <wp:effectExtent l="38100" t="38100" r="46355" b="38100"/>
                <wp:wrapNone/>
                <wp:docPr id="566" name="Rectangle à coins arrondis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56B5BB3D"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14DCF193"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7B2C42C8"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6C0ADD34"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77D4F91E" w14:textId="77777777" w:rsidR="009B7A12" w:rsidRPr="00CD220B" w:rsidRDefault="009B7A12" w:rsidP="00C526FE">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4A350" id="Rectangle à coins arrondis 566" o:spid="_x0000_s1064" style="position:absolute;margin-left:-46.3pt;margin-top:7.8pt;width:540.85pt;height:138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" strokeweight="6pt">
                <v:stroke linestyle="thickBetweenThin"/>
                <v:textbox>
                  <w:txbxContent>
                    <w:p w14:paraId="56B5BB3D"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14DCF193"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7B2C42C8"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6C0ADD34"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77D4F91E" w14:textId="77777777" w:rsidR="009B7A12" w:rsidRPr="00CD220B" w:rsidRDefault="009B7A12" w:rsidP="00C526FE">
                      <w:pPr>
                        <w:rPr>
                          <w:color w:val="FF0000"/>
                          <w:szCs w:val="32"/>
                        </w:rPr>
                      </w:pPr>
                    </w:p>
                  </w:txbxContent>
                </v:textbox>
                <w10:wrap anchorx="margin"/>
              </v:roundrect>
            </w:pict>
          </mc:Fallback>
        </mc:AlternateContent>
      </w:r>
    </w:p>
    <w:p w14:paraId="5DEB8104" w14:textId="77777777" w:rsidR="00C526FE" w:rsidRPr="00C95D18" w:rsidRDefault="00C526FE" w:rsidP="00C526FE">
      <w:pPr>
        <w:rPr>
          <w:rFonts w:eastAsia="Calibri"/>
          <w:b/>
          <w:u w:val="single"/>
          <w:lang w:eastAsia="en-US"/>
        </w:rPr>
      </w:pPr>
    </w:p>
    <w:p w14:paraId="2EC15982" w14:textId="77777777" w:rsidR="00C526FE" w:rsidRPr="00C95D18" w:rsidRDefault="00C526FE" w:rsidP="00C526FE">
      <w:pPr>
        <w:rPr>
          <w:rFonts w:ascii="Arial Narrow" w:hAnsi="Arial Narrow" w:cs="Arial"/>
          <w:sz w:val="6"/>
        </w:rPr>
      </w:pPr>
    </w:p>
    <w:p w14:paraId="4A93AF03" w14:textId="77777777" w:rsidR="00C526FE" w:rsidRPr="00C95D18" w:rsidRDefault="00C526FE" w:rsidP="00C526FE">
      <w:pPr>
        <w:jc w:val="center"/>
        <w:rPr>
          <w:rFonts w:ascii="Arial Narrow" w:hAnsi="Arial Narrow" w:cs="Arial"/>
          <w:sz w:val="23"/>
        </w:rPr>
      </w:pPr>
    </w:p>
    <w:p w14:paraId="1EADD751" w14:textId="77777777" w:rsidR="00C526FE" w:rsidRPr="00C95D18" w:rsidRDefault="00C526FE" w:rsidP="00C526FE">
      <w:pPr>
        <w:jc w:val="center"/>
        <w:rPr>
          <w:rFonts w:ascii="Arial Narrow" w:hAnsi="Arial Narrow" w:cs="Arial"/>
          <w:sz w:val="23"/>
        </w:rPr>
      </w:pPr>
    </w:p>
    <w:p w14:paraId="0E29EE02" w14:textId="77777777" w:rsidR="00C526FE" w:rsidRPr="00C95D18" w:rsidRDefault="00C526FE" w:rsidP="00C526FE">
      <w:pPr>
        <w:jc w:val="center"/>
        <w:rPr>
          <w:rFonts w:ascii="Arial Narrow" w:hAnsi="Arial Narrow" w:cs="Arial"/>
          <w:sz w:val="23"/>
        </w:rPr>
      </w:pPr>
    </w:p>
    <w:p w14:paraId="799C8350" w14:textId="77777777" w:rsidR="00C526FE" w:rsidRPr="00C95D18" w:rsidRDefault="00C526FE" w:rsidP="00C526FE">
      <w:pPr>
        <w:jc w:val="center"/>
        <w:rPr>
          <w:rFonts w:ascii="Arial Narrow" w:hAnsi="Arial Narrow" w:cs="Arial"/>
          <w:sz w:val="23"/>
        </w:rPr>
      </w:pPr>
    </w:p>
    <w:p w14:paraId="046683EF" w14:textId="77777777" w:rsidR="00C526FE" w:rsidRPr="00C95D18" w:rsidRDefault="00C526FE" w:rsidP="00C526FE">
      <w:pPr>
        <w:jc w:val="center"/>
        <w:rPr>
          <w:rFonts w:ascii="Arial Narrow" w:hAnsi="Arial Narrow" w:cs="Arial"/>
          <w:sz w:val="23"/>
        </w:rPr>
      </w:pPr>
    </w:p>
    <w:p w14:paraId="6BE022A4" w14:textId="77777777" w:rsidR="00C526FE" w:rsidRPr="00C95D18" w:rsidRDefault="00C526FE" w:rsidP="00C526FE">
      <w:pPr>
        <w:jc w:val="center"/>
        <w:rPr>
          <w:rFonts w:ascii="Arial Narrow" w:hAnsi="Arial Narrow" w:cs="Arial"/>
          <w:sz w:val="23"/>
        </w:rPr>
      </w:pPr>
    </w:p>
    <w:p w14:paraId="109DDDF9" w14:textId="77777777" w:rsidR="00C526FE" w:rsidRPr="00C95D18" w:rsidRDefault="00C526FE" w:rsidP="00C526FE">
      <w:pPr>
        <w:jc w:val="center"/>
        <w:rPr>
          <w:rFonts w:ascii="Arial Narrow" w:hAnsi="Arial Narrow" w:cs="Arial"/>
          <w:sz w:val="23"/>
        </w:rPr>
      </w:pPr>
    </w:p>
    <w:p w14:paraId="13595E9E" w14:textId="77777777" w:rsidR="00C526FE" w:rsidRPr="00C95D18" w:rsidRDefault="00C526FE" w:rsidP="00C526FE">
      <w:pPr>
        <w:jc w:val="center"/>
        <w:rPr>
          <w:rFonts w:ascii="Arial Narrow" w:hAnsi="Arial Narrow" w:cs="Arial"/>
          <w:sz w:val="23"/>
        </w:rPr>
      </w:pPr>
    </w:p>
    <w:tbl>
      <w:tblPr>
        <w:tblpPr w:leftFromText="141" w:rightFromText="141" w:vertAnchor="text" w:horzAnchor="margin" w:tblpXSpec="center" w:tblpY="41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C526FE" w:rsidRPr="00C95D18" w14:paraId="72267482" w14:textId="77777777" w:rsidTr="00C526FE">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668F9FF9"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2EF905B9"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225D6420"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AUTORISATION</w:t>
            </w:r>
          </w:p>
          <w:p w14:paraId="73D6D1E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133F6030" w14:textId="77777777" w:rsidR="00C526FE" w:rsidRPr="00C95D18" w:rsidRDefault="00C526FE" w:rsidP="00C526FE">
            <w:pPr>
              <w:spacing w:line="276" w:lineRule="auto"/>
              <w:jc w:val="center"/>
              <w:rPr>
                <w:rFonts w:eastAsia="Calibri"/>
                <w:b/>
                <w:sz w:val="18"/>
                <w:lang w:eastAsia="en-US"/>
              </w:rPr>
            </w:pPr>
          </w:p>
          <w:p w14:paraId="0159E031"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FFA679A"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74657ACD" w14:textId="77777777" w:rsidR="00C526FE" w:rsidRPr="00C95D18" w:rsidRDefault="00C526FE" w:rsidP="00C526FE">
            <w:pPr>
              <w:spacing w:line="276" w:lineRule="auto"/>
              <w:jc w:val="center"/>
              <w:rPr>
                <w:rFonts w:eastAsia="Calibri"/>
                <w:b/>
                <w:sz w:val="18"/>
                <w:lang w:eastAsia="en-US"/>
              </w:rPr>
            </w:pPr>
          </w:p>
          <w:p w14:paraId="7424F997"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MONTANT</w:t>
            </w:r>
          </w:p>
          <w:p w14:paraId="4987FE15"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12B389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DELAI D’EXECUTION</w:t>
            </w:r>
          </w:p>
        </w:tc>
      </w:tr>
      <w:tr w:rsidR="00C526FE" w:rsidRPr="00C95D18" w14:paraId="1AE98449" w14:textId="77777777" w:rsidTr="00C526FE">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48508AE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54ED7FAE" w14:textId="77777777" w:rsidR="00C526FE" w:rsidRPr="00C95D18" w:rsidRDefault="00C526FE" w:rsidP="00C526FE">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36482628" w14:textId="77777777" w:rsidR="00C526FE" w:rsidRPr="00C95D18" w:rsidRDefault="00C526FE" w:rsidP="00C526FE">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08EC8E3F"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619C5D3" w14:textId="77777777" w:rsidR="00C526FE" w:rsidRPr="00C95D18" w:rsidRDefault="00C526FE" w:rsidP="00C526FE">
            <w:pPr>
              <w:spacing w:line="276" w:lineRule="auto"/>
              <w:jc w:val="center"/>
              <w:rPr>
                <w:b/>
                <w:sz w:val="18"/>
                <w:lang w:eastAsia="en-US"/>
              </w:rPr>
            </w:pPr>
          </w:p>
          <w:p w14:paraId="55C71FAB" w14:textId="77777777" w:rsidR="00C526FE" w:rsidRPr="00C95D18" w:rsidRDefault="00C526FE" w:rsidP="00C526F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316D23D" w14:textId="77777777" w:rsidR="00C526FE" w:rsidRPr="00C95D18" w:rsidRDefault="00C526FE" w:rsidP="00C526FE">
            <w:pPr>
              <w:spacing w:line="276" w:lineRule="auto"/>
              <w:jc w:val="center"/>
              <w:rPr>
                <w:b/>
                <w:sz w:val="18"/>
                <w:lang w:eastAsia="en-US"/>
              </w:rPr>
            </w:pPr>
          </w:p>
          <w:p w14:paraId="2D8C5650" w14:textId="77777777" w:rsidR="00C526FE" w:rsidRPr="00C95D18" w:rsidRDefault="00C526FE" w:rsidP="00C526FE">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7BD800F8" w14:textId="77777777" w:rsidR="00C526FE" w:rsidRPr="00C95D18" w:rsidRDefault="00C526FE" w:rsidP="00C526FE">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28AA15FE"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201A7A55"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32D3C62D"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01668824"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55816DBF"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15C19B8" w14:textId="77777777" w:rsidR="00C526FE" w:rsidRPr="00C95D18" w:rsidRDefault="00C526FE" w:rsidP="00C526FE">
            <w:pPr>
              <w:spacing w:line="276" w:lineRule="auto"/>
              <w:jc w:val="center"/>
              <w:rPr>
                <w:rFonts w:eastAsia="Calibri"/>
                <w:b/>
                <w:sz w:val="22"/>
                <w:lang w:eastAsia="en-US"/>
              </w:rPr>
            </w:pPr>
          </w:p>
          <w:p w14:paraId="25538B47" w14:textId="77777777" w:rsidR="00C526FE" w:rsidRPr="00C95D18" w:rsidRDefault="00C526FE" w:rsidP="00C526FE">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1112D7B2"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03 MOIS/LOT</w:t>
            </w:r>
          </w:p>
        </w:tc>
      </w:tr>
      <w:tr w:rsidR="00C526FE" w:rsidRPr="00C95D18" w14:paraId="6E69A61B"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0B8495FA"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787A46CC"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5FAFC0B" w14:textId="77777777" w:rsidR="00C526FE" w:rsidRPr="00C95D18" w:rsidRDefault="00C526FE" w:rsidP="00C526FE">
            <w:pPr>
              <w:spacing w:line="276" w:lineRule="auto"/>
              <w:jc w:val="center"/>
              <w:rPr>
                <w:rFonts w:eastAsia="Arial Unicode MS"/>
                <w:b/>
                <w:sz w:val="18"/>
                <w:lang w:eastAsia="en-US"/>
              </w:rPr>
            </w:pPr>
          </w:p>
          <w:p w14:paraId="08A3F642" w14:textId="77777777" w:rsidR="00C526FE" w:rsidRPr="00C95D18" w:rsidRDefault="00C526FE" w:rsidP="00C526F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52B07AA" w14:textId="77777777" w:rsidR="00C526FE" w:rsidRPr="00C95D18" w:rsidRDefault="00C526FE" w:rsidP="00C526FE">
            <w:pPr>
              <w:spacing w:line="276" w:lineRule="auto"/>
              <w:jc w:val="center"/>
              <w:rPr>
                <w:rFonts w:eastAsia="Arial Unicode MS"/>
                <w:b/>
                <w:sz w:val="18"/>
                <w:lang w:eastAsia="en-US"/>
              </w:rPr>
            </w:pPr>
          </w:p>
          <w:p w14:paraId="2ED1B563" w14:textId="77777777" w:rsidR="00C526FE" w:rsidRPr="00C95D18" w:rsidRDefault="00C526FE" w:rsidP="00C526FE">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3E286C62"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FD2C824" w14:textId="77777777" w:rsidR="00C526FE" w:rsidRPr="00C95D18" w:rsidRDefault="00C526FE" w:rsidP="00C526FE">
            <w:pPr>
              <w:widowControl w:val="0"/>
              <w:autoSpaceDE w:val="0"/>
              <w:autoSpaceDN w:val="0"/>
              <w:rPr>
                <w:rFonts w:eastAsia="Gill Sans MT"/>
                <w:b/>
                <w:sz w:val="22"/>
                <w:szCs w:val="16"/>
                <w:lang w:eastAsia="en-US"/>
              </w:rPr>
            </w:pPr>
          </w:p>
          <w:p w14:paraId="4454CD11" w14:textId="77777777" w:rsidR="00C526FE" w:rsidRPr="00C95D18" w:rsidRDefault="00C526FE" w:rsidP="00C526FE">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044BE3AA" w14:textId="77777777" w:rsidR="00C526FE" w:rsidRPr="00C95D18" w:rsidRDefault="00C526FE" w:rsidP="00C526FE">
            <w:pPr>
              <w:spacing w:line="276" w:lineRule="auto"/>
              <w:jc w:val="center"/>
              <w:rPr>
                <w:rFonts w:eastAsia="Calibri"/>
                <w:b/>
                <w:sz w:val="18"/>
                <w:lang w:eastAsia="en-US"/>
              </w:rPr>
            </w:pPr>
          </w:p>
        </w:tc>
      </w:tr>
      <w:tr w:rsidR="00C526FE" w:rsidRPr="00C95D18" w14:paraId="47528DFF"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616403C"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7EAB2352"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67705B7"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F22F9F3"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1BDBA929"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4F5411E" w14:textId="77777777" w:rsidR="00C526FE" w:rsidRPr="00C95D18" w:rsidRDefault="00C526FE" w:rsidP="00C526FE">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5FCFF0B7" w14:textId="77777777" w:rsidR="00C526FE" w:rsidRPr="00C95D18" w:rsidRDefault="00C526FE" w:rsidP="00C526FE">
            <w:pPr>
              <w:spacing w:line="276" w:lineRule="auto"/>
              <w:jc w:val="center"/>
              <w:rPr>
                <w:rFonts w:eastAsia="Calibri"/>
                <w:b/>
                <w:sz w:val="18"/>
                <w:lang w:eastAsia="en-US"/>
              </w:rPr>
            </w:pPr>
          </w:p>
        </w:tc>
      </w:tr>
      <w:tr w:rsidR="00C526FE" w:rsidRPr="00C95D18" w14:paraId="7FEA061B"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451E5098"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3706B2B5"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7029B47"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A0BBE3F"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0F8E4D5B"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13A670F"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1890A3D6" w14:textId="77777777" w:rsidR="00C526FE" w:rsidRPr="00C95D18" w:rsidRDefault="00C526FE" w:rsidP="00C526FE">
            <w:pPr>
              <w:spacing w:line="276" w:lineRule="auto"/>
              <w:jc w:val="center"/>
              <w:rPr>
                <w:rFonts w:eastAsia="Calibri"/>
                <w:b/>
                <w:sz w:val="18"/>
                <w:lang w:eastAsia="en-US"/>
              </w:rPr>
            </w:pPr>
          </w:p>
        </w:tc>
      </w:tr>
      <w:tr w:rsidR="00C526FE" w:rsidRPr="00C95D18" w14:paraId="19C016AF"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4FF930F2"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25D78690"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8520333"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D51A0E7" w14:textId="77777777" w:rsidR="00C526FE" w:rsidRPr="00C95D18" w:rsidRDefault="00C526FE" w:rsidP="00C526FE">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1F96B4E8" w14:textId="77777777" w:rsidR="00C526FE" w:rsidRPr="00C95D18" w:rsidRDefault="00C526FE" w:rsidP="00C526FE">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73A6ECD6"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65D8D5A9"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4A89A16A"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1D02445D"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7B0569FD" w14:textId="77777777" w:rsidR="00C526FE" w:rsidRPr="00C95D18" w:rsidRDefault="00C526FE" w:rsidP="00C526FE">
            <w:pPr>
              <w:spacing w:line="276" w:lineRule="auto"/>
              <w:jc w:val="center"/>
              <w:rPr>
                <w:rFonts w:eastAsia="Calibri"/>
                <w:b/>
                <w:sz w:val="18"/>
                <w:lang w:eastAsia="en-US"/>
              </w:rPr>
            </w:pPr>
          </w:p>
        </w:tc>
      </w:tr>
      <w:tr w:rsidR="00C526FE" w:rsidRPr="00C95D18" w14:paraId="3D53FB57"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932F024"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32339A9A"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0BED3CD"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3D00862"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4EDE782F" w14:textId="77777777" w:rsidR="00C526FE" w:rsidRPr="00C95D18" w:rsidRDefault="00C526FE" w:rsidP="00C526FE">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7B58D96"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1B0581DF" w14:textId="77777777" w:rsidR="00C526FE" w:rsidRPr="00C95D18" w:rsidRDefault="00C526FE" w:rsidP="00C526FE">
            <w:pPr>
              <w:spacing w:line="276" w:lineRule="auto"/>
              <w:jc w:val="center"/>
              <w:rPr>
                <w:rFonts w:eastAsia="Calibri"/>
                <w:b/>
                <w:sz w:val="18"/>
                <w:lang w:eastAsia="en-US"/>
              </w:rPr>
            </w:pPr>
          </w:p>
        </w:tc>
      </w:tr>
      <w:tr w:rsidR="00C526FE" w:rsidRPr="00C95D18" w14:paraId="3CCB7A50"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59DDFC57"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3426773D"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2B92CA3"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4F23C02"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6BF50DE9" w14:textId="77777777" w:rsidR="00C526FE" w:rsidRPr="00C95D18" w:rsidRDefault="00C526FE" w:rsidP="00C526FE">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323A725"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79D007E3" w14:textId="77777777" w:rsidR="00C526FE" w:rsidRPr="00C95D18" w:rsidRDefault="00C526FE" w:rsidP="00C526FE">
            <w:pPr>
              <w:spacing w:line="276" w:lineRule="auto"/>
              <w:jc w:val="center"/>
              <w:rPr>
                <w:rFonts w:eastAsia="Calibri"/>
                <w:b/>
                <w:sz w:val="18"/>
                <w:lang w:eastAsia="en-US"/>
              </w:rPr>
            </w:pPr>
          </w:p>
        </w:tc>
      </w:tr>
    </w:tbl>
    <w:p w14:paraId="652029CC" w14:textId="77777777" w:rsidR="00C526FE" w:rsidRPr="00C95D18" w:rsidRDefault="00C526FE" w:rsidP="00C526FE">
      <w:pPr>
        <w:rPr>
          <w:rFonts w:ascii="Arial Narrow" w:hAnsi="Arial Narrow" w:cs="Arial"/>
          <w:sz w:val="23"/>
        </w:rPr>
      </w:pPr>
    </w:p>
    <w:p w14:paraId="1DF0760A" w14:textId="77777777" w:rsidR="00C526FE" w:rsidRPr="00C95D18" w:rsidRDefault="00C526FE" w:rsidP="00C526FE">
      <w:pPr>
        <w:spacing w:after="160" w:line="720" w:lineRule="auto"/>
        <w:jc w:val="center"/>
        <w:rPr>
          <w:rFonts w:ascii="Arial" w:hAnsi="Arial" w:cs="Arial"/>
          <w:b/>
          <w:sz w:val="28"/>
          <w:szCs w:val="28"/>
          <w:lang w:val="fr-LU"/>
        </w:rPr>
      </w:pPr>
    </w:p>
    <w:p w14:paraId="2CED2BEF" w14:textId="77777777" w:rsidR="00C526FE" w:rsidRPr="00C95D18" w:rsidRDefault="00712713" w:rsidP="00C526FE">
      <w:pPr>
        <w:spacing w:after="160" w:line="720" w:lineRule="auto"/>
        <w:jc w:val="center"/>
        <w:rPr>
          <w:rFonts w:ascii="Arial" w:hAnsi="Arial" w:cs="Arial"/>
          <w:b/>
          <w:sz w:val="28"/>
          <w:szCs w:val="28"/>
          <w:lang w:val="fr-LU"/>
        </w:rPr>
      </w:pPr>
      <w:r w:rsidRPr="00C95D18">
        <w:rPr>
          <w:rFonts w:ascii="Arial" w:hAnsi="Arial" w:cs="Arial"/>
          <w:b/>
          <w:sz w:val="28"/>
          <w:szCs w:val="28"/>
          <w:lang w:val="fr-LU"/>
        </w:rPr>
        <w:t>PIÈCE N°8 : MODÈLE DE LA LETTRE COMMANDE</w:t>
      </w:r>
    </w:p>
    <w:tbl>
      <w:tblPr>
        <w:tblpPr w:leftFromText="141" w:rightFromText="141" w:vertAnchor="text" w:horzAnchor="margin" w:tblpXSpec="center" w:tblpY="40"/>
        <w:tblW w:w="11341" w:type="dxa"/>
        <w:tblLayout w:type="fixed"/>
        <w:tblCellMar>
          <w:left w:w="70" w:type="dxa"/>
          <w:right w:w="70" w:type="dxa"/>
        </w:tblCellMar>
        <w:tblLook w:val="0000" w:firstRow="0" w:lastRow="0" w:firstColumn="0" w:lastColumn="0" w:noHBand="0" w:noVBand="0"/>
      </w:tblPr>
      <w:tblGrid>
        <w:gridCol w:w="4537"/>
        <w:gridCol w:w="2835"/>
        <w:gridCol w:w="3969"/>
      </w:tblGrid>
      <w:tr w:rsidR="00712713" w:rsidRPr="00C95D18" w14:paraId="2183D2F0" w14:textId="77777777" w:rsidTr="00712713">
        <w:trPr>
          <w:trHeight w:val="403"/>
        </w:trPr>
        <w:tc>
          <w:tcPr>
            <w:tcW w:w="4537" w:type="dxa"/>
            <w:tcBorders>
              <w:top w:val="nil"/>
              <w:left w:val="nil"/>
              <w:bottom w:val="nil"/>
              <w:right w:val="nil"/>
            </w:tcBorders>
          </w:tcPr>
          <w:p w14:paraId="21BB428C" w14:textId="77777777" w:rsidR="00712713" w:rsidRPr="00C95D18" w:rsidRDefault="00712713" w:rsidP="00712713">
            <w:pPr>
              <w:jc w:val="center"/>
              <w:rPr>
                <w:rFonts w:ascii="Arial" w:hAnsi="Arial" w:cs="Arial"/>
                <w:b/>
              </w:rPr>
            </w:pPr>
            <w:r w:rsidRPr="00C95D18">
              <w:rPr>
                <w:rFonts w:ascii="Arial" w:hAnsi="Arial" w:cs="Arial"/>
                <w:b/>
                <w:sz w:val="22"/>
              </w:rPr>
              <w:lastRenderedPageBreak/>
              <w:t>REPUBLIQUE DU CAMEROUN</w:t>
            </w:r>
          </w:p>
          <w:p w14:paraId="27F4BCB8" w14:textId="77777777" w:rsidR="00712713" w:rsidRPr="00C95D18" w:rsidRDefault="00712713" w:rsidP="00712713">
            <w:pPr>
              <w:jc w:val="center"/>
              <w:rPr>
                <w:rFonts w:ascii="Arial" w:hAnsi="Arial" w:cs="Arial"/>
                <w:b/>
                <w:i/>
              </w:rPr>
            </w:pPr>
            <w:r w:rsidRPr="00C95D18">
              <w:rPr>
                <w:rFonts w:ascii="Arial" w:hAnsi="Arial" w:cs="Arial"/>
                <w:b/>
                <w:i/>
                <w:sz w:val="22"/>
              </w:rPr>
              <w:t>Paix – Travail – Patrie</w:t>
            </w:r>
          </w:p>
          <w:p w14:paraId="72F899BC" w14:textId="77777777" w:rsidR="00712713" w:rsidRPr="00C95D18" w:rsidRDefault="00712713" w:rsidP="00712713">
            <w:pPr>
              <w:jc w:val="center"/>
              <w:rPr>
                <w:rFonts w:ascii="Arial" w:hAnsi="Arial" w:cs="Arial"/>
                <w:b/>
                <w:lang w:val="en-GB"/>
              </w:rPr>
            </w:pPr>
            <w:r w:rsidRPr="00C95D18">
              <w:rPr>
                <w:rFonts w:ascii="Arial" w:hAnsi="Arial" w:cs="Arial"/>
                <w:b/>
                <w:sz w:val="22"/>
                <w:lang w:val="en-GB"/>
              </w:rPr>
              <w:t>---------------</w:t>
            </w:r>
          </w:p>
        </w:tc>
        <w:tc>
          <w:tcPr>
            <w:tcW w:w="2835" w:type="dxa"/>
            <w:tcBorders>
              <w:top w:val="nil"/>
              <w:left w:val="nil"/>
              <w:bottom w:val="nil"/>
              <w:right w:val="nil"/>
            </w:tcBorders>
          </w:tcPr>
          <w:p w14:paraId="462EB8A8" w14:textId="77777777" w:rsidR="00712713" w:rsidRPr="00C95D18" w:rsidRDefault="00712713" w:rsidP="00712713">
            <w:pPr>
              <w:jc w:val="center"/>
              <w:rPr>
                <w:rFonts w:ascii="Arial" w:hAnsi="Arial" w:cs="Arial"/>
                <w:b/>
                <w:lang w:val="en-GB"/>
              </w:rPr>
            </w:pPr>
          </w:p>
        </w:tc>
        <w:tc>
          <w:tcPr>
            <w:tcW w:w="3969" w:type="dxa"/>
            <w:tcBorders>
              <w:top w:val="nil"/>
              <w:left w:val="nil"/>
              <w:bottom w:val="nil"/>
              <w:right w:val="nil"/>
            </w:tcBorders>
          </w:tcPr>
          <w:p w14:paraId="096EEC83" w14:textId="77777777" w:rsidR="00712713" w:rsidRPr="00C95D18" w:rsidRDefault="00712713" w:rsidP="00712713">
            <w:pPr>
              <w:jc w:val="center"/>
              <w:rPr>
                <w:rFonts w:ascii="Arial" w:hAnsi="Arial" w:cs="Arial"/>
                <w:b/>
                <w:lang w:val="en-GB"/>
              </w:rPr>
            </w:pPr>
            <w:r w:rsidRPr="00C95D18">
              <w:rPr>
                <w:rFonts w:ascii="Arial" w:hAnsi="Arial" w:cs="Arial"/>
                <w:b/>
                <w:sz w:val="22"/>
                <w:lang w:val="en-GB"/>
              </w:rPr>
              <w:t>REPUBLIC OF CAMEROON</w:t>
            </w:r>
          </w:p>
          <w:p w14:paraId="7F740B25" w14:textId="77777777" w:rsidR="00712713" w:rsidRPr="00C95D18" w:rsidRDefault="00712713" w:rsidP="00712713">
            <w:pPr>
              <w:jc w:val="center"/>
              <w:rPr>
                <w:rFonts w:ascii="Arial" w:hAnsi="Arial" w:cs="Arial"/>
                <w:b/>
                <w:i/>
                <w:lang w:val="en-GB"/>
              </w:rPr>
            </w:pPr>
            <w:r w:rsidRPr="00C95D18">
              <w:rPr>
                <w:rFonts w:ascii="Arial" w:hAnsi="Arial" w:cs="Arial"/>
                <w:b/>
                <w:i/>
                <w:sz w:val="22"/>
                <w:lang w:val="en-GB"/>
              </w:rPr>
              <w:t>Peace – Work – Fatherland</w:t>
            </w:r>
          </w:p>
          <w:p w14:paraId="21DC7511" w14:textId="77777777" w:rsidR="00712713" w:rsidRPr="00C95D18" w:rsidRDefault="00712713" w:rsidP="00712713">
            <w:pPr>
              <w:jc w:val="center"/>
              <w:rPr>
                <w:rFonts w:ascii="Arial" w:hAnsi="Arial" w:cs="Arial"/>
                <w:b/>
              </w:rPr>
            </w:pPr>
            <w:r w:rsidRPr="00C95D18">
              <w:rPr>
                <w:rFonts w:ascii="Arial" w:hAnsi="Arial" w:cs="Arial"/>
                <w:b/>
                <w:sz w:val="22"/>
              </w:rPr>
              <w:t>---------------</w:t>
            </w:r>
          </w:p>
        </w:tc>
      </w:tr>
      <w:tr w:rsidR="00712713" w:rsidRPr="00C95D18" w14:paraId="0CA5BB4A" w14:textId="77777777" w:rsidTr="00712713">
        <w:trPr>
          <w:trHeight w:val="3083"/>
        </w:trPr>
        <w:tc>
          <w:tcPr>
            <w:tcW w:w="4537" w:type="dxa"/>
            <w:tcBorders>
              <w:top w:val="nil"/>
              <w:left w:val="nil"/>
              <w:bottom w:val="nil"/>
              <w:right w:val="nil"/>
            </w:tcBorders>
          </w:tcPr>
          <w:p w14:paraId="593FF8C8" w14:textId="77777777" w:rsidR="00712713" w:rsidRPr="00C95D18" w:rsidRDefault="00712713" w:rsidP="00712713">
            <w:pPr>
              <w:rPr>
                <w:rFonts w:ascii="Arial" w:hAnsi="Arial" w:cs="Arial"/>
                <w:b/>
                <w:sz w:val="20"/>
                <w:szCs w:val="20"/>
              </w:rPr>
            </w:pPr>
          </w:p>
          <w:p w14:paraId="06380852" w14:textId="77777777" w:rsidR="00712713" w:rsidRPr="00C95D18" w:rsidRDefault="00712713" w:rsidP="00712713">
            <w:pPr>
              <w:jc w:val="center"/>
              <w:rPr>
                <w:rFonts w:ascii="Arial" w:hAnsi="Arial" w:cs="Arial"/>
                <w:b/>
                <w:sz w:val="20"/>
                <w:szCs w:val="20"/>
              </w:rPr>
            </w:pPr>
            <w:r w:rsidRPr="00C95D18">
              <w:rPr>
                <w:rFonts w:ascii="Arial" w:hAnsi="Arial" w:cs="Arial"/>
                <w:b/>
                <w:sz w:val="20"/>
                <w:szCs w:val="20"/>
              </w:rPr>
              <w:t>REGION DU SUD</w:t>
            </w:r>
          </w:p>
          <w:p w14:paraId="2EA3E857" w14:textId="77777777" w:rsidR="00712713" w:rsidRPr="00C95D18" w:rsidRDefault="00712713" w:rsidP="00712713">
            <w:pPr>
              <w:jc w:val="center"/>
              <w:rPr>
                <w:rFonts w:ascii="Arial" w:hAnsi="Arial" w:cs="Arial"/>
                <w:b/>
                <w:sz w:val="20"/>
                <w:szCs w:val="20"/>
              </w:rPr>
            </w:pPr>
            <w:r w:rsidRPr="00C95D18">
              <w:rPr>
                <w:rFonts w:ascii="Arial" w:hAnsi="Arial" w:cs="Arial"/>
                <w:b/>
                <w:sz w:val="20"/>
                <w:szCs w:val="20"/>
              </w:rPr>
              <w:t xml:space="preserve">*********** </w:t>
            </w:r>
          </w:p>
          <w:p w14:paraId="61150E12" w14:textId="77777777" w:rsidR="00712713" w:rsidRPr="00C95D18" w:rsidRDefault="00712713" w:rsidP="00712713">
            <w:pPr>
              <w:jc w:val="center"/>
              <w:rPr>
                <w:rFonts w:ascii="Arial" w:hAnsi="Arial" w:cs="Arial"/>
                <w:b/>
                <w:sz w:val="20"/>
                <w:szCs w:val="20"/>
              </w:rPr>
            </w:pPr>
            <w:r w:rsidRPr="00C95D18">
              <w:rPr>
                <w:rFonts w:ascii="Arial" w:hAnsi="Arial" w:cs="Arial"/>
                <w:b/>
                <w:sz w:val="20"/>
                <w:szCs w:val="20"/>
              </w:rPr>
              <w:t>DEPARTEMENT DE LA VALLEE DU NTEM</w:t>
            </w:r>
          </w:p>
          <w:p w14:paraId="7FC9B8C7" w14:textId="77777777" w:rsidR="00712713" w:rsidRPr="00C95D18" w:rsidRDefault="00712713" w:rsidP="00712713">
            <w:pPr>
              <w:jc w:val="center"/>
              <w:rPr>
                <w:rFonts w:ascii="Arial" w:hAnsi="Arial" w:cs="Arial"/>
                <w:b/>
                <w:sz w:val="20"/>
                <w:szCs w:val="20"/>
              </w:rPr>
            </w:pPr>
            <w:r w:rsidRPr="00C95D18">
              <w:rPr>
                <w:rFonts w:ascii="Arial" w:hAnsi="Arial" w:cs="Arial"/>
                <w:b/>
                <w:sz w:val="20"/>
                <w:szCs w:val="20"/>
              </w:rPr>
              <w:t xml:space="preserve">*********** </w:t>
            </w:r>
          </w:p>
          <w:p w14:paraId="78C2AE3D" w14:textId="77777777" w:rsidR="00712713" w:rsidRPr="00C95D18" w:rsidRDefault="00712713" w:rsidP="00712713">
            <w:pPr>
              <w:jc w:val="center"/>
              <w:rPr>
                <w:rFonts w:ascii="Arial" w:hAnsi="Arial" w:cs="Arial"/>
                <w:b/>
                <w:sz w:val="20"/>
                <w:szCs w:val="20"/>
              </w:rPr>
            </w:pPr>
            <w:r w:rsidRPr="00C95D18">
              <w:rPr>
                <w:rFonts w:ascii="Arial" w:hAnsi="Arial" w:cs="Arial"/>
                <w:b/>
                <w:sz w:val="20"/>
                <w:szCs w:val="20"/>
              </w:rPr>
              <w:t>COMMUNE D’AMBAM</w:t>
            </w:r>
          </w:p>
          <w:p w14:paraId="5FA3556A" w14:textId="77777777" w:rsidR="00712713" w:rsidRPr="00C95D18" w:rsidRDefault="00712713" w:rsidP="00712713">
            <w:pPr>
              <w:jc w:val="center"/>
              <w:rPr>
                <w:rFonts w:ascii="Arial" w:hAnsi="Arial" w:cs="Arial"/>
                <w:b/>
                <w:sz w:val="20"/>
                <w:szCs w:val="20"/>
              </w:rPr>
            </w:pPr>
            <w:r w:rsidRPr="00C95D18">
              <w:rPr>
                <w:rFonts w:ascii="Arial" w:hAnsi="Arial" w:cs="Arial"/>
                <w:b/>
                <w:sz w:val="20"/>
                <w:szCs w:val="20"/>
              </w:rPr>
              <w:t>*********</w:t>
            </w:r>
          </w:p>
          <w:p w14:paraId="1810BC12" w14:textId="77777777" w:rsidR="00712713" w:rsidRPr="00C95D18" w:rsidRDefault="00712713" w:rsidP="00712713">
            <w:pPr>
              <w:jc w:val="center"/>
              <w:rPr>
                <w:rFonts w:ascii="Arial" w:hAnsi="Arial" w:cs="Arial"/>
                <w:b/>
                <w:sz w:val="20"/>
                <w:szCs w:val="20"/>
              </w:rPr>
            </w:pPr>
            <w:r w:rsidRPr="00C95D18">
              <w:rPr>
                <w:rFonts w:ascii="Arial" w:hAnsi="Arial" w:cs="Arial"/>
                <w:b/>
                <w:sz w:val="20"/>
                <w:szCs w:val="20"/>
              </w:rPr>
              <w:t>SECRETARIAT GENERAL</w:t>
            </w:r>
          </w:p>
          <w:p w14:paraId="550BBBFB" w14:textId="77777777" w:rsidR="00712713" w:rsidRPr="00C95D18" w:rsidRDefault="00712713" w:rsidP="00712713">
            <w:pPr>
              <w:jc w:val="center"/>
              <w:rPr>
                <w:rFonts w:ascii="Arial" w:hAnsi="Arial" w:cs="Arial"/>
                <w:b/>
                <w:sz w:val="20"/>
                <w:szCs w:val="20"/>
              </w:rPr>
            </w:pPr>
            <w:r w:rsidRPr="00C95D18">
              <w:rPr>
                <w:rFonts w:ascii="Arial" w:hAnsi="Arial" w:cs="Arial"/>
                <w:b/>
                <w:sz w:val="20"/>
                <w:szCs w:val="20"/>
              </w:rPr>
              <w:t>*********</w:t>
            </w:r>
          </w:p>
          <w:p w14:paraId="3E3763ED" w14:textId="77777777" w:rsidR="00712713" w:rsidRPr="00C95D18" w:rsidRDefault="00712713" w:rsidP="00712713">
            <w:pPr>
              <w:jc w:val="center"/>
              <w:rPr>
                <w:rFonts w:ascii="Arial" w:hAnsi="Arial" w:cs="Arial"/>
                <w:b/>
                <w:sz w:val="20"/>
                <w:szCs w:val="20"/>
              </w:rPr>
            </w:pPr>
            <w:r w:rsidRPr="00C95D18">
              <w:rPr>
                <w:rFonts w:ascii="Arial" w:hAnsi="Arial" w:cs="Arial"/>
                <w:b/>
                <w:sz w:val="20"/>
                <w:szCs w:val="20"/>
              </w:rPr>
              <w:t>SERVICE INTERNE DE GESTION ADMINISTRATIVE DES MARCHES PUBLICS</w:t>
            </w:r>
          </w:p>
          <w:p w14:paraId="6E014978" w14:textId="77777777" w:rsidR="00712713" w:rsidRPr="00C95D18" w:rsidRDefault="00712713" w:rsidP="00712713">
            <w:pPr>
              <w:jc w:val="center"/>
              <w:rPr>
                <w:rFonts w:ascii="Arial" w:hAnsi="Arial" w:cs="Arial"/>
                <w:b/>
                <w:sz w:val="20"/>
                <w:szCs w:val="20"/>
                <w:lang w:val="en-US"/>
              </w:rPr>
            </w:pPr>
            <w:r w:rsidRPr="00C95D18">
              <w:rPr>
                <w:rFonts w:ascii="Arial" w:hAnsi="Arial" w:cs="Arial"/>
                <w:b/>
                <w:sz w:val="20"/>
                <w:szCs w:val="20"/>
                <w:lang w:val="en-US"/>
              </w:rPr>
              <w:t>**********</w:t>
            </w:r>
          </w:p>
          <w:p w14:paraId="426C80A5" w14:textId="77777777" w:rsidR="00712713" w:rsidRPr="00C95D18" w:rsidRDefault="00712713" w:rsidP="00712713">
            <w:pPr>
              <w:jc w:val="center"/>
              <w:rPr>
                <w:rFonts w:ascii="Arial" w:hAnsi="Arial" w:cs="Arial"/>
                <w:b/>
                <w:sz w:val="18"/>
                <w:szCs w:val="18"/>
                <w:lang w:val="en-US"/>
              </w:rPr>
            </w:pPr>
            <w:r w:rsidRPr="00C95D18">
              <w:rPr>
                <w:rFonts w:ascii="Arial" w:hAnsi="Arial" w:cs="Arial"/>
                <w:b/>
                <w:sz w:val="18"/>
                <w:szCs w:val="18"/>
                <w:lang w:val="en-US"/>
              </w:rPr>
              <w:t>BP 163 AMBAM</w:t>
            </w:r>
          </w:p>
          <w:p w14:paraId="5790241D" w14:textId="77777777" w:rsidR="00712713" w:rsidRPr="00C95D18" w:rsidRDefault="00712713" w:rsidP="00712713">
            <w:pPr>
              <w:jc w:val="center"/>
              <w:rPr>
                <w:rFonts w:ascii="Arial" w:hAnsi="Arial" w:cs="Arial"/>
                <w:b/>
              </w:rPr>
            </w:pPr>
          </w:p>
        </w:tc>
        <w:tc>
          <w:tcPr>
            <w:tcW w:w="2835" w:type="dxa"/>
            <w:tcBorders>
              <w:top w:val="nil"/>
              <w:left w:val="nil"/>
              <w:bottom w:val="nil"/>
              <w:right w:val="nil"/>
            </w:tcBorders>
          </w:tcPr>
          <w:p w14:paraId="4FC65522" w14:textId="77777777" w:rsidR="00712713" w:rsidRPr="00C95D18" w:rsidRDefault="00712713" w:rsidP="00712713">
            <w:pPr>
              <w:rPr>
                <w:rFonts w:ascii="Arial" w:hAnsi="Arial" w:cs="Arial"/>
                <w:b/>
              </w:rPr>
            </w:pPr>
            <w:r w:rsidRPr="00C95D18">
              <w:rPr>
                <w:rFonts w:ascii="Arial" w:hAnsi="Arial" w:cs="Arial"/>
                <w:b/>
                <w:noProof/>
              </w:rPr>
              <w:drawing>
                <wp:inline distT="0" distB="0" distL="0" distR="0" wp14:anchorId="1BD0D27E" wp14:editId="3527FDAC">
                  <wp:extent cx="1733550" cy="1152525"/>
                  <wp:effectExtent l="0" t="0" r="0" b="9525"/>
                  <wp:docPr id="8" name="Image 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mmune Amb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inline>
              </w:drawing>
            </w:r>
          </w:p>
          <w:p w14:paraId="06BCE913" w14:textId="77777777" w:rsidR="00712713" w:rsidRPr="00C95D18" w:rsidRDefault="00712713" w:rsidP="00712713">
            <w:pPr>
              <w:jc w:val="center"/>
              <w:rPr>
                <w:rFonts w:ascii="Arial" w:hAnsi="Arial" w:cs="Arial"/>
                <w:b/>
              </w:rPr>
            </w:pPr>
          </w:p>
        </w:tc>
        <w:tc>
          <w:tcPr>
            <w:tcW w:w="3969" w:type="dxa"/>
            <w:tcBorders>
              <w:top w:val="nil"/>
              <w:left w:val="nil"/>
              <w:bottom w:val="nil"/>
              <w:right w:val="nil"/>
            </w:tcBorders>
          </w:tcPr>
          <w:p w14:paraId="18462AB6" w14:textId="77777777" w:rsidR="00712713" w:rsidRPr="00C95D18" w:rsidRDefault="00712713" w:rsidP="00712713">
            <w:pPr>
              <w:jc w:val="center"/>
              <w:rPr>
                <w:rFonts w:ascii="Arial" w:hAnsi="Arial" w:cs="Arial"/>
                <w:b/>
                <w:sz w:val="20"/>
                <w:lang w:val="en-GB"/>
              </w:rPr>
            </w:pPr>
            <w:r w:rsidRPr="00C95D18">
              <w:rPr>
                <w:rFonts w:ascii="Arial" w:hAnsi="Arial" w:cs="Arial"/>
                <w:b/>
                <w:sz w:val="20"/>
                <w:lang w:val="en-GB"/>
              </w:rPr>
              <w:t>SOUTH REGION</w:t>
            </w:r>
          </w:p>
          <w:p w14:paraId="56E1536B" w14:textId="77777777" w:rsidR="00712713" w:rsidRPr="00C95D18" w:rsidRDefault="00712713" w:rsidP="00712713">
            <w:pPr>
              <w:jc w:val="center"/>
              <w:rPr>
                <w:rFonts w:ascii="Arial" w:hAnsi="Arial" w:cs="Arial"/>
                <w:b/>
                <w:sz w:val="20"/>
                <w:lang w:val="en-GB"/>
              </w:rPr>
            </w:pPr>
            <w:r w:rsidRPr="00C95D18">
              <w:rPr>
                <w:rFonts w:ascii="Arial" w:hAnsi="Arial" w:cs="Arial"/>
                <w:b/>
                <w:sz w:val="20"/>
                <w:lang w:val="en-GB"/>
              </w:rPr>
              <w:t>*******</w:t>
            </w:r>
          </w:p>
          <w:p w14:paraId="1D4A1EC4" w14:textId="77777777" w:rsidR="00712713" w:rsidRPr="00C95D18" w:rsidRDefault="00712713" w:rsidP="00712713">
            <w:pPr>
              <w:jc w:val="center"/>
              <w:rPr>
                <w:rFonts w:ascii="Arial" w:hAnsi="Arial" w:cs="Arial"/>
                <w:b/>
                <w:sz w:val="20"/>
                <w:lang w:val="en-GB"/>
              </w:rPr>
            </w:pPr>
            <w:r w:rsidRPr="00C95D18">
              <w:rPr>
                <w:rFonts w:ascii="Arial" w:hAnsi="Arial" w:cs="Arial"/>
                <w:b/>
                <w:sz w:val="20"/>
                <w:lang w:val="en-GB"/>
              </w:rPr>
              <w:t xml:space="preserve">NTEM VALLEY DIVISIONAL </w:t>
            </w:r>
          </w:p>
          <w:p w14:paraId="3F8B1873" w14:textId="77777777" w:rsidR="00712713" w:rsidRPr="00C95D18" w:rsidRDefault="00712713" w:rsidP="00712713">
            <w:pPr>
              <w:jc w:val="center"/>
              <w:rPr>
                <w:rFonts w:ascii="Arial" w:hAnsi="Arial" w:cs="Arial"/>
                <w:b/>
                <w:sz w:val="20"/>
                <w:lang w:val="en-US"/>
              </w:rPr>
            </w:pPr>
            <w:r w:rsidRPr="00C95D18">
              <w:rPr>
                <w:rFonts w:ascii="Arial" w:hAnsi="Arial" w:cs="Arial"/>
                <w:b/>
                <w:sz w:val="20"/>
                <w:lang w:val="en-GB"/>
              </w:rPr>
              <w:t>*******</w:t>
            </w:r>
            <w:r w:rsidRPr="00C95D18">
              <w:rPr>
                <w:rFonts w:ascii="Arial" w:hAnsi="Arial" w:cs="Arial"/>
                <w:b/>
                <w:sz w:val="20"/>
                <w:lang w:val="en-US"/>
              </w:rPr>
              <w:t xml:space="preserve"> </w:t>
            </w:r>
          </w:p>
          <w:p w14:paraId="5635C60C" w14:textId="77777777" w:rsidR="00712713" w:rsidRPr="00C95D18" w:rsidRDefault="00712713" w:rsidP="00712713">
            <w:pPr>
              <w:jc w:val="center"/>
              <w:rPr>
                <w:rFonts w:ascii="Arial" w:hAnsi="Arial" w:cs="Arial"/>
                <w:b/>
                <w:sz w:val="20"/>
                <w:lang w:val="en-US"/>
              </w:rPr>
            </w:pPr>
            <w:r w:rsidRPr="00C95D18">
              <w:rPr>
                <w:rFonts w:ascii="Arial" w:hAnsi="Arial" w:cs="Arial"/>
                <w:b/>
                <w:sz w:val="20"/>
                <w:lang w:val="en-US"/>
              </w:rPr>
              <w:t>AMBAM COUNCIL</w:t>
            </w:r>
          </w:p>
          <w:p w14:paraId="67FBA521" w14:textId="77777777" w:rsidR="00712713" w:rsidRPr="00C95D18" w:rsidRDefault="00712713" w:rsidP="00712713">
            <w:pPr>
              <w:jc w:val="center"/>
              <w:rPr>
                <w:rFonts w:ascii="Arial" w:hAnsi="Arial" w:cs="Arial"/>
                <w:b/>
                <w:sz w:val="20"/>
                <w:lang w:val="en-GB"/>
              </w:rPr>
            </w:pPr>
            <w:r w:rsidRPr="00C95D18">
              <w:rPr>
                <w:rFonts w:ascii="Arial" w:hAnsi="Arial" w:cs="Arial"/>
                <w:b/>
                <w:sz w:val="20"/>
                <w:lang w:val="en-GB"/>
              </w:rPr>
              <w:t>*********</w:t>
            </w:r>
          </w:p>
          <w:p w14:paraId="3BFADCF9" w14:textId="77777777" w:rsidR="00712713" w:rsidRPr="00C95D18" w:rsidRDefault="00712713" w:rsidP="00712713">
            <w:pPr>
              <w:jc w:val="center"/>
              <w:rPr>
                <w:rFonts w:ascii="Arial" w:hAnsi="Arial" w:cs="Arial"/>
                <w:b/>
                <w:sz w:val="20"/>
                <w:lang w:val="en-GB"/>
              </w:rPr>
            </w:pPr>
            <w:r w:rsidRPr="00C95D18">
              <w:rPr>
                <w:rFonts w:ascii="Arial" w:hAnsi="Arial" w:cs="Arial"/>
                <w:b/>
                <w:sz w:val="20"/>
                <w:lang w:val="en-GB"/>
              </w:rPr>
              <w:t>SECRETARY GENERAL</w:t>
            </w:r>
          </w:p>
          <w:p w14:paraId="21FC0B35" w14:textId="77777777" w:rsidR="00712713" w:rsidRPr="00C95D18" w:rsidRDefault="00712713" w:rsidP="00712713">
            <w:pPr>
              <w:jc w:val="center"/>
              <w:rPr>
                <w:rFonts w:ascii="Arial" w:hAnsi="Arial" w:cs="Arial"/>
                <w:b/>
                <w:sz w:val="20"/>
                <w:lang w:val="en-GB"/>
              </w:rPr>
            </w:pPr>
            <w:r w:rsidRPr="00C95D18">
              <w:rPr>
                <w:rFonts w:ascii="Arial" w:hAnsi="Arial" w:cs="Arial"/>
                <w:b/>
                <w:sz w:val="20"/>
                <w:lang w:val="en-GB"/>
              </w:rPr>
              <w:t>********</w:t>
            </w:r>
          </w:p>
          <w:p w14:paraId="5D46C66C" w14:textId="77777777" w:rsidR="00712713" w:rsidRPr="00C95D18" w:rsidRDefault="00712713" w:rsidP="00712713">
            <w:pPr>
              <w:jc w:val="center"/>
              <w:rPr>
                <w:rFonts w:ascii="Arial" w:hAnsi="Arial" w:cs="Arial"/>
                <w:b/>
                <w:sz w:val="20"/>
                <w:lang w:val="en-US"/>
              </w:rPr>
            </w:pPr>
            <w:r w:rsidRPr="00C95D18">
              <w:rPr>
                <w:rFonts w:ascii="Arial" w:hAnsi="Arial" w:cs="Arial"/>
                <w:b/>
                <w:sz w:val="20"/>
                <w:lang w:val="en-US"/>
              </w:rPr>
              <w:t xml:space="preserve">INTERNAL SERVICE FOR ADMINISTRATIVE AND MANAGEMENT OF PUBLICS CONTRACTS </w:t>
            </w:r>
          </w:p>
          <w:p w14:paraId="7F36F2B9" w14:textId="77777777" w:rsidR="00712713" w:rsidRPr="00C95D18" w:rsidRDefault="00712713" w:rsidP="00712713">
            <w:pPr>
              <w:jc w:val="center"/>
              <w:rPr>
                <w:rFonts w:ascii="Arial" w:hAnsi="Arial" w:cs="Arial"/>
                <w:b/>
                <w:sz w:val="20"/>
              </w:rPr>
            </w:pPr>
            <w:r w:rsidRPr="00C95D18">
              <w:rPr>
                <w:rFonts w:ascii="Arial" w:hAnsi="Arial" w:cs="Arial"/>
                <w:b/>
                <w:sz w:val="20"/>
              </w:rPr>
              <w:t>*******</w:t>
            </w:r>
          </w:p>
          <w:p w14:paraId="7A0AAD12" w14:textId="77777777" w:rsidR="00712713" w:rsidRPr="00C95D18" w:rsidRDefault="00712713" w:rsidP="00712713">
            <w:pPr>
              <w:jc w:val="center"/>
              <w:rPr>
                <w:rFonts w:ascii="Arial" w:hAnsi="Arial" w:cs="Arial"/>
                <w:b/>
                <w:sz w:val="18"/>
                <w:szCs w:val="18"/>
              </w:rPr>
            </w:pPr>
            <w:r w:rsidRPr="00C95D18">
              <w:rPr>
                <w:rFonts w:ascii="Arial" w:hAnsi="Arial" w:cs="Arial"/>
                <w:b/>
                <w:sz w:val="18"/>
                <w:szCs w:val="18"/>
              </w:rPr>
              <w:t>PO BOX 163</w:t>
            </w:r>
          </w:p>
          <w:p w14:paraId="069E9423" w14:textId="77777777" w:rsidR="00712713" w:rsidRPr="00C95D18" w:rsidRDefault="00712713" w:rsidP="00712713">
            <w:pPr>
              <w:jc w:val="center"/>
              <w:rPr>
                <w:rFonts w:ascii="Arial" w:hAnsi="Arial" w:cs="Arial"/>
                <w:b/>
              </w:rPr>
            </w:pPr>
          </w:p>
        </w:tc>
      </w:tr>
    </w:tbl>
    <w:p w14:paraId="4D0EBEAE" w14:textId="77777777" w:rsidR="00712713" w:rsidRPr="00C95D18" w:rsidRDefault="00712713" w:rsidP="00712713">
      <w:pPr>
        <w:rPr>
          <w:rFonts w:ascii="Arial" w:hAnsi="Arial" w:cs="Arial"/>
        </w:rPr>
      </w:pPr>
    </w:p>
    <w:p w14:paraId="49B5E6E9" w14:textId="77777777" w:rsidR="00712713" w:rsidRPr="00C95D18" w:rsidRDefault="00712713" w:rsidP="00712713">
      <w:pPr>
        <w:spacing w:line="259" w:lineRule="auto"/>
        <w:rPr>
          <w:rFonts w:ascii="Cambria Math" w:hAnsi="Cambria Math"/>
          <w:lang w:val="fr-LU"/>
        </w:rPr>
      </w:pPr>
    </w:p>
    <w:p w14:paraId="62686058" w14:textId="77777777" w:rsidR="00621054" w:rsidRPr="00C95D18" w:rsidRDefault="00992BC2" w:rsidP="00621054">
      <w:pPr>
        <w:widowControl w:val="0"/>
        <w:autoSpaceDE w:val="0"/>
        <w:autoSpaceDN w:val="0"/>
        <w:jc w:val="both"/>
        <w:rPr>
          <w:b/>
          <w:bCs/>
          <w:sz w:val="20"/>
          <w:szCs w:val="28"/>
        </w:rPr>
      </w:pPr>
      <w:r w:rsidRPr="00C95D18">
        <w:rPr>
          <w:rFonts w:ascii="Arial" w:hAnsi="Arial" w:cs="Arial"/>
          <w:b/>
          <w:bCs/>
          <w:sz w:val="20"/>
          <w:szCs w:val="20"/>
          <w:lang w:val="fr-LU"/>
        </w:rPr>
        <w:t>LETTRE COMMANDE N° _____/2024</w:t>
      </w:r>
      <w:r w:rsidR="00712713" w:rsidRPr="00C95D18">
        <w:rPr>
          <w:rFonts w:ascii="Arial" w:hAnsi="Arial" w:cs="Arial"/>
          <w:b/>
          <w:bCs/>
          <w:sz w:val="20"/>
          <w:szCs w:val="20"/>
          <w:lang w:val="fr-LU"/>
        </w:rPr>
        <w:t xml:space="preserve"> DU_____________ PASSE APRES </w:t>
      </w:r>
      <w:r w:rsidR="00712713" w:rsidRPr="00C95D18">
        <w:rPr>
          <w:rFonts w:ascii="Arial" w:hAnsi="Arial" w:cs="Arial"/>
          <w:b/>
          <w:sz w:val="20"/>
          <w:szCs w:val="20"/>
          <w:lang w:val="fr-LU"/>
        </w:rPr>
        <w:t>APPEL D'OFFR</w:t>
      </w:r>
      <w:r w:rsidRPr="00C95D18">
        <w:rPr>
          <w:rFonts w:ascii="Arial" w:hAnsi="Arial" w:cs="Arial"/>
          <w:b/>
          <w:sz w:val="20"/>
          <w:szCs w:val="20"/>
          <w:lang w:val="fr-LU"/>
        </w:rPr>
        <w:t>ES NATIONAL OUVERT N°______/2024</w:t>
      </w:r>
      <w:r w:rsidR="00712713" w:rsidRPr="00C95D18">
        <w:rPr>
          <w:rFonts w:ascii="Arial" w:hAnsi="Arial" w:cs="Arial"/>
          <w:b/>
          <w:sz w:val="20"/>
          <w:szCs w:val="20"/>
          <w:lang w:val="fr-LU"/>
        </w:rPr>
        <w:t xml:space="preserve"> DU </w:t>
      </w:r>
      <w:r w:rsidR="00621054" w:rsidRPr="00C95D18">
        <w:rPr>
          <w:rFonts w:ascii="Arial" w:hAnsi="Arial" w:cs="Arial"/>
          <w:b/>
          <w:sz w:val="20"/>
          <w:szCs w:val="20"/>
          <w:lang w:val="fr-LU"/>
        </w:rPr>
        <w:t>12 MARS 2024</w:t>
      </w:r>
      <w:r w:rsidR="00712713" w:rsidRPr="00C95D18">
        <w:rPr>
          <w:rFonts w:ascii="Arial" w:hAnsi="Arial" w:cs="Arial"/>
          <w:b/>
          <w:sz w:val="20"/>
          <w:szCs w:val="20"/>
          <w:lang w:val="fr-LU"/>
        </w:rPr>
        <w:t xml:space="preserve"> </w:t>
      </w:r>
      <w:r w:rsidRPr="00C95D18">
        <w:rPr>
          <w:b/>
          <w:bCs/>
          <w:sz w:val="20"/>
          <w:szCs w:val="20"/>
          <w:lang w:eastAsia="en-US"/>
        </w:rPr>
        <w:t xml:space="preserve">POUR LES TRAVAUX </w:t>
      </w:r>
      <w:r w:rsidR="00621054" w:rsidRPr="00C95D18">
        <w:rPr>
          <w:b/>
          <w:bCs/>
          <w:sz w:val="20"/>
          <w:szCs w:val="28"/>
        </w:rPr>
        <w:t>DE CONSTRUCTION D’UN FORAGE EQUIPE DE POMPE A MOTRICITE HUMAINE A :</w:t>
      </w:r>
    </w:p>
    <w:p w14:paraId="5944F8CB" w14:textId="77777777" w:rsidR="00621054" w:rsidRPr="00C95D18" w:rsidRDefault="00621054" w:rsidP="00621054">
      <w:pPr>
        <w:widowControl w:val="0"/>
        <w:autoSpaceDE w:val="0"/>
        <w:autoSpaceDN w:val="0"/>
        <w:jc w:val="both"/>
        <w:rPr>
          <w:rFonts w:eastAsia="Gill Sans MT"/>
          <w:b/>
          <w:i/>
          <w:sz w:val="20"/>
          <w:szCs w:val="28"/>
          <w:lang w:eastAsia="en-US"/>
        </w:rPr>
      </w:pPr>
      <w:r w:rsidRPr="00C95D18">
        <w:rPr>
          <w:rFonts w:eastAsia="Gill Sans MT"/>
          <w:b/>
          <w:i/>
          <w:sz w:val="20"/>
          <w:szCs w:val="28"/>
          <w:lang w:eastAsia="en-US"/>
        </w:rPr>
        <w:t>LOT1 : AVIATION; A MINSELE ; AU MARCHE CENTRAL D’AMBAM ET A L’ECOLE PUBLIQUE D’APPLICATION D’AMBAM CENTRE ; </w:t>
      </w:r>
    </w:p>
    <w:p w14:paraId="46096201" w14:textId="77777777" w:rsidR="00621054" w:rsidRPr="00C95D18" w:rsidRDefault="00621054" w:rsidP="00621054">
      <w:pPr>
        <w:widowControl w:val="0"/>
        <w:autoSpaceDE w:val="0"/>
        <w:autoSpaceDN w:val="0"/>
        <w:jc w:val="both"/>
        <w:rPr>
          <w:rFonts w:eastAsia="Gill Sans MT"/>
          <w:b/>
          <w:sz w:val="20"/>
          <w:szCs w:val="28"/>
          <w:lang w:eastAsia="en-US"/>
        </w:rPr>
      </w:pPr>
      <w:r w:rsidRPr="00C95D18">
        <w:rPr>
          <w:rFonts w:eastAsia="Gill Sans MT"/>
          <w:b/>
          <w:i/>
          <w:sz w:val="20"/>
          <w:szCs w:val="28"/>
          <w:lang w:eastAsia="en-US"/>
        </w:rPr>
        <w:t>LOT2 : A AMBAM-YAT;  A NNEZAM</w:t>
      </w:r>
      <w:r w:rsidRPr="00C95D18">
        <w:rPr>
          <w:rFonts w:eastAsia="Gill Sans MT"/>
          <w:b/>
          <w:i/>
          <w:sz w:val="20"/>
          <w:szCs w:val="28"/>
          <w:lang w:eastAsia="fr-BE"/>
        </w:rPr>
        <w:t xml:space="preserve"> ET A ANDOM ;</w:t>
      </w:r>
    </w:p>
    <w:p w14:paraId="7101AD88" w14:textId="77777777" w:rsidR="00621054" w:rsidRPr="00C95D18" w:rsidRDefault="00621054" w:rsidP="00621054">
      <w:pPr>
        <w:jc w:val="both"/>
        <w:rPr>
          <w:b/>
          <w:bCs/>
          <w:sz w:val="20"/>
          <w:szCs w:val="28"/>
        </w:rPr>
      </w:pPr>
      <w:r w:rsidRPr="00C95D18">
        <w:rPr>
          <w:b/>
          <w:bCs/>
          <w:sz w:val="20"/>
          <w:szCs w:val="28"/>
        </w:rPr>
        <w:t>COMMUNE D’AMBAM, DEPARTEMENT DE LA VALLEE DU NTEM, REGION DU SUD, POUR LE COMPTE DU MINISTERE DE L’EAU ET DE L’ENERGIE, MINITERE DU COMMERCE ET DU MINISTERE DE L’EDUCATION DE BASE</w:t>
      </w:r>
    </w:p>
    <w:p w14:paraId="686B2D32" w14:textId="77777777" w:rsidR="00621054" w:rsidRPr="00C95D18" w:rsidRDefault="00621054" w:rsidP="00621054">
      <w:pPr>
        <w:rPr>
          <w:szCs w:val="32"/>
        </w:rPr>
      </w:pPr>
    </w:p>
    <w:p w14:paraId="72B1BB7E" w14:textId="77777777" w:rsidR="00712713" w:rsidRPr="00C95D18" w:rsidRDefault="00712713" w:rsidP="00621054">
      <w:pPr>
        <w:widowControl w:val="0"/>
        <w:autoSpaceDE w:val="0"/>
        <w:autoSpaceDN w:val="0"/>
        <w:jc w:val="both"/>
        <w:rPr>
          <w:rFonts w:ascii="Arial" w:hAnsi="Arial" w:cs="Arial"/>
          <w:sz w:val="20"/>
          <w:szCs w:val="20"/>
          <w:lang w:val="fr-LU"/>
        </w:rPr>
      </w:pPr>
      <w:r w:rsidRPr="00C95D18">
        <w:rPr>
          <w:rFonts w:ascii="Arial" w:hAnsi="Arial" w:cs="Arial"/>
          <w:b/>
          <w:bCs/>
          <w:sz w:val="20"/>
          <w:szCs w:val="20"/>
          <w:lang w:val="fr-LU"/>
        </w:rPr>
        <w:t>TITULAIRE</w:t>
      </w:r>
      <w:r w:rsidRPr="00C95D18">
        <w:rPr>
          <w:rFonts w:ascii="Arial" w:hAnsi="Arial" w:cs="Arial"/>
          <w:b/>
          <w:bCs/>
          <w:spacing w:val="-33"/>
          <w:sz w:val="20"/>
          <w:szCs w:val="20"/>
          <w:lang w:val="fr-LU"/>
        </w:rPr>
        <w:t>:</w:t>
      </w:r>
      <w:r w:rsidRPr="00C95D18">
        <w:rPr>
          <w:rFonts w:ascii="Arial" w:hAnsi="Arial" w:cs="Arial"/>
          <w:spacing w:val="7"/>
          <w:sz w:val="20"/>
          <w:szCs w:val="20"/>
          <w:lang w:val="fr-LU"/>
        </w:rPr>
        <w:t xml:space="preserve"> </w:t>
      </w:r>
    </w:p>
    <w:p w14:paraId="2772B2EE" w14:textId="77777777" w:rsidR="00712713" w:rsidRPr="00C95D18" w:rsidRDefault="00712713" w:rsidP="00712713">
      <w:pPr>
        <w:spacing w:line="276" w:lineRule="auto"/>
        <w:ind w:left="567"/>
        <w:rPr>
          <w:rFonts w:ascii="Arial" w:hAnsi="Arial" w:cs="Arial"/>
          <w:szCs w:val="20"/>
          <w:lang w:val="fr-LU"/>
        </w:rPr>
      </w:pPr>
      <w:r w:rsidRPr="00C95D18">
        <w:rPr>
          <w:rFonts w:ascii="Arial" w:eastAsia="Calibri" w:hAnsi="Arial" w:cs="Arial"/>
          <w:lang w:val="fr-LU" w:eastAsia="en-US"/>
        </w:rPr>
        <w:t xml:space="preserve">Siège social à AMBAM  </w:t>
      </w:r>
      <w:r w:rsidRPr="00C95D18">
        <w:rPr>
          <w:rFonts w:ascii="Arial" w:hAnsi="Arial" w:cs="Arial"/>
          <w:szCs w:val="20"/>
          <w:lang w:val="fr-LU"/>
        </w:rPr>
        <w:t>BP. : ____________AMBAM – Cameroun - TEL/FAX : _________________________</w:t>
      </w:r>
    </w:p>
    <w:p w14:paraId="76472C80" w14:textId="77777777" w:rsidR="00712713" w:rsidRPr="00C95D18" w:rsidRDefault="00712713" w:rsidP="00712713">
      <w:pPr>
        <w:spacing w:line="276" w:lineRule="auto"/>
        <w:ind w:left="567"/>
        <w:rPr>
          <w:rFonts w:ascii="Arial" w:eastAsia="Calibri" w:hAnsi="Arial" w:cs="Arial"/>
          <w:lang w:eastAsia="en-US"/>
        </w:rPr>
      </w:pPr>
      <w:r w:rsidRPr="00C95D18">
        <w:rPr>
          <w:rFonts w:ascii="Arial" w:hAnsi="Arial" w:cs="Arial"/>
          <w:szCs w:val="20"/>
        </w:rPr>
        <w:t xml:space="preserve">Email : </w:t>
      </w:r>
      <w:hyperlink r:id="rId15" w:history="1">
        <w:r w:rsidRPr="00C95D18">
          <w:rPr>
            <w:rFonts w:ascii="Arial" w:hAnsi="Arial" w:cs="Arial"/>
            <w:u w:val="single"/>
          </w:rPr>
          <w:t>______________________________</w:t>
        </w:r>
      </w:hyperlink>
      <w:r w:rsidRPr="00C95D18">
        <w:rPr>
          <w:rFonts w:ascii="Arial" w:hAnsi="Arial" w:cs="Arial"/>
          <w:szCs w:val="20"/>
        </w:rPr>
        <w:t xml:space="preserve"> – Site Web: _______________________________</w:t>
      </w:r>
    </w:p>
    <w:p w14:paraId="238314C0" w14:textId="77777777" w:rsidR="00712713" w:rsidRPr="00C95D18" w:rsidRDefault="00712713" w:rsidP="00712713">
      <w:pPr>
        <w:widowControl w:val="0"/>
        <w:tabs>
          <w:tab w:val="left" w:pos="1600"/>
          <w:tab w:val="left" w:pos="2640"/>
        </w:tabs>
        <w:autoSpaceDE w:val="0"/>
        <w:autoSpaceDN w:val="0"/>
        <w:adjustRightInd w:val="0"/>
        <w:spacing w:line="276" w:lineRule="auto"/>
        <w:ind w:left="567" w:right="-20"/>
        <w:rPr>
          <w:rFonts w:ascii="Arial" w:hAnsi="Arial" w:cs="Arial"/>
          <w:lang w:val="fr-LU"/>
        </w:rPr>
      </w:pPr>
      <w:r w:rsidRPr="00C95D18">
        <w:rPr>
          <w:rFonts w:ascii="Arial" w:hAnsi="Arial" w:cs="Arial"/>
          <w:lang w:val="fr-LU"/>
        </w:rPr>
        <w:t>N°</w:t>
      </w:r>
      <w:r w:rsidRPr="00C95D18">
        <w:rPr>
          <w:rFonts w:ascii="Arial" w:hAnsi="Arial" w:cs="Arial"/>
          <w:spacing w:val="7"/>
          <w:lang w:val="fr-LU"/>
        </w:rPr>
        <w:t xml:space="preserve"> </w:t>
      </w:r>
      <w:r w:rsidRPr="00C95D18">
        <w:rPr>
          <w:rFonts w:ascii="Arial" w:hAnsi="Arial" w:cs="Arial"/>
          <w:lang w:val="fr-LU"/>
        </w:rPr>
        <w:t>R.C</w:t>
      </w:r>
      <w:r w:rsidRPr="00C95D18">
        <w:rPr>
          <w:rFonts w:ascii="Arial" w:hAnsi="Arial" w:cs="Arial"/>
          <w:spacing w:val="7"/>
          <w:lang w:val="fr-LU"/>
        </w:rPr>
        <w:t xml:space="preserve"> </w:t>
      </w:r>
      <w:r w:rsidRPr="00C95D18">
        <w:rPr>
          <w:rFonts w:ascii="Arial" w:hAnsi="Arial" w:cs="Arial"/>
          <w:lang w:val="fr-LU"/>
        </w:rPr>
        <w:t>:</w:t>
      </w:r>
      <w:r w:rsidRPr="00C95D18">
        <w:rPr>
          <w:rFonts w:ascii="Arial" w:hAnsi="Arial" w:cs="Arial"/>
          <w:spacing w:val="7"/>
          <w:lang w:val="fr-LU"/>
        </w:rPr>
        <w:t xml:space="preserve"> </w:t>
      </w:r>
      <w:r w:rsidRPr="00C95D18">
        <w:rPr>
          <w:rFonts w:ascii="Arial" w:hAnsi="Arial" w:cs="Arial"/>
          <w:u w:val="single"/>
          <w:lang w:val="fr-LU"/>
        </w:rPr>
        <w:t xml:space="preserve"> </w:t>
      </w:r>
      <w:r w:rsidRPr="00C95D18">
        <w:rPr>
          <w:rFonts w:ascii="Arial" w:hAnsi="Arial" w:cs="Arial"/>
          <w:u w:val="single"/>
          <w:lang w:val="fr-LU"/>
        </w:rPr>
        <w:tab/>
      </w:r>
      <w:r w:rsidRPr="00C95D18">
        <w:rPr>
          <w:rFonts w:ascii="Arial" w:hAnsi="Arial" w:cs="Arial"/>
          <w:lang w:val="fr-LU"/>
        </w:rPr>
        <w:t>A</w:t>
      </w:r>
      <w:r w:rsidRPr="00C95D18">
        <w:rPr>
          <w:rFonts w:ascii="Arial" w:hAnsi="Arial" w:cs="Arial"/>
          <w:spacing w:val="7"/>
          <w:lang w:val="fr-LU"/>
        </w:rPr>
        <w:t xml:space="preserve"> </w:t>
      </w:r>
      <w:r w:rsidRPr="00C95D18">
        <w:rPr>
          <w:rFonts w:ascii="Arial" w:hAnsi="Arial" w:cs="Arial"/>
          <w:lang w:val="fr-LU"/>
        </w:rPr>
        <w:t>à</w:t>
      </w:r>
    </w:p>
    <w:p w14:paraId="76BFD31A" w14:textId="77777777" w:rsidR="00712713" w:rsidRPr="00C95D18" w:rsidRDefault="00712713" w:rsidP="00712713">
      <w:pPr>
        <w:widowControl w:val="0"/>
        <w:tabs>
          <w:tab w:val="left" w:pos="2680"/>
        </w:tabs>
        <w:autoSpaceDE w:val="0"/>
        <w:autoSpaceDN w:val="0"/>
        <w:adjustRightInd w:val="0"/>
        <w:spacing w:line="276" w:lineRule="auto"/>
        <w:ind w:left="567" w:right="-20"/>
        <w:rPr>
          <w:rFonts w:ascii="Arial" w:hAnsi="Arial" w:cs="Arial"/>
          <w:lang w:val="fr-LU"/>
        </w:rPr>
      </w:pPr>
      <w:r w:rsidRPr="00C95D18">
        <w:rPr>
          <w:rFonts w:ascii="Arial" w:hAnsi="Arial" w:cs="Arial"/>
          <w:lang w:val="fr-LU"/>
        </w:rPr>
        <w:t>N°</w:t>
      </w:r>
      <w:r w:rsidRPr="00C95D18">
        <w:rPr>
          <w:rFonts w:ascii="Arial" w:hAnsi="Arial" w:cs="Arial"/>
          <w:spacing w:val="7"/>
          <w:lang w:val="fr-LU"/>
        </w:rPr>
        <w:t xml:space="preserve"> </w:t>
      </w:r>
      <w:r w:rsidRPr="00C95D18">
        <w:rPr>
          <w:rFonts w:ascii="Arial" w:hAnsi="Arial" w:cs="Arial"/>
          <w:lang w:val="fr-LU"/>
        </w:rPr>
        <w:t>Contribuable</w:t>
      </w:r>
      <w:r w:rsidRPr="00C95D18">
        <w:rPr>
          <w:rFonts w:ascii="Arial" w:hAnsi="Arial" w:cs="Arial"/>
          <w:spacing w:val="7"/>
          <w:lang w:val="fr-LU"/>
        </w:rPr>
        <w:t xml:space="preserve"> </w:t>
      </w:r>
      <w:r w:rsidRPr="00C95D18">
        <w:rPr>
          <w:rFonts w:ascii="Arial" w:hAnsi="Arial" w:cs="Arial"/>
          <w:lang w:val="fr-LU"/>
        </w:rPr>
        <w:t>:</w:t>
      </w:r>
    </w:p>
    <w:p w14:paraId="381285FB" w14:textId="77777777" w:rsidR="00712713" w:rsidRPr="00C95D18" w:rsidRDefault="00712713" w:rsidP="00712713">
      <w:pPr>
        <w:widowControl w:val="0"/>
        <w:tabs>
          <w:tab w:val="left" w:pos="3000"/>
        </w:tabs>
        <w:autoSpaceDE w:val="0"/>
        <w:autoSpaceDN w:val="0"/>
        <w:adjustRightInd w:val="0"/>
        <w:spacing w:line="276" w:lineRule="auto"/>
        <w:ind w:left="567" w:right="-20"/>
        <w:rPr>
          <w:rFonts w:ascii="Arial" w:hAnsi="Arial" w:cs="Arial"/>
          <w:sz w:val="20"/>
          <w:szCs w:val="20"/>
          <w:lang w:val="fr-LU"/>
        </w:rPr>
      </w:pPr>
      <w:r w:rsidRPr="00C95D18">
        <w:rPr>
          <w:rFonts w:ascii="Arial" w:hAnsi="Arial" w:cs="Arial"/>
          <w:b/>
          <w:bCs/>
          <w:lang w:val="fr-LU"/>
        </w:rPr>
        <w:t>OBJET</w:t>
      </w:r>
      <w:r w:rsidRPr="00C95D18">
        <w:rPr>
          <w:rFonts w:ascii="Arial" w:hAnsi="Arial" w:cs="Arial"/>
          <w:b/>
          <w:bCs/>
          <w:spacing w:val="7"/>
          <w:lang w:val="fr-LU"/>
        </w:rPr>
        <w:t xml:space="preserve"> </w:t>
      </w:r>
      <w:r w:rsidRPr="00C95D18">
        <w:rPr>
          <w:rFonts w:ascii="Arial" w:hAnsi="Arial" w:cs="Arial"/>
          <w:b/>
          <w:bCs/>
          <w:lang w:val="fr-LU"/>
        </w:rPr>
        <w:t>DU</w:t>
      </w:r>
      <w:r w:rsidRPr="00C95D18">
        <w:rPr>
          <w:rFonts w:ascii="Arial" w:hAnsi="Arial" w:cs="Arial"/>
          <w:b/>
          <w:bCs/>
          <w:spacing w:val="7"/>
          <w:lang w:val="fr-LU"/>
        </w:rPr>
        <w:t xml:space="preserve"> </w:t>
      </w:r>
      <w:r w:rsidRPr="00C95D18">
        <w:rPr>
          <w:rFonts w:ascii="Arial" w:hAnsi="Arial" w:cs="Arial"/>
          <w:b/>
          <w:bCs/>
          <w:lang w:val="fr-LU"/>
        </w:rPr>
        <w:t>MARCHE</w:t>
      </w:r>
      <w:r w:rsidRPr="00C95D18">
        <w:rPr>
          <w:rFonts w:ascii="Arial" w:hAnsi="Arial" w:cs="Arial"/>
          <w:b/>
          <w:bCs/>
          <w:lang w:val="fr-LU"/>
        </w:rPr>
        <w:tab/>
      </w:r>
      <w:r w:rsidRPr="00C95D18">
        <w:rPr>
          <w:rFonts w:ascii="Arial" w:hAnsi="Arial" w:cs="Arial"/>
          <w:lang w:val="fr-LU"/>
        </w:rPr>
        <w:t>:</w:t>
      </w:r>
      <w:r w:rsidRPr="00C95D18">
        <w:rPr>
          <w:rFonts w:ascii="Arial" w:hAnsi="Arial" w:cs="Arial"/>
          <w:spacing w:val="7"/>
          <w:lang w:val="fr-LU"/>
        </w:rPr>
        <w:t xml:space="preserve"> </w:t>
      </w:r>
    </w:p>
    <w:p w14:paraId="39AAB9A3" w14:textId="77777777" w:rsidR="00712713" w:rsidRPr="00C95D18" w:rsidRDefault="00712713" w:rsidP="00712713">
      <w:pPr>
        <w:widowControl w:val="0"/>
        <w:tabs>
          <w:tab w:val="left" w:pos="3000"/>
        </w:tabs>
        <w:autoSpaceDE w:val="0"/>
        <w:autoSpaceDN w:val="0"/>
        <w:adjustRightInd w:val="0"/>
        <w:spacing w:line="276" w:lineRule="auto"/>
        <w:ind w:left="567" w:right="-20"/>
        <w:rPr>
          <w:rFonts w:ascii="Arial" w:hAnsi="Arial" w:cs="Arial"/>
          <w:i/>
          <w:iCs/>
          <w:sz w:val="20"/>
          <w:szCs w:val="20"/>
          <w:lang w:val="fr-LU"/>
        </w:rPr>
      </w:pPr>
      <w:r w:rsidRPr="00C95D18">
        <w:rPr>
          <w:rFonts w:ascii="Arial" w:hAnsi="Arial" w:cs="Arial"/>
          <w:b/>
          <w:bCs/>
          <w:lang w:val="fr-LU"/>
        </w:rPr>
        <w:t>LIEU</w:t>
      </w:r>
      <w:r w:rsidRPr="00C95D18">
        <w:rPr>
          <w:rFonts w:ascii="Arial" w:hAnsi="Arial" w:cs="Arial"/>
          <w:b/>
          <w:bCs/>
          <w:spacing w:val="7"/>
          <w:lang w:val="fr-LU"/>
        </w:rPr>
        <w:t xml:space="preserve"> </w:t>
      </w:r>
      <w:r w:rsidRPr="00C95D18">
        <w:rPr>
          <w:rFonts w:ascii="Arial" w:hAnsi="Arial" w:cs="Arial"/>
          <w:b/>
          <w:bCs/>
          <w:lang w:val="fr-LU"/>
        </w:rPr>
        <w:t>D’EXECUTION</w:t>
      </w:r>
      <w:r w:rsidRPr="00C95D18">
        <w:rPr>
          <w:rFonts w:ascii="Arial" w:hAnsi="Arial" w:cs="Arial"/>
          <w:b/>
          <w:bCs/>
          <w:lang w:val="fr-LU"/>
        </w:rPr>
        <w:tab/>
      </w:r>
      <w:r w:rsidRPr="00C95D18">
        <w:rPr>
          <w:rFonts w:ascii="Arial" w:hAnsi="Arial" w:cs="Arial"/>
          <w:lang w:val="fr-LU"/>
        </w:rPr>
        <w:t>:</w:t>
      </w:r>
      <w:r w:rsidRPr="00C95D18">
        <w:rPr>
          <w:rFonts w:ascii="Arial" w:hAnsi="Arial" w:cs="Arial"/>
          <w:spacing w:val="7"/>
          <w:lang w:val="fr-LU"/>
        </w:rPr>
        <w:t xml:space="preserve"> </w:t>
      </w:r>
      <w:r w:rsidRPr="00C95D18">
        <w:rPr>
          <w:rFonts w:ascii="Arial" w:hAnsi="Arial" w:cs="Arial"/>
          <w:i/>
          <w:iCs/>
          <w:sz w:val="20"/>
          <w:szCs w:val="20"/>
          <w:lang w:val="fr-LU"/>
        </w:rPr>
        <w:t>]</w:t>
      </w:r>
    </w:p>
    <w:p w14:paraId="65A078AE" w14:textId="77777777" w:rsidR="00712713" w:rsidRPr="00C95D18" w:rsidRDefault="00712713" w:rsidP="00712713">
      <w:pPr>
        <w:widowControl w:val="0"/>
        <w:tabs>
          <w:tab w:val="left" w:pos="1160"/>
          <w:tab w:val="left" w:pos="4080"/>
        </w:tabs>
        <w:autoSpaceDE w:val="0"/>
        <w:autoSpaceDN w:val="0"/>
        <w:adjustRightInd w:val="0"/>
        <w:ind w:left="567" w:right="-20"/>
        <w:rPr>
          <w:rFonts w:ascii="Arial" w:hAnsi="Arial" w:cs="Arial"/>
          <w:b/>
          <w:sz w:val="20"/>
          <w:lang w:val="fr-LU"/>
        </w:rPr>
      </w:pPr>
    </w:p>
    <w:p w14:paraId="58429C94" w14:textId="77777777" w:rsidR="00712713" w:rsidRPr="00C95D18" w:rsidRDefault="00712713" w:rsidP="00712713">
      <w:pPr>
        <w:widowControl w:val="0"/>
        <w:autoSpaceDE w:val="0"/>
        <w:autoSpaceDN w:val="0"/>
        <w:adjustRightInd w:val="0"/>
        <w:ind w:left="567" w:right="-20"/>
        <w:rPr>
          <w:rFonts w:ascii="Arial" w:hAnsi="Arial" w:cs="Arial"/>
          <w:b/>
          <w:sz w:val="20"/>
          <w:lang w:val="fr-LU"/>
        </w:rPr>
      </w:pPr>
      <w:r w:rsidRPr="00C95D18">
        <w:rPr>
          <w:rFonts w:ascii="Arial" w:hAnsi="Arial" w:cs="Arial"/>
          <w:b/>
          <w:sz w:val="20"/>
          <w:lang w:val="fr-LU"/>
        </w:rPr>
        <w:t>Montant :</w:t>
      </w:r>
    </w:p>
    <w:tbl>
      <w:tblPr>
        <w:tblpPr w:leftFromText="141" w:rightFromText="141" w:vertAnchor="text" w:horzAnchor="margin" w:tblpXSpec="center"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7"/>
        <w:gridCol w:w="1560"/>
        <w:gridCol w:w="2844"/>
      </w:tblGrid>
      <w:tr w:rsidR="00712713" w:rsidRPr="00C95D18" w14:paraId="7393532C" w14:textId="77777777" w:rsidTr="00A25A7E">
        <w:trPr>
          <w:trHeight w:val="20"/>
        </w:trPr>
        <w:tc>
          <w:tcPr>
            <w:tcW w:w="2967" w:type="dxa"/>
            <w:vAlign w:val="center"/>
          </w:tcPr>
          <w:p w14:paraId="0E7DACCA" w14:textId="77777777" w:rsidR="00712713" w:rsidRPr="00C95D18" w:rsidRDefault="00712713" w:rsidP="00712713">
            <w:pPr>
              <w:ind w:left="567"/>
              <w:jc w:val="center"/>
              <w:rPr>
                <w:rFonts w:ascii="Arial" w:eastAsia="Calibri" w:hAnsi="Arial" w:cs="Arial"/>
                <w:b/>
                <w:sz w:val="22"/>
                <w:lang w:val="fr-LU" w:eastAsia="en-US"/>
              </w:rPr>
            </w:pPr>
            <w:r w:rsidRPr="00C95D18">
              <w:rPr>
                <w:rFonts w:ascii="Arial" w:eastAsia="Calibri" w:hAnsi="Arial" w:cs="Arial"/>
                <w:b/>
                <w:sz w:val="22"/>
                <w:lang w:val="fr-LU" w:eastAsia="en-US"/>
              </w:rPr>
              <w:t>Montant</w:t>
            </w:r>
          </w:p>
        </w:tc>
        <w:tc>
          <w:tcPr>
            <w:tcW w:w="1560" w:type="dxa"/>
            <w:vAlign w:val="center"/>
          </w:tcPr>
          <w:p w14:paraId="065A7EC1" w14:textId="77777777" w:rsidR="00712713" w:rsidRPr="00C95D18" w:rsidRDefault="00712713" w:rsidP="00712713">
            <w:pPr>
              <w:ind w:left="143" w:right="142"/>
              <w:jc w:val="center"/>
              <w:rPr>
                <w:rFonts w:ascii="Arial" w:eastAsia="Calibri" w:hAnsi="Arial" w:cs="Arial"/>
                <w:b/>
                <w:sz w:val="22"/>
                <w:lang w:val="fr-LU" w:eastAsia="en-US"/>
              </w:rPr>
            </w:pPr>
            <w:r w:rsidRPr="00C95D18">
              <w:rPr>
                <w:rFonts w:ascii="Arial" w:eastAsia="Calibri" w:hAnsi="Arial" w:cs="Arial"/>
                <w:b/>
                <w:sz w:val="22"/>
                <w:lang w:val="fr-LU" w:eastAsia="en-US"/>
              </w:rPr>
              <w:t>En chiffre</w:t>
            </w:r>
          </w:p>
        </w:tc>
        <w:tc>
          <w:tcPr>
            <w:tcW w:w="2844" w:type="dxa"/>
            <w:vAlign w:val="center"/>
          </w:tcPr>
          <w:p w14:paraId="58BD5C86" w14:textId="77777777" w:rsidR="00712713" w:rsidRPr="00C95D18" w:rsidRDefault="00712713" w:rsidP="00712713">
            <w:pPr>
              <w:ind w:left="142"/>
              <w:jc w:val="center"/>
              <w:rPr>
                <w:rFonts w:ascii="Arial" w:eastAsia="Calibri" w:hAnsi="Arial" w:cs="Arial"/>
                <w:b/>
                <w:sz w:val="22"/>
                <w:lang w:val="fr-LU" w:eastAsia="en-US"/>
              </w:rPr>
            </w:pPr>
            <w:r w:rsidRPr="00C95D18">
              <w:rPr>
                <w:rFonts w:ascii="Arial" w:eastAsia="Calibri" w:hAnsi="Arial" w:cs="Arial"/>
                <w:b/>
                <w:sz w:val="22"/>
                <w:lang w:val="fr-LU" w:eastAsia="en-US"/>
              </w:rPr>
              <w:t>En lettre</w:t>
            </w:r>
          </w:p>
        </w:tc>
      </w:tr>
      <w:tr w:rsidR="00712713" w:rsidRPr="00C95D18" w14:paraId="469D25FD" w14:textId="77777777" w:rsidTr="00A25A7E">
        <w:trPr>
          <w:trHeight w:val="20"/>
        </w:trPr>
        <w:tc>
          <w:tcPr>
            <w:tcW w:w="2962" w:type="dxa"/>
            <w:vAlign w:val="center"/>
          </w:tcPr>
          <w:p w14:paraId="75EABEA9" w14:textId="77777777" w:rsidR="00712713" w:rsidRPr="00C95D18" w:rsidRDefault="00712713" w:rsidP="00712713">
            <w:pPr>
              <w:ind w:left="147" w:right="141"/>
              <w:rPr>
                <w:rFonts w:ascii="Arial" w:hAnsi="Arial" w:cs="Arial"/>
                <w:sz w:val="22"/>
                <w:lang w:val="fr-LU"/>
              </w:rPr>
            </w:pPr>
            <w:r w:rsidRPr="00C95D18">
              <w:rPr>
                <w:rFonts w:ascii="Arial" w:hAnsi="Arial" w:cs="Arial"/>
                <w:sz w:val="22"/>
                <w:lang w:val="fr-LU"/>
              </w:rPr>
              <w:t>TTC</w:t>
            </w:r>
          </w:p>
        </w:tc>
        <w:tc>
          <w:tcPr>
            <w:tcW w:w="1560" w:type="dxa"/>
            <w:shd w:val="clear" w:color="auto" w:fill="auto"/>
            <w:vAlign w:val="center"/>
          </w:tcPr>
          <w:p w14:paraId="49A14704" w14:textId="77777777" w:rsidR="00712713" w:rsidRPr="00C95D18" w:rsidRDefault="00712713" w:rsidP="00712713">
            <w:pPr>
              <w:numPr>
                <w:ilvl w:val="12"/>
                <w:numId w:val="0"/>
              </w:numPr>
              <w:ind w:right="142"/>
              <w:rPr>
                <w:rFonts w:ascii="Arial" w:hAnsi="Arial" w:cs="Arial"/>
                <w:b/>
                <w:iCs/>
                <w:lang w:val="fr-LU"/>
              </w:rPr>
            </w:pPr>
          </w:p>
        </w:tc>
        <w:tc>
          <w:tcPr>
            <w:tcW w:w="2844" w:type="dxa"/>
            <w:shd w:val="clear" w:color="auto" w:fill="auto"/>
            <w:vAlign w:val="center"/>
          </w:tcPr>
          <w:p w14:paraId="4B2E3467" w14:textId="77777777" w:rsidR="00712713" w:rsidRPr="00C95D18" w:rsidRDefault="00712713" w:rsidP="00712713">
            <w:pPr>
              <w:ind w:left="142" w:right="118"/>
              <w:rPr>
                <w:rFonts w:ascii="Arial" w:eastAsia="Calibri" w:hAnsi="Arial" w:cs="Arial"/>
                <w:iCs/>
                <w:sz w:val="20"/>
                <w:lang w:val="fr-LU" w:eastAsia="en-US"/>
              </w:rPr>
            </w:pPr>
          </w:p>
        </w:tc>
      </w:tr>
      <w:tr w:rsidR="00712713" w:rsidRPr="00C95D18" w14:paraId="7A2A34C9" w14:textId="77777777" w:rsidTr="00A25A7E">
        <w:trPr>
          <w:trHeight w:val="20"/>
        </w:trPr>
        <w:tc>
          <w:tcPr>
            <w:tcW w:w="2967" w:type="dxa"/>
            <w:vAlign w:val="center"/>
          </w:tcPr>
          <w:p w14:paraId="15C73B32" w14:textId="77777777" w:rsidR="00712713" w:rsidRPr="00C95D18" w:rsidRDefault="00712713" w:rsidP="00712713">
            <w:pPr>
              <w:ind w:left="147" w:right="141"/>
              <w:rPr>
                <w:rFonts w:ascii="Arial" w:hAnsi="Arial" w:cs="Arial"/>
                <w:sz w:val="22"/>
                <w:lang w:val="fr-LU"/>
              </w:rPr>
            </w:pPr>
            <w:r w:rsidRPr="00C95D18">
              <w:rPr>
                <w:rFonts w:ascii="Arial" w:hAnsi="Arial" w:cs="Arial"/>
                <w:sz w:val="22"/>
                <w:lang w:val="fr-LU"/>
              </w:rPr>
              <w:t>HTVA</w:t>
            </w:r>
          </w:p>
        </w:tc>
        <w:tc>
          <w:tcPr>
            <w:tcW w:w="1560" w:type="dxa"/>
            <w:shd w:val="clear" w:color="auto" w:fill="auto"/>
            <w:vAlign w:val="center"/>
          </w:tcPr>
          <w:p w14:paraId="1736B04D" w14:textId="77777777" w:rsidR="00712713" w:rsidRPr="00C95D18" w:rsidRDefault="00712713" w:rsidP="00712713">
            <w:pPr>
              <w:numPr>
                <w:ilvl w:val="12"/>
                <w:numId w:val="0"/>
              </w:numPr>
              <w:ind w:left="567"/>
              <w:jc w:val="center"/>
              <w:rPr>
                <w:rFonts w:ascii="Arial" w:hAnsi="Arial" w:cs="Arial"/>
                <w:iCs/>
                <w:lang w:val="fr-LU"/>
              </w:rPr>
            </w:pPr>
          </w:p>
        </w:tc>
        <w:tc>
          <w:tcPr>
            <w:tcW w:w="2844" w:type="dxa"/>
            <w:shd w:val="clear" w:color="auto" w:fill="auto"/>
            <w:vAlign w:val="center"/>
          </w:tcPr>
          <w:p w14:paraId="28164A39" w14:textId="77777777" w:rsidR="00712713" w:rsidRPr="00C95D18" w:rsidRDefault="00712713" w:rsidP="00712713">
            <w:pPr>
              <w:ind w:left="142" w:right="118"/>
              <w:rPr>
                <w:rFonts w:ascii="Arial" w:eastAsia="Calibri" w:hAnsi="Arial" w:cs="Arial"/>
                <w:iCs/>
                <w:sz w:val="20"/>
                <w:lang w:val="fr-LU" w:eastAsia="en-US"/>
              </w:rPr>
            </w:pPr>
          </w:p>
        </w:tc>
      </w:tr>
      <w:tr w:rsidR="00712713" w:rsidRPr="00C95D18" w14:paraId="6219426E" w14:textId="77777777" w:rsidTr="00A25A7E">
        <w:trPr>
          <w:trHeight w:val="20"/>
        </w:trPr>
        <w:tc>
          <w:tcPr>
            <w:tcW w:w="2967" w:type="dxa"/>
            <w:vAlign w:val="center"/>
          </w:tcPr>
          <w:p w14:paraId="4037F92F" w14:textId="77777777" w:rsidR="00712713" w:rsidRPr="00C95D18" w:rsidRDefault="00712713" w:rsidP="00712713">
            <w:pPr>
              <w:ind w:left="147" w:right="141"/>
              <w:rPr>
                <w:rFonts w:ascii="Arial" w:hAnsi="Arial" w:cs="Arial"/>
                <w:sz w:val="22"/>
                <w:lang w:val="fr-LU"/>
              </w:rPr>
            </w:pPr>
            <w:r w:rsidRPr="00C95D18">
              <w:rPr>
                <w:rFonts w:ascii="Arial" w:hAnsi="Arial" w:cs="Arial"/>
                <w:sz w:val="22"/>
                <w:lang w:val="fr-LU"/>
              </w:rPr>
              <w:t>T.V.A. (19.25 %)</w:t>
            </w:r>
          </w:p>
        </w:tc>
        <w:tc>
          <w:tcPr>
            <w:tcW w:w="1560" w:type="dxa"/>
            <w:shd w:val="clear" w:color="auto" w:fill="auto"/>
            <w:vAlign w:val="center"/>
          </w:tcPr>
          <w:p w14:paraId="3E5F44C9" w14:textId="77777777" w:rsidR="00712713" w:rsidRPr="00C95D18" w:rsidRDefault="00712713" w:rsidP="00712713">
            <w:pPr>
              <w:numPr>
                <w:ilvl w:val="12"/>
                <w:numId w:val="0"/>
              </w:numPr>
              <w:ind w:left="567"/>
              <w:jc w:val="center"/>
              <w:rPr>
                <w:rFonts w:ascii="Arial" w:hAnsi="Arial" w:cs="Arial"/>
                <w:iCs/>
                <w:lang w:val="fr-LU"/>
              </w:rPr>
            </w:pPr>
          </w:p>
        </w:tc>
        <w:tc>
          <w:tcPr>
            <w:tcW w:w="2844" w:type="dxa"/>
            <w:shd w:val="clear" w:color="auto" w:fill="auto"/>
            <w:vAlign w:val="center"/>
          </w:tcPr>
          <w:p w14:paraId="67DE9C26" w14:textId="77777777" w:rsidR="00712713" w:rsidRPr="00C95D18" w:rsidRDefault="00712713" w:rsidP="00712713">
            <w:pPr>
              <w:ind w:left="142" w:right="118"/>
              <w:rPr>
                <w:rFonts w:ascii="Arial" w:eastAsia="Calibri" w:hAnsi="Arial" w:cs="Arial"/>
                <w:iCs/>
                <w:sz w:val="20"/>
                <w:lang w:val="fr-LU" w:eastAsia="en-US"/>
              </w:rPr>
            </w:pPr>
          </w:p>
        </w:tc>
      </w:tr>
      <w:tr w:rsidR="00712713" w:rsidRPr="00C95D18" w14:paraId="55EA2469" w14:textId="77777777" w:rsidTr="00A25A7E">
        <w:trPr>
          <w:trHeight w:val="20"/>
        </w:trPr>
        <w:tc>
          <w:tcPr>
            <w:tcW w:w="2967" w:type="dxa"/>
            <w:tcBorders>
              <w:bottom w:val="single" w:sz="4" w:space="0" w:color="auto"/>
            </w:tcBorders>
            <w:vAlign w:val="center"/>
          </w:tcPr>
          <w:p w14:paraId="7E1673FD" w14:textId="77777777" w:rsidR="00712713" w:rsidRPr="00C95D18" w:rsidRDefault="00712713" w:rsidP="00712713">
            <w:pPr>
              <w:ind w:left="147" w:right="141"/>
              <w:rPr>
                <w:rFonts w:ascii="Arial" w:hAnsi="Arial" w:cs="Arial"/>
                <w:sz w:val="22"/>
                <w:lang w:val="fr-LU"/>
              </w:rPr>
            </w:pPr>
            <w:r w:rsidRPr="00C95D18">
              <w:rPr>
                <w:rFonts w:ascii="Arial" w:hAnsi="Arial" w:cs="Arial"/>
                <w:sz w:val="22"/>
                <w:lang w:val="fr-LU"/>
              </w:rPr>
              <w:t>AIR (2,2%)</w:t>
            </w:r>
          </w:p>
        </w:tc>
        <w:tc>
          <w:tcPr>
            <w:tcW w:w="1560" w:type="dxa"/>
            <w:tcBorders>
              <w:bottom w:val="single" w:sz="4" w:space="0" w:color="auto"/>
            </w:tcBorders>
            <w:shd w:val="clear" w:color="auto" w:fill="auto"/>
            <w:vAlign w:val="center"/>
          </w:tcPr>
          <w:p w14:paraId="3E6C9EAE" w14:textId="77777777" w:rsidR="00712713" w:rsidRPr="00C95D18" w:rsidRDefault="00712713" w:rsidP="00712713">
            <w:pPr>
              <w:numPr>
                <w:ilvl w:val="12"/>
                <w:numId w:val="0"/>
              </w:numPr>
              <w:ind w:left="567"/>
              <w:jc w:val="center"/>
              <w:rPr>
                <w:rFonts w:ascii="Arial" w:hAnsi="Arial" w:cs="Arial"/>
                <w:b/>
                <w:iCs/>
                <w:lang w:val="fr-LU"/>
              </w:rPr>
            </w:pPr>
          </w:p>
        </w:tc>
        <w:tc>
          <w:tcPr>
            <w:tcW w:w="2844" w:type="dxa"/>
            <w:tcBorders>
              <w:bottom w:val="single" w:sz="4" w:space="0" w:color="auto"/>
            </w:tcBorders>
            <w:shd w:val="clear" w:color="auto" w:fill="auto"/>
            <w:vAlign w:val="center"/>
          </w:tcPr>
          <w:p w14:paraId="68105718" w14:textId="77777777" w:rsidR="00712713" w:rsidRPr="00C95D18" w:rsidRDefault="00712713" w:rsidP="00712713">
            <w:pPr>
              <w:ind w:left="142" w:right="118"/>
              <w:rPr>
                <w:rFonts w:ascii="Arial" w:eastAsia="Calibri" w:hAnsi="Arial" w:cs="Arial"/>
                <w:iCs/>
                <w:sz w:val="20"/>
                <w:lang w:val="fr-LU" w:eastAsia="en-US"/>
              </w:rPr>
            </w:pPr>
          </w:p>
        </w:tc>
      </w:tr>
      <w:tr w:rsidR="00712713" w:rsidRPr="00C95D18" w14:paraId="36DE80FD" w14:textId="77777777" w:rsidTr="00A25A7E">
        <w:trPr>
          <w:trHeight w:val="20"/>
        </w:trPr>
        <w:tc>
          <w:tcPr>
            <w:tcW w:w="2967" w:type="dxa"/>
            <w:vAlign w:val="center"/>
          </w:tcPr>
          <w:p w14:paraId="1283B12E" w14:textId="77777777" w:rsidR="00712713" w:rsidRPr="00C95D18" w:rsidRDefault="00712713" w:rsidP="00712713">
            <w:pPr>
              <w:ind w:left="147" w:right="141"/>
              <w:rPr>
                <w:rFonts w:ascii="Arial" w:hAnsi="Arial" w:cs="Arial"/>
                <w:sz w:val="22"/>
                <w:lang w:val="fr-LU"/>
              </w:rPr>
            </w:pPr>
            <w:r w:rsidRPr="00C95D18">
              <w:rPr>
                <w:rFonts w:ascii="Arial" w:hAnsi="Arial" w:cs="Arial"/>
                <w:sz w:val="22"/>
                <w:lang w:val="fr-LU"/>
              </w:rPr>
              <w:t>Net à mandater</w:t>
            </w:r>
          </w:p>
        </w:tc>
        <w:tc>
          <w:tcPr>
            <w:tcW w:w="1560" w:type="dxa"/>
            <w:shd w:val="clear" w:color="auto" w:fill="auto"/>
            <w:vAlign w:val="center"/>
          </w:tcPr>
          <w:p w14:paraId="6130EDCD" w14:textId="77777777" w:rsidR="00712713" w:rsidRPr="00C95D18" w:rsidRDefault="00712713" w:rsidP="00712713">
            <w:pPr>
              <w:numPr>
                <w:ilvl w:val="12"/>
                <w:numId w:val="0"/>
              </w:numPr>
              <w:ind w:left="567"/>
              <w:jc w:val="center"/>
              <w:rPr>
                <w:rFonts w:ascii="Arial" w:hAnsi="Arial" w:cs="Arial"/>
                <w:iCs/>
                <w:lang w:val="fr-LU"/>
              </w:rPr>
            </w:pPr>
          </w:p>
        </w:tc>
        <w:tc>
          <w:tcPr>
            <w:tcW w:w="2844" w:type="dxa"/>
            <w:shd w:val="clear" w:color="auto" w:fill="auto"/>
            <w:vAlign w:val="center"/>
          </w:tcPr>
          <w:p w14:paraId="2D1FC53D" w14:textId="77777777" w:rsidR="00712713" w:rsidRPr="00C95D18" w:rsidRDefault="00712713" w:rsidP="00712713">
            <w:pPr>
              <w:ind w:left="142" w:right="118"/>
              <w:rPr>
                <w:rFonts w:ascii="Arial" w:eastAsia="Calibri" w:hAnsi="Arial" w:cs="Arial"/>
                <w:iCs/>
                <w:sz w:val="20"/>
                <w:lang w:val="fr-LU" w:eastAsia="en-US"/>
              </w:rPr>
            </w:pPr>
          </w:p>
        </w:tc>
      </w:tr>
    </w:tbl>
    <w:p w14:paraId="11073CDC" w14:textId="77777777" w:rsidR="00712713" w:rsidRPr="00C95D18" w:rsidRDefault="00712713" w:rsidP="00712713">
      <w:pPr>
        <w:widowControl w:val="0"/>
        <w:tabs>
          <w:tab w:val="left" w:pos="2260"/>
          <w:tab w:val="left" w:pos="2980"/>
        </w:tabs>
        <w:autoSpaceDE w:val="0"/>
        <w:autoSpaceDN w:val="0"/>
        <w:adjustRightInd w:val="0"/>
        <w:spacing w:line="312" w:lineRule="auto"/>
        <w:ind w:left="567" w:right="7371"/>
        <w:rPr>
          <w:rFonts w:ascii="Arial" w:hAnsi="Arial" w:cs="Arial"/>
          <w:sz w:val="20"/>
          <w:lang w:val="fr-LU"/>
        </w:rPr>
      </w:pPr>
    </w:p>
    <w:p w14:paraId="5DB67A51" w14:textId="77777777" w:rsidR="00712713" w:rsidRPr="00C95D18" w:rsidRDefault="00712713" w:rsidP="00712713">
      <w:pPr>
        <w:widowControl w:val="0"/>
        <w:tabs>
          <w:tab w:val="left" w:pos="2260"/>
          <w:tab w:val="left" w:pos="2980"/>
        </w:tabs>
        <w:autoSpaceDE w:val="0"/>
        <w:autoSpaceDN w:val="0"/>
        <w:adjustRightInd w:val="0"/>
        <w:spacing w:line="312" w:lineRule="auto"/>
        <w:ind w:left="567" w:right="7371"/>
        <w:rPr>
          <w:rFonts w:ascii="Arial" w:hAnsi="Arial" w:cs="Arial"/>
          <w:sz w:val="20"/>
          <w:lang w:val="fr-LU"/>
        </w:rPr>
      </w:pPr>
    </w:p>
    <w:p w14:paraId="3C7F70AF" w14:textId="77777777" w:rsidR="00712713" w:rsidRPr="00C95D18" w:rsidRDefault="00712713" w:rsidP="00712713">
      <w:pPr>
        <w:widowControl w:val="0"/>
        <w:tabs>
          <w:tab w:val="left" w:pos="2260"/>
          <w:tab w:val="left" w:pos="2980"/>
        </w:tabs>
        <w:autoSpaceDE w:val="0"/>
        <w:autoSpaceDN w:val="0"/>
        <w:adjustRightInd w:val="0"/>
        <w:spacing w:line="312" w:lineRule="auto"/>
        <w:ind w:left="567" w:right="7371"/>
        <w:rPr>
          <w:rFonts w:ascii="Arial" w:hAnsi="Arial" w:cs="Arial"/>
          <w:sz w:val="20"/>
          <w:lang w:val="fr-LU"/>
        </w:rPr>
      </w:pPr>
    </w:p>
    <w:p w14:paraId="0012BBB3" w14:textId="77777777" w:rsidR="00712713" w:rsidRPr="00C95D18" w:rsidRDefault="00712713" w:rsidP="00712713">
      <w:pPr>
        <w:widowControl w:val="0"/>
        <w:tabs>
          <w:tab w:val="left" w:pos="2260"/>
          <w:tab w:val="left" w:pos="2980"/>
        </w:tabs>
        <w:autoSpaceDE w:val="0"/>
        <w:autoSpaceDN w:val="0"/>
        <w:adjustRightInd w:val="0"/>
        <w:spacing w:line="312" w:lineRule="auto"/>
        <w:ind w:left="567"/>
        <w:rPr>
          <w:rFonts w:ascii="Arial" w:hAnsi="Arial" w:cs="Arial"/>
          <w:sz w:val="20"/>
          <w:lang w:val="fr-LU"/>
        </w:rPr>
      </w:pPr>
    </w:p>
    <w:p w14:paraId="69B7787F" w14:textId="77777777" w:rsidR="00712713" w:rsidRPr="00C95D18" w:rsidRDefault="00712713" w:rsidP="00712713">
      <w:pPr>
        <w:widowControl w:val="0"/>
        <w:tabs>
          <w:tab w:val="left" w:pos="2260"/>
          <w:tab w:val="left" w:pos="2980"/>
        </w:tabs>
        <w:autoSpaceDE w:val="0"/>
        <w:autoSpaceDN w:val="0"/>
        <w:adjustRightInd w:val="0"/>
        <w:spacing w:line="312" w:lineRule="auto"/>
        <w:ind w:left="567"/>
        <w:rPr>
          <w:rFonts w:ascii="Arial" w:hAnsi="Arial" w:cs="Arial"/>
          <w:sz w:val="20"/>
          <w:lang w:val="fr-LU"/>
        </w:rPr>
      </w:pPr>
    </w:p>
    <w:p w14:paraId="3E96A25D" w14:textId="77777777" w:rsidR="00712713" w:rsidRPr="00C95D18" w:rsidRDefault="00712713" w:rsidP="00712713">
      <w:pPr>
        <w:widowControl w:val="0"/>
        <w:tabs>
          <w:tab w:val="left" w:pos="2260"/>
          <w:tab w:val="left" w:pos="2980"/>
        </w:tabs>
        <w:autoSpaceDE w:val="0"/>
        <w:autoSpaceDN w:val="0"/>
        <w:adjustRightInd w:val="0"/>
        <w:spacing w:line="312" w:lineRule="auto"/>
        <w:ind w:left="567"/>
        <w:rPr>
          <w:rFonts w:ascii="Arial" w:hAnsi="Arial" w:cs="Arial"/>
          <w:sz w:val="20"/>
          <w:lang w:val="fr-LU"/>
        </w:rPr>
      </w:pPr>
    </w:p>
    <w:p w14:paraId="33DFA56C" w14:textId="77777777" w:rsidR="00712713" w:rsidRPr="00C95D18" w:rsidRDefault="00712713" w:rsidP="00712713">
      <w:pPr>
        <w:widowControl w:val="0"/>
        <w:tabs>
          <w:tab w:val="left" w:pos="2260"/>
          <w:tab w:val="left" w:pos="2980"/>
        </w:tabs>
        <w:autoSpaceDE w:val="0"/>
        <w:autoSpaceDN w:val="0"/>
        <w:adjustRightInd w:val="0"/>
        <w:spacing w:line="312" w:lineRule="auto"/>
        <w:ind w:left="567"/>
        <w:rPr>
          <w:rFonts w:ascii="Arial" w:hAnsi="Arial" w:cs="Arial"/>
          <w:sz w:val="20"/>
          <w:lang w:val="fr-LU"/>
        </w:rPr>
      </w:pPr>
    </w:p>
    <w:p w14:paraId="25D9FFB2" w14:textId="77777777" w:rsidR="00712713" w:rsidRPr="00C95D18" w:rsidRDefault="00712713" w:rsidP="00712713">
      <w:pPr>
        <w:widowControl w:val="0"/>
        <w:tabs>
          <w:tab w:val="left" w:pos="3000"/>
        </w:tabs>
        <w:autoSpaceDE w:val="0"/>
        <w:autoSpaceDN w:val="0"/>
        <w:adjustRightInd w:val="0"/>
        <w:spacing w:line="312" w:lineRule="auto"/>
        <w:ind w:right="-20"/>
        <w:rPr>
          <w:rFonts w:ascii="Arial" w:hAnsi="Arial" w:cs="Arial"/>
          <w:b/>
          <w:bCs/>
          <w:lang w:val="fr-LU"/>
        </w:rPr>
      </w:pPr>
    </w:p>
    <w:p w14:paraId="373312E0" w14:textId="77777777" w:rsidR="00712713" w:rsidRPr="00C95D18" w:rsidRDefault="00712713" w:rsidP="00712713">
      <w:pPr>
        <w:widowControl w:val="0"/>
        <w:tabs>
          <w:tab w:val="left" w:pos="3000"/>
        </w:tabs>
        <w:autoSpaceDE w:val="0"/>
        <w:autoSpaceDN w:val="0"/>
        <w:adjustRightInd w:val="0"/>
        <w:spacing w:line="312" w:lineRule="auto"/>
        <w:ind w:right="-20"/>
        <w:rPr>
          <w:rFonts w:ascii="Arial" w:hAnsi="Arial" w:cs="Arial"/>
          <w:sz w:val="20"/>
          <w:szCs w:val="20"/>
          <w:lang w:val="fr-LU"/>
        </w:rPr>
      </w:pPr>
      <w:r w:rsidRPr="00C95D18">
        <w:rPr>
          <w:rFonts w:ascii="Arial" w:hAnsi="Arial" w:cs="Arial"/>
          <w:b/>
          <w:bCs/>
          <w:lang w:val="fr-LU"/>
        </w:rPr>
        <w:t>DELAI</w:t>
      </w:r>
      <w:r w:rsidRPr="00C95D18">
        <w:rPr>
          <w:rFonts w:ascii="Arial" w:hAnsi="Arial" w:cs="Arial"/>
          <w:b/>
          <w:bCs/>
          <w:spacing w:val="7"/>
          <w:lang w:val="fr-LU"/>
        </w:rPr>
        <w:t xml:space="preserve"> </w:t>
      </w:r>
      <w:r w:rsidRPr="00C95D18">
        <w:rPr>
          <w:rFonts w:ascii="Arial" w:hAnsi="Arial" w:cs="Arial"/>
          <w:b/>
          <w:bCs/>
          <w:lang w:val="fr-LU"/>
        </w:rPr>
        <w:t>D’EXECUTION</w:t>
      </w:r>
      <w:r w:rsidRPr="00C95D18">
        <w:rPr>
          <w:rFonts w:ascii="Arial" w:hAnsi="Arial" w:cs="Arial"/>
          <w:b/>
          <w:bCs/>
          <w:lang w:val="fr-LU"/>
        </w:rPr>
        <w:tab/>
      </w:r>
      <w:r w:rsidRPr="00C95D18">
        <w:rPr>
          <w:rFonts w:ascii="Arial" w:hAnsi="Arial" w:cs="Arial"/>
          <w:lang w:val="fr-LU"/>
        </w:rPr>
        <w:t>:</w:t>
      </w:r>
      <w:r w:rsidRPr="00C95D18">
        <w:rPr>
          <w:rFonts w:ascii="Arial" w:hAnsi="Arial" w:cs="Arial"/>
          <w:spacing w:val="7"/>
          <w:lang w:val="fr-LU"/>
        </w:rPr>
        <w:t xml:space="preserve"> </w:t>
      </w:r>
    </w:p>
    <w:p w14:paraId="3D67F298" w14:textId="77777777" w:rsidR="00712713" w:rsidRPr="00C95D18" w:rsidRDefault="00712713" w:rsidP="00712713">
      <w:pPr>
        <w:widowControl w:val="0"/>
        <w:tabs>
          <w:tab w:val="left" w:pos="3000"/>
        </w:tabs>
        <w:autoSpaceDE w:val="0"/>
        <w:autoSpaceDN w:val="0"/>
        <w:adjustRightInd w:val="0"/>
        <w:spacing w:line="312" w:lineRule="auto"/>
        <w:ind w:right="-20"/>
        <w:rPr>
          <w:rFonts w:ascii="Arial" w:hAnsi="Arial" w:cs="Arial"/>
          <w:i/>
          <w:iCs/>
          <w:sz w:val="20"/>
          <w:szCs w:val="20"/>
          <w:lang w:val="fr-LU"/>
        </w:rPr>
      </w:pPr>
      <w:r w:rsidRPr="00C95D18">
        <w:rPr>
          <w:rFonts w:ascii="Arial" w:hAnsi="Arial" w:cs="Arial"/>
          <w:b/>
          <w:bCs/>
          <w:lang w:val="fr-LU"/>
        </w:rPr>
        <w:t>FINANCEMENT</w:t>
      </w:r>
      <w:r w:rsidRPr="00C95D18">
        <w:rPr>
          <w:rFonts w:ascii="Arial" w:hAnsi="Arial" w:cs="Arial"/>
          <w:b/>
          <w:bCs/>
          <w:lang w:val="fr-LU"/>
        </w:rPr>
        <w:tab/>
      </w:r>
      <w:r w:rsidRPr="00C95D18">
        <w:rPr>
          <w:rFonts w:ascii="Arial" w:hAnsi="Arial" w:cs="Arial"/>
          <w:lang w:val="fr-LU"/>
        </w:rPr>
        <w:t>:</w:t>
      </w:r>
      <w:r w:rsidRPr="00C95D18">
        <w:rPr>
          <w:rFonts w:ascii="Arial" w:hAnsi="Arial" w:cs="Arial"/>
          <w:spacing w:val="7"/>
          <w:lang w:val="fr-LU"/>
        </w:rPr>
        <w:t xml:space="preserve"> </w:t>
      </w:r>
    </w:p>
    <w:p w14:paraId="57D2752D" w14:textId="77777777" w:rsidR="00712713" w:rsidRPr="00C95D18" w:rsidRDefault="00712713" w:rsidP="00712713">
      <w:pPr>
        <w:widowControl w:val="0"/>
        <w:tabs>
          <w:tab w:val="left" w:pos="3000"/>
        </w:tabs>
        <w:autoSpaceDE w:val="0"/>
        <w:autoSpaceDN w:val="0"/>
        <w:adjustRightInd w:val="0"/>
        <w:spacing w:line="276" w:lineRule="auto"/>
        <w:ind w:right="-20"/>
        <w:rPr>
          <w:rFonts w:ascii="Arial" w:hAnsi="Arial" w:cs="Arial"/>
          <w:i/>
          <w:iCs/>
          <w:sz w:val="20"/>
          <w:szCs w:val="20"/>
          <w:lang w:val="fr-LU"/>
        </w:rPr>
      </w:pPr>
      <w:r w:rsidRPr="00C95D18">
        <w:rPr>
          <w:rFonts w:ascii="Arial" w:hAnsi="Arial" w:cs="Arial"/>
          <w:b/>
          <w:bCs/>
          <w:lang w:val="fr-LU"/>
        </w:rPr>
        <w:t>IMPUTATION</w:t>
      </w:r>
      <w:r w:rsidRPr="00C95D18">
        <w:rPr>
          <w:rFonts w:ascii="Arial" w:hAnsi="Arial" w:cs="Arial"/>
          <w:b/>
          <w:bCs/>
          <w:lang w:val="fr-LU"/>
        </w:rPr>
        <w:tab/>
      </w:r>
      <w:r w:rsidRPr="00C95D18">
        <w:rPr>
          <w:rFonts w:ascii="Arial" w:hAnsi="Arial" w:cs="Arial"/>
          <w:lang w:val="fr-LU"/>
        </w:rPr>
        <w:t>:</w:t>
      </w:r>
      <w:r w:rsidRPr="00C95D18">
        <w:rPr>
          <w:rFonts w:ascii="Arial" w:hAnsi="Arial" w:cs="Arial"/>
          <w:spacing w:val="7"/>
          <w:lang w:val="fr-LU"/>
        </w:rPr>
        <w:t xml:space="preserve"> </w:t>
      </w:r>
    </w:p>
    <w:p w14:paraId="3FE635E2" w14:textId="77777777" w:rsidR="00712713" w:rsidRPr="00C95D18" w:rsidRDefault="00712713" w:rsidP="00712713">
      <w:pPr>
        <w:widowControl w:val="0"/>
        <w:tabs>
          <w:tab w:val="left" w:pos="5860"/>
        </w:tabs>
        <w:autoSpaceDE w:val="0"/>
        <w:autoSpaceDN w:val="0"/>
        <w:adjustRightInd w:val="0"/>
        <w:spacing w:line="276" w:lineRule="auto"/>
        <w:ind w:right="-20" w:firstLine="557"/>
        <w:rPr>
          <w:rFonts w:ascii="Arial" w:hAnsi="Arial" w:cs="Arial"/>
          <w:lang w:val="fr-LU"/>
        </w:rPr>
      </w:pPr>
      <w:r w:rsidRPr="00C95D18">
        <w:rPr>
          <w:rFonts w:ascii="Arial" w:hAnsi="Arial" w:cs="Arial"/>
          <w:noProof/>
        </w:rPr>
        <mc:AlternateContent>
          <mc:Choice Requires="wps">
            <w:drawing>
              <wp:anchor distT="4294967295" distB="4294967295" distL="114300" distR="114300" simplePos="0" relativeHeight="251629056" behindDoc="1" locked="0" layoutInCell="1" allowOverlap="1" wp14:anchorId="5A3B8E6B" wp14:editId="39D37E08">
                <wp:simplePos x="0" y="0"/>
                <wp:positionH relativeFrom="page">
                  <wp:posOffset>4487545</wp:posOffset>
                </wp:positionH>
                <wp:positionV relativeFrom="paragraph">
                  <wp:posOffset>142874</wp:posOffset>
                </wp:positionV>
                <wp:extent cx="1355725" cy="0"/>
                <wp:effectExtent l="0" t="0" r="15875" b="19050"/>
                <wp:wrapNone/>
                <wp:docPr id="583" name="Forme libre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E46392" id="Forme libre 583" o:spid="_x0000_s1026" style="position:absolute;z-index:-2516874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" filled="f" strokecolor="#221f1f" strokeweight=".5pt">
                <v:path arrowok="t" o:connecttype="custom" o:connectlocs="0,0;1355725,0" o:connectangles="0,0"/>
                <w10:wrap anchorx="page"/>
              </v:polyline>
            </w:pict>
          </mc:Fallback>
        </mc:AlternateContent>
      </w:r>
      <w:r w:rsidRPr="00C95D18">
        <w:rPr>
          <w:rFonts w:ascii="Arial" w:hAnsi="Arial" w:cs="Arial"/>
          <w:lang w:val="fr-LU"/>
        </w:rPr>
        <w:t>SOUSCRIT, LE</w:t>
      </w:r>
    </w:p>
    <w:p w14:paraId="7DAE0693" w14:textId="77777777" w:rsidR="00712713" w:rsidRPr="00C95D18" w:rsidRDefault="00712713" w:rsidP="00712713">
      <w:pPr>
        <w:widowControl w:val="0"/>
        <w:tabs>
          <w:tab w:val="left" w:pos="5860"/>
        </w:tabs>
        <w:autoSpaceDE w:val="0"/>
        <w:autoSpaceDN w:val="0"/>
        <w:adjustRightInd w:val="0"/>
        <w:spacing w:line="276" w:lineRule="auto"/>
        <w:ind w:left="567" w:right="-20"/>
        <w:rPr>
          <w:rFonts w:ascii="Arial" w:hAnsi="Arial" w:cs="Arial"/>
          <w:lang w:val="fr-LU"/>
        </w:rPr>
      </w:pPr>
      <w:r w:rsidRPr="00C95D18">
        <w:rPr>
          <w:rFonts w:ascii="Arial" w:hAnsi="Arial" w:cs="Arial"/>
          <w:noProof/>
        </w:rPr>
        <mc:AlternateContent>
          <mc:Choice Requires="wps">
            <w:drawing>
              <wp:anchor distT="4294967295" distB="4294967295" distL="114300" distR="114300" simplePos="0" relativeHeight="251630080" behindDoc="1" locked="0" layoutInCell="1" allowOverlap="1" wp14:anchorId="0196C69C" wp14:editId="104E1003">
                <wp:simplePos x="0" y="0"/>
                <wp:positionH relativeFrom="page">
                  <wp:posOffset>4487545</wp:posOffset>
                </wp:positionH>
                <wp:positionV relativeFrom="paragraph">
                  <wp:posOffset>118744</wp:posOffset>
                </wp:positionV>
                <wp:extent cx="1355725" cy="0"/>
                <wp:effectExtent l="0" t="0" r="15875" b="19050"/>
                <wp:wrapNone/>
                <wp:docPr id="582" name="Forme libr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F0FA61" id="Forme libre 582" o:spid="_x0000_s1026" style="position:absolute;z-index:-251686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sidRPr="00C95D18">
        <w:rPr>
          <w:rFonts w:ascii="Arial" w:hAnsi="Arial" w:cs="Arial"/>
          <w:lang w:val="fr-LU"/>
        </w:rPr>
        <w:t>SIGNE, LE</w:t>
      </w:r>
    </w:p>
    <w:p w14:paraId="183F2FB0" w14:textId="77777777" w:rsidR="00712713" w:rsidRPr="00C95D18" w:rsidRDefault="00712713" w:rsidP="00712713">
      <w:pPr>
        <w:widowControl w:val="0"/>
        <w:tabs>
          <w:tab w:val="left" w:pos="5860"/>
        </w:tabs>
        <w:autoSpaceDE w:val="0"/>
        <w:autoSpaceDN w:val="0"/>
        <w:adjustRightInd w:val="0"/>
        <w:spacing w:line="276" w:lineRule="auto"/>
        <w:ind w:left="567" w:right="-20"/>
        <w:rPr>
          <w:rFonts w:ascii="Arial" w:hAnsi="Arial" w:cs="Arial"/>
          <w:lang w:val="fr-LU"/>
        </w:rPr>
      </w:pPr>
      <w:r w:rsidRPr="00C95D18">
        <w:rPr>
          <w:rFonts w:ascii="Arial" w:hAnsi="Arial" w:cs="Arial"/>
          <w:noProof/>
        </w:rPr>
        <mc:AlternateContent>
          <mc:Choice Requires="wps">
            <w:drawing>
              <wp:anchor distT="4294967295" distB="4294967295" distL="114300" distR="114300" simplePos="0" relativeHeight="251632128" behindDoc="1" locked="0" layoutInCell="1" allowOverlap="1" wp14:anchorId="1DC9058E" wp14:editId="43E6DBFC">
                <wp:simplePos x="0" y="0"/>
                <wp:positionH relativeFrom="page">
                  <wp:posOffset>4487545</wp:posOffset>
                </wp:positionH>
                <wp:positionV relativeFrom="paragraph">
                  <wp:posOffset>118744</wp:posOffset>
                </wp:positionV>
                <wp:extent cx="1355725" cy="0"/>
                <wp:effectExtent l="0" t="0" r="15875" b="19050"/>
                <wp:wrapNone/>
                <wp:docPr id="581" name="Forme libre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9F5E51" id="Forme libre 581" o:spid="_x0000_s1026" style="position:absolute;z-index:-251684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sidRPr="00C95D18">
        <w:rPr>
          <w:rFonts w:ascii="Arial" w:hAnsi="Arial" w:cs="Arial"/>
          <w:lang w:val="fr-LU"/>
        </w:rPr>
        <w:t>NOTIFIE, LE</w:t>
      </w:r>
    </w:p>
    <w:p w14:paraId="4B153732" w14:textId="77777777" w:rsidR="00712713" w:rsidRPr="00C95D18" w:rsidRDefault="00712713" w:rsidP="00712713">
      <w:pPr>
        <w:widowControl w:val="0"/>
        <w:tabs>
          <w:tab w:val="left" w:pos="5860"/>
        </w:tabs>
        <w:autoSpaceDE w:val="0"/>
        <w:autoSpaceDN w:val="0"/>
        <w:adjustRightInd w:val="0"/>
        <w:spacing w:line="276" w:lineRule="auto"/>
        <w:ind w:left="567" w:right="-20"/>
        <w:rPr>
          <w:rFonts w:ascii="Arial" w:hAnsi="Arial" w:cs="Arial"/>
          <w:lang w:val="fr-LU"/>
        </w:rPr>
      </w:pPr>
      <w:r w:rsidRPr="00C95D18">
        <w:rPr>
          <w:rFonts w:ascii="Arial" w:hAnsi="Arial" w:cs="Arial"/>
          <w:noProof/>
        </w:rPr>
        <mc:AlternateContent>
          <mc:Choice Requires="wps">
            <w:drawing>
              <wp:anchor distT="4294967295" distB="4294967295" distL="114300" distR="114300" simplePos="0" relativeHeight="251634176" behindDoc="1" locked="0" layoutInCell="1" allowOverlap="1" wp14:anchorId="0A922802" wp14:editId="24157B3E">
                <wp:simplePos x="0" y="0"/>
                <wp:positionH relativeFrom="page">
                  <wp:posOffset>4486910</wp:posOffset>
                </wp:positionH>
                <wp:positionV relativeFrom="paragraph">
                  <wp:posOffset>118744</wp:posOffset>
                </wp:positionV>
                <wp:extent cx="1356360" cy="0"/>
                <wp:effectExtent l="0" t="0" r="15240" b="19050"/>
                <wp:wrapNone/>
                <wp:docPr id="580" name="Forme libre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CB120F" id="Forme libre 580" o:spid="_x0000_s1026" style="position:absolute;z-index:-251682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" filled="f" strokecolor="#221f1f" strokeweight=".5pt">
                <v:path arrowok="t" o:connecttype="custom" o:connectlocs="0,0;1356360,0" o:connectangles="0,0"/>
                <w10:wrap anchorx="page"/>
              </v:polyline>
            </w:pict>
          </mc:Fallback>
        </mc:AlternateContent>
      </w:r>
      <w:r w:rsidRPr="00C95D18">
        <w:rPr>
          <w:rFonts w:ascii="Arial" w:hAnsi="Arial" w:cs="Arial"/>
          <w:lang w:val="fr-LU"/>
        </w:rPr>
        <w:t>ENREGISTRE, LE</w:t>
      </w:r>
    </w:p>
    <w:p w14:paraId="07F36537" w14:textId="77777777" w:rsidR="00712713" w:rsidRPr="00C95D18" w:rsidRDefault="00712713" w:rsidP="00712713">
      <w:pPr>
        <w:widowControl w:val="0"/>
        <w:autoSpaceDE w:val="0"/>
        <w:autoSpaceDN w:val="0"/>
        <w:adjustRightInd w:val="0"/>
        <w:spacing w:line="276" w:lineRule="auto"/>
        <w:ind w:left="567"/>
        <w:rPr>
          <w:rFonts w:ascii="Arial" w:hAnsi="Arial" w:cs="Arial"/>
          <w:sz w:val="20"/>
          <w:szCs w:val="20"/>
          <w:lang w:val="fr-LU"/>
        </w:rPr>
      </w:pPr>
    </w:p>
    <w:p w14:paraId="1F7E9F9C" w14:textId="77777777" w:rsidR="00712713" w:rsidRPr="00C95D18" w:rsidRDefault="00712713" w:rsidP="00712713">
      <w:pPr>
        <w:widowControl w:val="0"/>
        <w:autoSpaceDE w:val="0"/>
        <w:autoSpaceDN w:val="0"/>
        <w:adjustRightInd w:val="0"/>
        <w:spacing w:line="276" w:lineRule="auto"/>
        <w:ind w:left="567" w:right="-20"/>
        <w:rPr>
          <w:rFonts w:ascii="Arial" w:hAnsi="Arial" w:cs="Arial"/>
          <w:b/>
          <w:bCs/>
          <w:sz w:val="28"/>
          <w:szCs w:val="28"/>
          <w:lang w:val="fr-LU"/>
        </w:rPr>
      </w:pPr>
    </w:p>
    <w:p w14:paraId="57BDF917" w14:textId="77777777" w:rsidR="00712713" w:rsidRPr="00C95D18" w:rsidRDefault="00712713" w:rsidP="00712713">
      <w:pPr>
        <w:widowControl w:val="0"/>
        <w:autoSpaceDE w:val="0"/>
        <w:autoSpaceDN w:val="0"/>
        <w:adjustRightInd w:val="0"/>
        <w:spacing w:line="276" w:lineRule="auto"/>
        <w:ind w:left="567" w:right="-20"/>
        <w:rPr>
          <w:rFonts w:ascii="Arial" w:hAnsi="Arial" w:cs="Arial"/>
          <w:b/>
          <w:bCs/>
          <w:sz w:val="28"/>
          <w:szCs w:val="28"/>
          <w:lang w:val="fr-LU"/>
        </w:rPr>
      </w:pPr>
    </w:p>
    <w:p w14:paraId="2E09C3E5" w14:textId="77777777" w:rsidR="00712713" w:rsidRPr="00C95D18" w:rsidRDefault="00712713" w:rsidP="00712713">
      <w:pPr>
        <w:widowControl w:val="0"/>
        <w:autoSpaceDE w:val="0"/>
        <w:autoSpaceDN w:val="0"/>
        <w:adjustRightInd w:val="0"/>
        <w:spacing w:line="276" w:lineRule="auto"/>
        <w:ind w:right="-20"/>
        <w:rPr>
          <w:rFonts w:ascii="Arial" w:hAnsi="Arial" w:cs="Arial"/>
          <w:b/>
          <w:bCs/>
          <w:sz w:val="28"/>
          <w:szCs w:val="28"/>
          <w:lang w:val="fr-LU"/>
        </w:rPr>
      </w:pPr>
    </w:p>
    <w:p w14:paraId="47ACE82E" w14:textId="77777777" w:rsidR="00712713" w:rsidRPr="00C95D18" w:rsidRDefault="00712713" w:rsidP="00712713">
      <w:pPr>
        <w:widowControl w:val="0"/>
        <w:autoSpaceDE w:val="0"/>
        <w:autoSpaceDN w:val="0"/>
        <w:adjustRightInd w:val="0"/>
        <w:spacing w:line="276" w:lineRule="auto"/>
        <w:ind w:left="107" w:right="-20"/>
        <w:rPr>
          <w:rFonts w:ascii="Arial" w:hAnsi="Arial" w:cs="Arial"/>
          <w:sz w:val="28"/>
          <w:szCs w:val="28"/>
          <w:lang w:val="fr-LU"/>
        </w:rPr>
      </w:pPr>
      <w:r w:rsidRPr="00C95D18">
        <w:rPr>
          <w:rFonts w:ascii="Arial" w:hAnsi="Arial" w:cs="Arial"/>
          <w:b/>
          <w:bCs/>
          <w:sz w:val="28"/>
          <w:szCs w:val="28"/>
          <w:lang w:val="fr-LU"/>
        </w:rPr>
        <w:t>Entre</w:t>
      </w:r>
      <w:r w:rsidRPr="00C95D18">
        <w:rPr>
          <w:rFonts w:ascii="Arial" w:hAnsi="Arial" w:cs="Arial"/>
          <w:b/>
          <w:bCs/>
          <w:spacing w:val="8"/>
          <w:sz w:val="28"/>
          <w:szCs w:val="28"/>
          <w:lang w:val="fr-LU"/>
        </w:rPr>
        <w:t xml:space="preserve"> </w:t>
      </w:r>
      <w:r w:rsidRPr="00C95D18">
        <w:rPr>
          <w:rFonts w:ascii="Arial" w:hAnsi="Arial" w:cs="Arial"/>
          <w:sz w:val="28"/>
          <w:szCs w:val="28"/>
          <w:lang w:val="fr-LU"/>
        </w:rPr>
        <w:t>:</w:t>
      </w:r>
    </w:p>
    <w:p w14:paraId="4F540B32" w14:textId="77777777" w:rsidR="00712713" w:rsidRPr="00C95D18" w:rsidRDefault="00712713" w:rsidP="00712713">
      <w:pPr>
        <w:widowControl w:val="0"/>
        <w:autoSpaceDE w:val="0"/>
        <w:autoSpaceDN w:val="0"/>
        <w:adjustRightInd w:val="0"/>
        <w:spacing w:line="276" w:lineRule="auto"/>
        <w:rPr>
          <w:rFonts w:ascii="Arial" w:hAnsi="Arial" w:cs="Arial"/>
          <w:sz w:val="20"/>
          <w:szCs w:val="20"/>
          <w:lang w:val="fr-LU"/>
        </w:rPr>
      </w:pPr>
    </w:p>
    <w:p w14:paraId="663E58E0" w14:textId="77777777" w:rsidR="00712713" w:rsidRPr="00C95D18" w:rsidRDefault="00712713" w:rsidP="00712713">
      <w:pPr>
        <w:widowControl w:val="0"/>
        <w:autoSpaceDE w:val="0"/>
        <w:autoSpaceDN w:val="0"/>
        <w:adjustRightInd w:val="0"/>
        <w:spacing w:line="276" w:lineRule="auto"/>
        <w:rPr>
          <w:rFonts w:ascii="Arial" w:hAnsi="Arial" w:cs="Arial"/>
          <w:sz w:val="28"/>
          <w:szCs w:val="28"/>
          <w:lang w:val="fr-LU"/>
        </w:rPr>
      </w:pPr>
    </w:p>
    <w:p w14:paraId="00E46FCE" w14:textId="77777777" w:rsidR="00712713" w:rsidRPr="00C95D18" w:rsidRDefault="00712713" w:rsidP="00712713">
      <w:pPr>
        <w:widowControl w:val="0"/>
        <w:autoSpaceDE w:val="0"/>
        <w:autoSpaceDN w:val="0"/>
        <w:adjustRightInd w:val="0"/>
        <w:spacing w:line="200" w:lineRule="exact"/>
        <w:rPr>
          <w:rFonts w:ascii="Arial" w:eastAsia="Calibri" w:hAnsi="Arial" w:cs="Arial"/>
          <w:bCs/>
          <w:sz w:val="22"/>
          <w:lang w:val="fr-LU" w:eastAsia="en-US"/>
        </w:rPr>
      </w:pPr>
      <w:r w:rsidRPr="00C95D18">
        <w:rPr>
          <w:rFonts w:ascii="Arial" w:eastAsia="Calibri" w:hAnsi="Arial" w:cs="Arial"/>
          <w:bCs/>
          <w:sz w:val="22"/>
          <w:lang w:val="fr-LU" w:eastAsia="en-US"/>
        </w:rPr>
        <w:t xml:space="preserve">L’ETAT DU CAMEROUN, représenté par Le </w:t>
      </w:r>
      <w:r w:rsidRPr="00C95D18">
        <w:rPr>
          <w:rFonts w:ascii="Arial" w:eastAsia="Calibri" w:hAnsi="Arial" w:cs="Arial"/>
          <w:b/>
          <w:bCs/>
          <w:sz w:val="22"/>
          <w:lang w:val="fr-LU" w:eastAsia="en-US"/>
        </w:rPr>
        <w:t>Maire de la Commune d’AMBAM</w:t>
      </w:r>
      <w:r w:rsidRPr="00C95D18">
        <w:rPr>
          <w:rFonts w:ascii="Arial" w:eastAsia="Calibri" w:hAnsi="Arial" w:cs="Arial"/>
          <w:bCs/>
          <w:sz w:val="22"/>
          <w:lang w:val="fr-LU" w:eastAsia="en-US"/>
        </w:rPr>
        <w:t xml:space="preserve"> dénommé ci-après </w:t>
      </w:r>
    </w:p>
    <w:p w14:paraId="56A1F0ED" w14:textId="77777777" w:rsidR="00712713" w:rsidRPr="00C95D18" w:rsidRDefault="00712713" w:rsidP="00712713">
      <w:pPr>
        <w:widowControl w:val="0"/>
        <w:autoSpaceDE w:val="0"/>
        <w:autoSpaceDN w:val="0"/>
        <w:adjustRightInd w:val="0"/>
        <w:spacing w:line="200" w:lineRule="exact"/>
        <w:ind w:left="284"/>
        <w:rPr>
          <w:rFonts w:ascii="Arial" w:eastAsia="Calibri" w:hAnsi="Arial" w:cs="Arial"/>
          <w:bCs/>
          <w:sz w:val="22"/>
          <w:lang w:val="fr-LU" w:eastAsia="en-US"/>
        </w:rPr>
      </w:pPr>
    </w:p>
    <w:p w14:paraId="1DA48BB1" w14:textId="77777777" w:rsidR="00712713" w:rsidRPr="00C95D18" w:rsidRDefault="00712713" w:rsidP="00712713">
      <w:pPr>
        <w:widowControl w:val="0"/>
        <w:autoSpaceDE w:val="0"/>
        <w:autoSpaceDN w:val="0"/>
        <w:adjustRightInd w:val="0"/>
        <w:spacing w:line="200" w:lineRule="exact"/>
        <w:rPr>
          <w:rFonts w:ascii="Arial" w:eastAsia="Calibri" w:hAnsi="Arial" w:cs="Arial"/>
          <w:sz w:val="22"/>
          <w:lang w:val="fr-LU" w:eastAsia="en-US"/>
        </w:rPr>
      </w:pPr>
      <w:r w:rsidRPr="00C95D18">
        <w:rPr>
          <w:rFonts w:ascii="Arial" w:eastAsia="Calibri" w:hAnsi="Arial" w:cs="Arial"/>
          <w:bCs/>
          <w:sz w:val="22"/>
          <w:lang w:val="fr-LU" w:eastAsia="en-US"/>
        </w:rPr>
        <w:t>« Le Maître d’Ouvrage »</w:t>
      </w:r>
    </w:p>
    <w:p w14:paraId="4C8FD134" w14:textId="77777777" w:rsidR="00712713" w:rsidRPr="00C95D18" w:rsidRDefault="00712713" w:rsidP="00712713">
      <w:pPr>
        <w:widowControl w:val="0"/>
        <w:autoSpaceDE w:val="0"/>
        <w:autoSpaceDN w:val="0"/>
        <w:adjustRightInd w:val="0"/>
        <w:spacing w:line="276" w:lineRule="auto"/>
        <w:rPr>
          <w:rFonts w:ascii="Arial" w:hAnsi="Arial" w:cs="Arial"/>
          <w:sz w:val="20"/>
          <w:szCs w:val="20"/>
          <w:lang w:val="fr-LU"/>
        </w:rPr>
      </w:pPr>
    </w:p>
    <w:p w14:paraId="445991CE" w14:textId="77777777" w:rsidR="00712713" w:rsidRPr="00C95D18" w:rsidRDefault="00712713" w:rsidP="00712713">
      <w:pPr>
        <w:widowControl w:val="0"/>
        <w:autoSpaceDE w:val="0"/>
        <w:autoSpaceDN w:val="0"/>
        <w:adjustRightInd w:val="0"/>
        <w:spacing w:line="276" w:lineRule="auto"/>
        <w:rPr>
          <w:rFonts w:ascii="Arial" w:hAnsi="Arial" w:cs="Arial"/>
          <w:lang w:val="fr-LU"/>
        </w:rPr>
      </w:pPr>
    </w:p>
    <w:p w14:paraId="3B3B647A" w14:textId="77777777" w:rsidR="00712713" w:rsidRPr="00C95D18" w:rsidRDefault="00712713" w:rsidP="00712713">
      <w:pPr>
        <w:widowControl w:val="0"/>
        <w:autoSpaceDE w:val="0"/>
        <w:autoSpaceDN w:val="0"/>
        <w:adjustRightInd w:val="0"/>
        <w:spacing w:line="276" w:lineRule="auto"/>
        <w:ind w:left="107" w:right="-20"/>
        <w:rPr>
          <w:rFonts w:ascii="Arial" w:hAnsi="Arial" w:cs="Arial"/>
          <w:sz w:val="28"/>
          <w:szCs w:val="28"/>
          <w:lang w:val="fr-LU"/>
        </w:rPr>
      </w:pPr>
      <w:r w:rsidRPr="00C95D18">
        <w:rPr>
          <w:rFonts w:ascii="Arial" w:hAnsi="Arial" w:cs="Arial"/>
          <w:b/>
          <w:bCs/>
          <w:sz w:val="28"/>
          <w:szCs w:val="28"/>
          <w:lang w:val="fr-LU"/>
        </w:rPr>
        <w:t>D'une</w:t>
      </w:r>
      <w:r w:rsidRPr="00C95D18">
        <w:rPr>
          <w:rFonts w:ascii="Arial" w:hAnsi="Arial" w:cs="Arial"/>
          <w:b/>
          <w:bCs/>
          <w:spacing w:val="8"/>
          <w:sz w:val="28"/>
          <w:szCs w:val="28"/>
          <w:lang w:val="fr-LU"/>
        </w:rPr>
        <w:t xml:space="preserve"> </w:t>
      </w:r>
      <w:r w:rsidRPr="00C95D18">
        <w:rPr>
          <w:rFonts w:ascii="Arial" w:hAnsi="Arial" w:cs="Arial"/>
          <w:b/>
          <w:bCs/>
          <w:sz w:val="28"/>
          <w:szCs w:val="28"/>
          <w:lang w:val="fr-LU"/>
        </w:rPr>
        <w:t>part</w:t>
      </w:r>
      <w:r w:rsidRPr="00C95D18">
        <w:rPr>
          <w:rFonts w:ascii="Arial" w:hAnsi="Arial" w:cs="Arial"/>
          <w:sz w:val="28"/>
          <w:szCs w:val="28"/>
          <w:lang w:val="fr-LU"/>
        </w:rPr>
        <w:t>,</w:t>
      </w:r>
    </w:p>
    <w:p w14:paraId="708A7196" w14:textId="77777777" w:rsidR="00712713" w:rsidRPr="00C95D18" w:rsidRDefault="00712713" w:rsidP="00712713">
      <w:pPr>
        <w:widowControl w:val="0"/>
        <w:autoSpaceDE w:val="0"/>
        <w:autoSpaceDN w:val="0"/>
        <w:adjustRightInd w:val="0"/>
        <w:spacing w:line="276" w:lineRule="auto"/>
        <w:rPr>
          <w:rFonts w:ascii="Arial" w:hAnsi="Arial" w:cs="Arial"/>
          <w:sz w:val="14"/>
          <w:szCs w:val="14"/>
          <w:lang w:val="fr-LU"/>
        </w:rPr>
      </w:pPr>
    </w:p>
    <w:p w14:paraId="0A347C75" w14:textId="77777777" w:rsidR="00712713" w:rsidRPr="00C95D18" w:rsidRDefault="00712713" w:rsidP="00712713">
      <w:pPr>
        <w:widowControl w:val="0"/>
        <w:autoSpaceDE w:val="0"/>
        <w:autoSpaceDN w:val="0"/>
        <w:adjustRightInd w:val="0"/>
        <w:spacing w:line="276" w:lineRule="auto"/>
        <w:rPr>
          <w:rFonts w:ascii="Arial" w:hAnsi="Arial" w:cs="Arial"/>
          <w:sz w:val="20"/>
          <w:szCs w:val="20"/>
          <w:lang w:val="fr-LU"/>
        </w:rPr>
      </w:pPr>
    </w:p>
    <w:p w14:paraId="1A975CD0" w14:textId="77777777" w:rsidR="00712713" w:rsidRPr="00C95D18" w:rsidRDefault="00712713" w:rsidP="00712713">
      <w:pPr>
        <w:widowControl w:val="0"/>
        <w:autoSpaceDE w:val="0"/>
        <w:autoSpaceDN w:val="0"/>
        <w:adjustRightInd w:val="0"/>
        <w:spacing w:line="276" w:lineRule="auto"/>
        <w:rPr>
          <w:rFonts w:ascii="Arial" w:hAnsi="Arial" w:cs="Arial"/>
          <w:sz w:val="20"/>
          <w:szCs w:val="20"/>
          <w:lang w:val="fr-LU"/>
        </w:rPr>
      </w:pPr>
    </w:p>
    <w:p w14:paraId="3BD055E7" w14:textId="77777777" w:rsidR="00712713" w:rsidRPr="00C95D18" w:rsidRDefault="00712713" w:rsidP="00712713">
      <w:pPr>
        <w:widowControl w:val="0"/>
        <w:autoSpaceDE w:val="0"/>
        <w:autoSpaceDN w:val="0"/>
        <w:adjustRightInd w:val="0"/>
        <w:spacing w:line="276" w:lineRule="auto"/>
        <w:ind w:left="107" w:right="-20"/>
        <w:rPr>
          <w:rFonts w:ascii="Arial" w:hAnsi="Arial" w:cs="Arial"/>
          <w:sz w:val="28"/>
          <w:szCs w:val="28"/>
          <w:lang w:val="fr-LU"/>
        </w:rPr>
      </w:pPr>
      <w:r w:rsidRPr="00C95D18">
        <w:rPr>
          <w:rFonts w:ascii="Arial" w:hAnsi="Arial" w:cs="Arial"/>
          <w:b/>
          <w:bCs/>
          <w:sz w:val="28"/>
          <w:szCs w:val="28"/>
          <w:lang w:val="fr-LU"/>
        </w:rPr>
        <w:t>Et</w:t>
      </w:r>
    </w:p>
    <w:p w14:paraId="427C5D8D" w14:textId="77777777" w:rsidR="00712713" w:rsidRPr="00C95D18" w:rsidRDefault="00712713" w:rsidP="00712713">
      <w:pPr>
        <w:widowControl w:val="0"/>
        <w:autoSpaceDE w:val="0"/>
        <w:autoSpaceDN w:val="0"/>
        <w:adjustRightInd w:val="0"/>
        <w:spacing w:line="276" w:lineRule="auto"/>
        <w:rPr>
          <w:rFonts w:ascii="Arial" w:hAnsi="Arial" w:cs="Arial"/>
          <w:sz w:val="14"/>
          <w:szCs w:val="14"/>
          <w:lang w:val="fr-LU"/>
        </w:rPr>
      </w:pPr>
    </w:p>
    <w:p w14:paraId="381DD3DF" w14:textId="77777777" w:rsidR="00712713" w:rsidRPr="00C95D18" w:rsidRDefault="00712713" w:rsidP="00712713">
      <w:pPr>
        <w:widowControl w:val="0"/>
        <w:autoSpaceDE w:val="0"/>
        <w:autoSpaceDN w:val="0"/>
        <w:adjustRightInd w:val="0"/>
        <w:spacing w:line="276" w:lineRule="auto"/>
        <w:rPr>
          <w:rFonts w:ascii="Arial" w:hAnsi="Arial" w:cs="Arial"/>
          <w:sz w:val="20"/>
          <w:szCs w:val="20"/>
          <w:lang w:val="fr-LU"/>
        </w:rPr>
      </w:pPr>
    </w:p>
    <w:p w14:paraId="6B55F032" w14:textId="77777777" w:rsidR="00712713" w:rsidRPr="00C95D18" w:rsidRDefault="00712713" w:rsidP="00712713">
      <w:pPr>
        <w:widowControl w:val="0"/>
        <w:autoSpaceDE w:val="0"/>
        <w:autoSpaceDN w:val="0"/>
        <w:adjustRightInd w:val="0"/>
        <w:spacing w:line="276" w:lineRule="auto"/>
        <w:rPr>
          <w:rFonts w:ascii="Arial" w:hAnsi="Arial" w:cs="Arial"/>
          <w:sz w:val="20"/>
          <w:szCs w:val="20"/>
          <w:lang w:val="fr-LU"/>
        </w:rPr>
      </w:pPr>
    </w:p>
    <w:p w14:paraId="5AEC945D" w14:textId="77777777" w:rsidR="00712713" w:rsidRPr="00C95D18" w:rsidRDefault="00712713" w:rsidP="00712713">
      <w:pPr>
        <w:widowControl w:val="0"/>
        <w:autoSpaceDE w:val="0"/>
        <w:autoSpaceDN w:val="0"/>
        <w:adjustRightInd w:val="0"/>
        <w:spacing w:line="276" w:lineRule="auto"/>
        <w:ind w:left="107" w:right="-264"/>
        <w:rPr>
          <w:rFonts w:ascii="Arial" w:hAnsi="Arial" w:cs="Arial"/>
          <w:sz w:val="28"/>
          <w:szCs w:val="28"/>
          <w:lang w:val="fr-LU"/>
        </w:rPr>
      </w:pPr>
      <w:r w:rsidRPr="00C95D18">
        <w:rPr>
          <w:rFonts w:ascii="Arial" w:hAnsi="Arial" w:cs="Arial"/>
          <w:i/>
          <w:iCs/>
          <w:lang w:val="fr-LU"/>
        </w:rPr>
        <w:t>[_________________________]</w:t>
      </w:r>
      <w:r w:rsidRPr="00C95D18">
        <w:rPr>
          <w:rFonts w:ascii="Arial" w:hAnsi="Arial" w:cs="Arial"/>
          <w:i/>
          <w:iCs/>
          <w:spacing w:val="18"/>
          <w:lang w:val="fr-LU"/>
        </w:rPr>
        <w:t xml:space="preserve"> </w:t>
      </w:r>
      <w:r w:rsidRPr="00C95D18">
        <w:rPr>
          <w:rFonts w:ascii="Arial" w:hAnsi="Arial" w:cs="Arial"/>
          <w:sz w:val="28"/>
          <w:szCs w:val="28"/>
          <w:lang w:val="fr-LU"/>
        </w:rPr>
        <w:t>représenté</w:t>
      </w:r>
      <w:r w:rsidRPr="00C95D18">
        <w:rPr>
          <w:rFonts w:ascii="Arial" w:hAnsi="Arial" w:cs="Arial"/>
          <w:spacing w:val="6"/>
          <w:sz w:val="28"/>
          <w:szCs w:val="28"/>
          <w:lang w:val="fr-LU"/>
        </w:rPr>
        <w:t xml:space="preserve"> </w:t>
      </w:r>
      <w:r w:rsidRPr="00C95D18">
        <w:rPr>
          <w:rFonts w:ascii="Arial" w:hAnsi="Arial" w:cs="Arial"/>
          <w:sz w:val="28"/>
          <w:szCs w:val="28"/>
          <w:lang w:val="fr-LU"/>
        </w:rPr>
        <w:t>par</w:t>
      </w:r>
      <w:r w:rsidRPr="00C95D18">
        <w:rPr>
          <w:rFonts w:ascii="Arial" w:hAnsi="Arial" w:cs="Arial"/>
          <w:spacing w:val="7"/>
          <w:sz w:val="28"/>
          <w:szCs w:val="28"/>
          <w:lang w:val="fr-LU"/>
        </w:rPr>
        <w:t xml:space="preserve"> </w:t>
      </w:r>
      <w:r w:rsidRPr="00C95D18">
        <w:rPr>
          <w:rFonts w:ascii="Arial" w:hAnsi="Arial" w:cs="Arial"/>
          <w:i/>
          <w:iCs/>
          <w:lang w:val="fr-LU"/>
        </w:rPr>
        <w:t>[</w:t>
      </w:r>
      <w:r w:rsidRPr="00C95D18">
        <w:rPr>
          <w:rFonts w:ascii="Arial" w:hAnsi="Arial" w:cs="Arial"/>
          <w:i/>
          <w:iCs/>
          <w:spacing w:val="5"/>
          <w:lang w:val="fr-LU"/>
        </w:rPr>
        <w:t xml:space="preserve"> </w:t>
      </w:r>
      <w:r w:rsidRPr="00C95D18">
        <w:rPr>
          <w:rFonts w:ascii="Arial" w:hAnsi="Arial" w:cs="Arial"/>
          <w:i/>
          <w:iCs/>
          <w:lang w:val="fr-LU"/>
        </w:rPr>
        <w:t>_____________</w:t>
      </w:r>
      <w:r w:rsidRPr="00C95D18">
        <w:rPr>
          <w:rFonts w:ascii="Arial" w:hAnsi="Arial" w:cs="Arial"/>
          <w:i/>
          <w:iCs/>
          <w:spacing w:val="5"/>
          <w:lang w:val="fr-LU"/>
        </w:rPr>
        <w:t xml:space="preserve"> </w:t>
      </w:r>
      <w:r w:rsidRPr="00C95D18">
        <w:rPr>
          <w:rFonts w:ascii="Arial" w:hAnsi="Arial" w:cs="Arial"/>
          <w:i/>
          <w:iCs/>
          <w:lang w:val="fr-LU"/>
        </w:rPr>
        <w:t>]</w:t>
      </w:r>
      <w:r w:rsidRPr="00C95D18">
        <w:rPr>
          <w:rFonts w:ascii="Arial" w:hAnsi="Arial" w:cs="Arial"/>
          <w:sz w:val="28"/>
          <w:szCs w:val="28"/>
          <w:lang w:val="fr-LU"/>
        </w:rPr>
        <w:t>,</w:t>
      </w:r>
      <w:r w:rsidRPr="00C95D18">
        <w:rPr>
          <w:rFonts w:ascii="Arial" w:hAnsi="Arial" w:cs="Arial"/>
          <w:spacing w:val="6"/>
          <w:sz w:val="28"/>
          <w:szCs w:val="28"/>
          <w:lang w:val="fr-LU"/>
        </w:rPr>
        <w:t xml:space="preserve"> </w:t>
      </w:r>
      <w:r w:rsidRPr="00C95D18">
        <w:rPr>
          <w:rFonts w:ascii="Arial" w:hAnsi="Arial" w:cs="Arial"/>
          <w:sz w:val="28"/>
          <w:szCs w:val="28"/>
          <w:lang w:val="fr-LU"/>
        </w:rPr>
        <w:t>son</w:t>
      </w:r>
      <w:r w:rsidRPr="00C95D18">
        <w:rPr>
          <w:rFonts w:ascii="Arial" w:hAnsi="Arial" w:cs="Arial"/>
          <w:spacing w:val="-6"/>
          <w:sz w:val="28"/>
          <w:szCs w:val="28"/>
          <w:lang w:val="fr-LU"/>
        </w:rPr>
        <w:t xml:space="preserve"> </w:t>
      </w:r>
      <w:r w:rsidRPr="00C95D18">
        <w:rPr>
          <w:rFonts w:ascii="Arial" w:hAnsi="Arial" w:cs="Arial"/>
          <w:i/>
          <w:iCs/>
          <w:lang w:val="fr-LU"/>
        </w:rPr>
        <w:t>[</w:t>
      </w:r>
      <w:r w:rsidRPr="00C95D18">
        <w:rPr>
          <w:rFonts w:ascii="Arial" w:hAnsi="Arial" w:cs="Arial"/>
          <w:i/>
          <w:iCs/>
          <w:spacing w:val="5"/>
          <w:lang w:val="fr-LU"/>
        </w:rPr>
        <w:t xml:space="preserve"> </w:t>
      </w:r>
      <w:r w:rsidRPr="00C95D18">
        <w:rPr>
          <w:rFonts w:ascii="Arial" w:hAnsi="Arial" w:cs="Arial"/>
          <w:i/>
          <w:iCs/>
          <w:lang w:val="fr-LU"/>
        </w:rPr>
        <w:t>____________</w:t>
      </w:r>
      <w:r w:rsidRPr="00C95D18">
        <w:rPr>
          <w:rFonts w:ascii="Arial" w:hAnsi="Arial" w:cs="Arial"/>
          <w:i/>
          <w:iCs/>
          <w:spacing w:val="5"/>
          <w:lang w:val="fr-LU"/>
        </w:rPr>
        <w:t xml:space="preserve"> </w:t>
      </w:r>
      <w:r w:rsidRPr="00C95D18">
        <w:rPr>
          <w:rFonts w:ascii="Arial" w:hAnsi="Arial" w:cs="Arial"/>
          <w:i/>
          <w:iCs/>
          <w:lang w:val="fr-LU"/>
        </w:rPr>
        <w:t>]</w:t>
      </w:r>
      <w:r w:rsidRPr="00C95D18">
        <w:rPr>
          <w:rFonts w:ascii="Arial" w:hAnsi="Arial" w:cs="Arial"/>
          <w:sz w:val="28"/>
          <w:szCs w:val="28"/>
          <w:lang w:val="fr-LU"/>
        </w:rPr>
        <w:t>,</w:t>
      </w:r>
    </w:p>
    <w:p w14:paraId="4104AAB2" w14:textId="77777777" w:rsidR="00712713" w:rsidRPr="00C95D18" w:rsidRDefault="00712713" w:rsidP="00712713">
      <w:pPr>
        <w:widowControl w:val="0"/>
        <w:autoSpaceDE w:val="0"/>
        <w:autoSpaceDN w:val="0"/>
        <w:adjustRightInd w:val="0"/>
        <w:spacing w:line="276" w:lineRule="auto"/>
        <w:ind w:left="107" w:right="-20"/>
        <w:rPr>
          <w:rFonts w:ascii="Arial" w:hAnsi="Arial" w:cs="Arial"/>
          <w:lang w:val="fr-LU"/>
        </w:rPr>
      </w:pPr>
      <w:r w:rsidRPr="00C95D18">
        <w:rPr>
          <w:rFonts w:ascii="Arial" w:hAnsi="Arial" w:cs="Arial"/>
          <w:sz w:val="28"/>
          <w:szCs w:val="28"/>
          <w:lang w:val="fr-LU"/>
        </w:rPr>
        <w:t>Ci-après</w:t>
      </w:r>
      <w:r w:rsidRPr="00C95D18">
        <w:rPr>
          <w:rFonts w:ascii="Arial" w:hAnsi="Arial" w:cs="Arial"/>
          <w:spacing w:val="8"/>
          <w:sz w:val="28"/>
          <w:szCs w:val="28"/>
          <w:lang w:val="fr-LU"/>
        </w:rPr>
        <w:t xml:space="preserve"> </w:t>
      </w:r>
      <w:r w:rsidRPr="00C95D18">
        <w:rPr>
          <w:rFonts w:ascii="Arial" w:hAnsi="Arial" w:cs="Arial"/>
          <w:sz w:val="28"/>
          <w:szCs w:val="28"/>
          <w:lang w:val="fr-LU"/>
        </w:rPr>
        <w:t>dénommer</w:t>
      </w:r>
      <w:r w:rsidRPr="00C95D18">
        <w:rPr>
          <w:rFonts w:ascii="Arial" w:hAnsi="Arial" w:cs="Arial"/>
          <w:spacing w:val="8"/>
          <w:sz w:val="28"/>
          <w:szCs w:val="28"/>
          <w:lang w:val="fr-LU"/>
        </w:rPr>
        <w:t xml:space="preserve"> </w:t>
      </w:r>
      <w:r w:rsidRPr="00C95D18">
        <w:rPr>
          <w:rFonts w:ascii="Arial" w:hAnsi="Arial" w:cs="Arial"/>
          <w:i/>
          <w:iCs/>
          <w:lang w:val="fr-LU"/>
        </w:rPr>
        <w:t>[«</w:t>
      </w:r>
      <w:r w:rsidRPr="00C95D18">
        <w:rPr>
          <w:rFonts w:ascii="Arial" w:hAnsi="Arial" w:cs="Arial"/>
          <w:i/>
          <w:iCs/>
          <w:spacing w:val="7"/>
          <w:lang w:val="fr-LU"/>
        </w:rPr>
        <w:t xml:space="preserve"> </w:t>
      </w:r>
      <w:r w:rsidRPr="00C95D18">
        <w:rPr>
          <w:rFonts w:ascii="Arial" w:hAnsi="Arial" w:cs="Arial"/>
          <w:i/>
          <w:iCs/>
          <w:lang w:val="fr-LU"/>
        </w:rPr>
        <w:t>_________________</w:t>
      </w:r>
      <w:r w:rsidRPr="00C95D18">
        <w:rPr>
          <w:rFonts w:ascii="Arial" w:hAnsi="Arial" w:cs="Arial"/>
          <w:i/>
          <w:iCs/>
          <w:spacing w:val="7"/>
          <w:lang w:val="fr-LU"/>
        </w:rPr>
        <w:t xml:space="preserve"> </w:t>
      </w:r>
      <w:r w:rsidRPr="00C95D18">
        <w:rPr>
          <w:rFonts w:ascii="Arial" w:hAnsi="Arial" w:cs="Arial"/>
          <w:i/>
          <w:iCs/>
          <w:lang w:val="fr-LU"/>
        </w:rPr>
        <w:t>»]</w:t>
      </w:r>
    </w:p>
    <w:p w14:paraId="6B15529E" w14:textId="77777777" w:rsidR="00712713" w:rsidRPr="00C95D18" w:rsidRDefault="00712713" w:rsidP="00712713">
      <w:pPr>
        <w:widowControl w:val="0"/>
        <w:autoSpaceDE w:val="0"/>
        <w:autoSpaceDN w:val="0"/>
        <w:adjustRightInd w:val="0"/>
        <w:spacing w:line="276" w:lineRule="auto"/>
        <w:rPr>
          <w:rFonts w:ascii="Cambria Math" w:hAnsi="Cambria Math" w:cs="Arial"/>
          <w:sz w:val="14"/>
          <w:szCs w:val="14"/>
          <w:lang w:val="fr-LU"/>
        </w:rPr>
      </w:pPr>
    </w:p>
    <w:p w14:paraId="2C0F5D14"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4728E79"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9D0995E" w14:textId="77777777" w:rsidR="00712713" w:rsidRPr="00C95D18" w:rsidRDefault="00712713" w:rsidP="00712713">
      <w:pPr>
        <w:widowControl w:val="0"/>
        <w:autoSpaceDE w:val="0"/>
        <w:autoSpaceDN w:val="0"/>
        <w:adjustRightInd w:val="0"/>
        <w:spacing w:line="276" w:lineRule="auto"/>
        <w:ind w:left="107" w:right="-20"/>
        <w:rPr>
          <w:rFonts w:ascii="Cambria Math" w:hAnsi="Cambria Math" w:cs="Arial"/>
          <w:sz w:val="28"/>
          <w:szCs w:val="28"/>
          <w:lang w:val="fr-LU"/>
        </w:rPr>
      </w:pPr>
      <w:r w:rsidRPr="00C95D18">
        <w:rPr>
          <w:rFonts w:ascii="Cambria Math" w:hAnsi="Cambria Math" w:cs="Arial"/>
          <w:b/>
          <w:bCs/>
          <w:sz w:val="28"/>
          <w:szCs w:val="28"/>
          <w:lang w:val="fr-LU"/>
        </w:rPr>
        <w:t>D'autre</w:t>
      </w:r>
      <w:r w:rsidRPr="00C95D18">
        <w:rPr>
          <w:rFonts w:ascii="Cambria Math" w:hAnsi="Cambria Math" w:cs="Arial"/>
          <w:b/>
          <w:bCs/>
          <w:spacing w:val="8"/>
          <w:sz w:val="28"/>
          <w:szCs w:val="28"/>
          <w:lang w:val="fr-LU"/>
        </w:rPr>
        <w:t xml:space="preserve"> </w:t>
      </w:r>
      <w:r w:rsidRPr="00C95D18">
        <w:rPr>
          <w:rFonts w:ascii="Cambria Math" w:hAnsi="Cambria Math" w:cs="Arial"/>
          <w:b/>
          <w:bCs/>
          <w:sz w:val="28"/>
          <w:szCs w:val="28"/>
          <w:lang w:val="fr-LU"/>
        </w:rPr>
        <w:t>part</w:t>
      </w:r>
      <w:r w:rsidRPr="00C95D18">
        <w:rPr>
          <w:rFonts w:ascii="Cambria Math" w:hAnsi="Cambria Math" w:cs="Arial"/>
          <w:sz w:val="28"/>
          <w:szCs w:val="28"/>
          <w:lang w:val="fr-LU"/>
        </w:rPr>
        <w:t>,</w:t>
      </w:r>
    </w:p>
    <w:p w14:paraId="729863B7"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5B366900"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51671937" w14:textId="77777777" w:rsidR="00712713" w:rsidRPr="00C95D18" w:rsidRDefault="00712713" w:rsidP="00712713">
      <w:pPr>
        <w:widowControl w:val="0"/>
        <w:autoSpaceDE w:val="0"/>
        <w:autoSpaceDN w:val="0"/>
        <w:adjustRightInd w:val="0"/>
        <w:spacing w:line="276" w:lineRule="auto"/>
        <w:rPr>
          <w:rFonts w:ascii="Cambria Math" w:hAnsi="Cambria Math" w:cs="Arial"/>
          <w:sz w:val="28"/>
          <w:szCs w:val="28"/>
          <w:lang w:val="fr-LU"/>
        </w:rPr>
      </w:pPr>
    </w:p>
    <w:p w14:paraId="7B3F2240" w14:textId="77777777" w:rsidR="00712713" w:rsidRPr="00C95D18" w:rsidRDefault="00712713" w:rsidP="00712713">
      <w:pPr>
        <w:widowControl w:val="0"/>
        <w:autoSpaceDE w:val="0"/>
        <w:autoSpaceDN w:val="0"/>
        <w:adjustRightInd w:val="0"/>
        <w:spacing w:line="276" w:lineRule="auto"/>
        <w:ind w:left="193" w:right="-20"/>
        <w:rPr>
          <w:rFonts w:ascii="Cambria Math" w:hAnsi="Cambria Math" w:cs="Arial"/>
          <w:sz w:val="28"/>
          <w:szCs w:val="28"/>
          <w:lang w:val="fr-LU"/>
        </w:rPr>
      </w:pPr>
      <w:r w:rsidRPr="00C95D18">
        <w:rPr>
          <w:rFonts w:ascii="Cambria Math" w:hAnsi="Cambria Math" w:cs="Arial"/>
          <w:sz w:val="28"/>
          <w:szCs w:val="28"/>
          <w:lang w:val="fr-LU"/>
        </w:rPr>
        <w:t>Il</w:t>
      </w:r>
      <w:r w:rsidRPr="00C95D18">
        <w:rPr>
          <w:rFonts w:ascii="Cambria Math" w:hAnsi="Cambria Math" w:cs="Arial"/>
          <w:spacing w:val="8"/>
          <w:sz w:val="28"/>
          <w:szCs w:val="28"/>
          <w:lang w:val="fr-LU"/>
        </w:rPr>
        <w:t xml:space="preserve"> </w:t>
      </w:r>
      <w:r w:rsidRPr="00C95D18">
        <w:rPr>
          <w:rFonts w:ascii="Cambria Math" w:hAnsi="Cambria Math" w:cs="Arial"/>
          <w:sz w:val="28"/>
          <w:szCs w:val="28"/>
          <w:lang w:val="fr-LU"/>
        </w:rPr>
        <w:t>a</w:t>
      </w:r>
      <w:r w:rsidRPr="00C95D18">
        <w:rPr>
          <w:rFonts w:ascii="Cambria Math" w:hAnsi="Cambria Math" w:cs="Arial"/>
          <w:spacing w:val="8"/>
          <w:sz w:val="28"/>
          <w:szCs w:val="28"/>
          <w:lang w:val="fr-LU"/>
        </w:rPr>
        <w:t xml:space="preserve"> </w:t>
      </w:r>
      <w:r w:rsidRPr="00C95D18">
        <w:rPr>
          <w:rFonts w:ascii="Cambria Math" w:hAnsi="Cambria Math" w:cs="Arial"/>
          <w:sz w:val="28"/>
          <w:szCs w:val="28"/>
          <w:lang w:val="fr-LU"/>
        </w:rPr>
        <w:t>été</w:t>
      </w:r>
      <w:r w:rsidRPr="00C95D18">
        <w:rPr>
          <w:rFonts w:ascii="Cambria Math" w:hAnsi="Cambria Math" w:cs="Arial"/>
          <w:spacing w:val="8"/>
          <w:sz w:val="28"/>
          <w:szCs w:val="28"/>
          <w:lang w:val="fr-LU"/>
        </w:rPr>
        <w:t xml:space="preserve"> </w:t>
      </w:r>
      <w:r w:rsidRPr="00C95D18">
        <w:rPr>
          <w:rFonts w:ascii="Cambria Math" w:hAnsi="Cambria Math" w:cs="Arial"/>
          <w:sz w:val="28"/>
          <w:szCs w:val="28"/>
          <w:lang w:val="fr-LU"/>
        </w:rPr>
        <w:t>convenu</w:t>
      </w:r>
      <w:r w:rsidRPr="00C95D18">
        <w:rPr>
          <w:rFonts w:ascii="Cambria Math" w:hAnsi="Cambria Math" w:cs="Arial"/>
          <w:spacing w:val="8"/>
          <w:sz w:val="28"/>
          <w:szCs w:val="28"/>
          <w:lang w:val="fr-LU"/>
        </w:rPr>
        <w:t xml:space="preserve"> </w:t>
      </w:r>
      <w:r w:rsidRPr="00C95D18">
        <w:rPr>
          <w:rFonts w:ascii="Cambria Math" w:hAnsi="Cambria Math" w:cs="Arial"/>
          <w:sz w:val="28"/>
          <w:szCs w:val="28"/>
          <w:lang w:val="fr-LU"/>
        </w:rPr>
        <w:t>et</w:t>
      </w:r>
      <w:r w:rsidRPr="00C95D18">
        <w:rPr>
          <w:rFonts w:ascii="Cambria Math" w:hAnsi="Cambria Math" w:cs="Arial"/>
          <w:spacing w:val="8"/>
          <w:sz w:val="28"/>
          <w:szCs w:val="28"/>
          <w:lang w:val="fr-LU"/>
        </w:rPr>
        <w:t xml:space="preserve"> </w:t>
      </w:r>
      <w:r w:rsidRPr="00C95D18">
        <w:rPr>
          <w:rFonts w:ascii="Cambria Math" w:hAnsi="Cambria Math" w:cs="Arial"/>
          <w:sz w:val="28"/>
          <w:szCs w:val="28"/>
          <w:lang w:val="fr-LU"/>
        </w:rPr>
        <w:t>arrêté</w:t>
      </w:r>
      <w:r w:rsidRPr="00C95D18">
        <w:rPr>
          <w:rFonts w:ascii="Cambria Math" w:hAnsi="Cambria Math" w:cs="Arial"/>
          <w:spacing w:val="8"/>
          <w:sz w:val="28"/>
          <w:szCs w:val="28"/>
          <w:lang w:val="fr-LU"/>
        </w:rPr>
        <w:t xml:space="preserve"> </w:t>
      </w:r>
      <w:r w:rsidRPr="00C95D18">
        <w:rPr>
          <w:rFonts w:ascii="Cambria Math" w:hAnsi="Cambria Math" w:cs="Arial"/>
          <w:sz w:val="28"/>
          <w:szCs w:val="28"/>
          <w:lang w:val="fr-LU"/>
        </w:rPr>
        <w:t>ce</w:t>
      </w:r>
      <w:r w:rsidRPr="00C95D18">
        <w:rPr>
          <w:rFonts w:ascii="Cambria Math" w:hAnsi="Cambria Math" w:cs="Arial"/>
          <w:spacing w:val="8"/>
          <w:sz w:val="28"/>
          <w:szCs w:val="28"/>
          <w:lang w:val="fr-LU"/>
        </w:rPr>
        <w:t xml:space="preserve"> </w:t>
      </w:r>
      <w:r w:rsidRPr="00C95D18">
        <w:rPr>
          <w:rFonts w:ascii="Cambria Math" w:hAnsi="Cambria Math" w:cs="Arial"/>
          <w:sz w:val="28"/>
          <w:szCs w:val="28"/>
          <w:lang w:val="fr-LU"/>
        </w:rPr>
        <w:t>qui</w:t>
      </w:r>
      <w:r w:rsidRPr="00C95D18">
        <w:rPr>
          <w:rFonts w:ascii="Cambria Math" w:hAnsi="Cambria Math" w:cs="Arial"/>
          <w:spacing w:val="8"/>
          <w:sz w:val="28"/>
          <w:szCs w:val="28"/>
          <w:lang w:val="fr-LU"/>
        </w:rPr>
        <w:t xml:space="preserve"> </w:t>
      </w:r>
      <w:r w:rsidRPr="00C95D18">
        <w:rPr>
          <w:rFonts w:ascii="Cambria Math" w:hAnsi="Cambria Math" w:cs="Arial"/>
          <w:sz w:val="28"/>
          <w:szCs w:val="28"/>
          <w:lang w:val="fr-LU"/>
        </w:rPr>
        <w:t>suit</w:t>
      </w:r>
      <w:r w:rsidRPr="00C95D18">
        <w:rPr>
          <w:rFonts w:ascii="Cambria Math" w:hAnsi="Cambria Math" w:cs="Arial"/>
          <w:spacing w:val="8"/>
          <w:sz w:val="28"/>
          <w:szCs w:val="28"/>
          <w:lang w:val="fr-LU"/>
        </w:rPr>
        <w:t xml:space="preserve"> </w:t>
      </w:r>
      <w:r w:rsidRPr="00C95D18">
        <w:rPr>
          <w:rFonts w:ascii="Cambria Math" w:hAnsi="Cambria Math" w:cs="Arial"/>
          <w:sz w:val="28"/>
          <w:szCs w:val="28"/>
          <w:lang w:val="fr-LU"/>
        </w:rPr>
        <w:t>:</w:t>
      </w:r>
    </w:p>
    <w:p w14:paraId="4011F832"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0C6B7540"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17DDEFC"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24E02F02"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77821D0"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6B60A58"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70B7AD61"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51835328"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3619F52E"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CDFC2C6"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F3FF055"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2F3D4E1"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3F3A9A13"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63598AE"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12F1385"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560C93A8"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3B8972AB"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2300CD69"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70D4ECF7"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3393A5EF"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251925F" w14:textId="77777777" w:rsidR="00975920" w:rsidRPr="00C95D18" w:rsidRDefault="00975920" w:rsidP="00712713">
      <w:pPr>
        <w:widowControl w:val="0"/>
        <w:autoSpaceDE w:val="0"/>
        <w:autoSpaceDN w:val="0"/>
        <w:adjustRightInd w:val="0"/>
        <w:spacing w:line="276" w:lineRule="auto"/>
        <w:rPr>
          <w:rFonts w:ascii="Cambria Math" w:hAnsi="Cambria Math" w:cs="Arial"/>
          <w:sz w:val="20"/>
          <w:szCs w:val="20"/>
          <w:lang w:val="fr-LU"/>
        </w:rPr>
      </w:pPr>
    </w:p>
    <w:p w14:paraId="4E692A77" w14:textId="77777777" w:rsidR="00975920" w:rsidRPr="00C95D18" w:rsidRDefault="00975920" w:rsidP="00712713">
      <w:pPr>
        <w:widowControl w:val="0"/>
        <w:autoSpaceDE w:val="0"/>
        <w:autoSpaceDN w:val="0"/>
        <w:adjustRightInd w:val="0"/>
        <w:spacing w:line="276" w:lineRule="auto"/>
        <w:rPr>
          <w:rFonts w:ascii="Cambria Math" w:hAnsi="Cambria Math" w:cs="Arial"/>
          <w:sz w:val="20"/>
          <w:szCs w:val="20"/>
          <w:lang w:val="fr-LU"/>
        </w:rPr>
      </w:pPr>
    </w:p>
    <w:p w14:paraId="338EFCE9" w14:textId="77777777" w:rsidR="00975920" w:rsidRPr="00C95D18" w:rsidRDefault="00975920" w:rsidP="00712713">
      <w:pPr>
        <w:widowControl w:val="0"/>
        <w:autoSpaceDE w:val="0"/>
        <w:autoSpaceDN w:val="0"/>
        <w:adjustRightInd w:val="0"/>
        <w:spacing w:line="276" w:lineRule="auto"/>
        <w:rPr>
          <w:rFonts w:ascii="Cambria Math" w:hAnsi="Cambria Math" w:cs="Arial"/>
          <w:sz w:val="20"/>
          <w:szCs w:val="20"/>
          <w:lang w:val="fr-LU"/>
        </w:rPr>
      </w:pPr>
    </w:p>
    <w:p w14:paraId="0F893CC8" w14:textId="77777777" w:rsidR="00975920" w:rsidRPr="00C95D18" w:rsidRDefault="00975920" w:rsidP="00712713">
      <w:pPr>
        <w:widowControl w:val="0"/>
        <w:autoSpaceDE w:val="0"/>
        <w:autoSpaceDN w:val="0"/>
        <w:adjustRightInd w:val="0"/>
        <w:spacing w:line="276" w:lineRule="auto"/>
        <w:rPr>
          <w:rFonts w:ascii="Cambria Math" w:hAnsi="Cambria Math" w:cs="Arial"/>
          <w:sz w:val="20"/>
          <w:szCs w:val="20"/>
          <w:lang w:val="fr-LU"/>
        </w:rPr>
      </w:pPr>
    </w:p>
    <w:p w14:paraId="1EED78BC"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73D80FE"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2D8A48B2"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2D13A5E3"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5CFCB68"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FBB3BBB" w14:textId="77777777" w:rsidR="00712713" w:rsidRPr="00C95D18" w:rsidRDefault="00712713" w:rsidP="00712713">
      <w:pPr>
        <w:widowControl w:val="0"/>
        <w:autoSpaceDE w:val="0"/>
        <w:autoSpaceDN w:val="0"/>
        <w:adjustRightInd w:val="0"/>
        <w:spacing w:line="276" w:lineRule="auto"/>
        <w:ind w:right="-20"/>
        <w:jc w:val="center"/>
        <w:rPr>
          <w:rFonts w:ascii="Cambria Math" w:hAnsi="Cambria Math" w:cs="Arial"/>
          <w:spacing w:val="34"/>
          <w:sz w:val="56"/>
          <w:szCs w:val="56"/>
          <w:lang w:val="fr-LU"/>
        </w:rPr>
      </w:pPr>
      <w:r w:rsidRPr="00C95D18">
        <w:rPr>
          <w:rFonts w:ascii="Cambria Math" w:hAnsi="Cambria Math" w:cs="Arial"/>
          <w:spacing w:val="34"/>
          <w:sz w:val="56"/>
          <w:szCs w:val="56"/>
          <w:lang w:val="fr-LU"/>
        </w:rPr>
        <w:t>Sommaire</w:t>
      </w:r>
    </w:p>
    <w:p w14:paraId="7CEF64CC" w14:textId="77777777" w:rsidR="00712713" w:rsidRPr="00C95D18" w:rsidRDefault="00712713" w:rsidP="00712713">
      <w:pPr>
        <w:widowControl w:val="0"/>
        <w:autoSpaceDE w:val="0"/>
        <w:autoSpaceDN w:val="0"/>
        <w:adjustRightInd w:val="0"/>
        <w:spacing w:line="276" w:lineRule="auto"/>
        <w:rPr>
          <w:rFonts w:ascii="Cambria Math" w:hAnsi="Cambria Math" w:cs="Arial"/>
          <w:spacing w:val="27"/>
          <w:sz w:val="20"/>
          <w:szCs w:val="20"/>
          <w:lang w:val="fr-LU"/>
        </w:rPr>
      </w:pPr>
    </w:p>
    <w:p w14:paraId="06FAEDA9" w14:textId="77777777" w:rsidR="00712713" w:rsidRPr="00C95D18" w:rsidRDefault="00712713" w:rsidP="00712713">
      <w:pPr>
        <w:widowControl w:val="0"/>
        <w:autoSpaceDE w:val="0"/>
        <w:autoSpaceDN w:val="0"/>
        <w:adjustRightInd w:val="0"/>
        <w:spacing w:line="276" w:lineRule="auto"/>
        <w:rPr>
          <w:rFonts w:ascii="Cambria Math" w:hAnsi="Cambria Math" w:cs="Arial"/>
          <w:spacing w:val="27"/>
          <w:sz w:val="20"/>
          <w:szCs w:val="20"/>
          <w:lang w:val="fr-LU"/>
        </w:rPr>
      </w:pPr>
    </w:p>
    <w:p w14:paraId="637C1022" w14:textId="77777777" w:rsidR="00712713" w:rsidRPr="00C95D18" w:rsidRDefault="00712713" w:rsidP="00712713">
      <w:pPr>
        <w:widowControl w:val="0"/>
        <w:autoSpaceDE w:val="0"/>
        <w:autoSpaceDN w:val="0"/>
        <w:adjustRightInd w:val="0"/>
        <w:spacing w:line="276" w:lineRule="auto"/>
        <w:rPr>
          <w:rFonts w:ascii="Cambria Math" w:hAnsi="Cambria Math" w:cs="Arial"/>
          <w:spacing w:val="27"/>
          <w:lang w:val="fr-LU"/>
        </w:rPr>
      </w:pPr>
    </w:p>
    <w:p w14:paraId="2983DAD8" w14:textId="77777777" w:rsidR="00712713" w:rsidRPr="00C95D18" w:rsidRDefault="00712713" w:rsidP="00712713">
      <w:pPr>
        <w:widowControl w:val="0"/>
        <w:tabs>
          <w:tab w:val="left" w:pos="1080"/>
        </w:tabs>
        <w:autoSpaceDE w:val="0"/>
        <w:autoSpaceDN w:val="0"/>
        <w:adjustRightInd w:val="0"/>
        <w:spacing w:line="480" w:lineRule="auto"/>
        <w:ind w:left="107" w:right="1275"/>
        <w:rPr>
          <w:rFonts w:ascii="Cambria Math" w:hAnsi="Cambria Math" w:cs="Arial"/>
          <w:w w:val="95"/>
          <w:sz w:val="28"/>
          <w:lang w:val="fr-LU"/>
        </w:rPr>
      </w:pPr>
      <w:r w:rsidRPr="00C95D18">
        <w:rPr>
          <w:rFonts w:ascii="Cambria Math" w:hAnsi="Cambria Math" w:cs="Arial"/>
          <w:spacing w:val="27"/>
          <w:w w:val="95"/>
          <w:sz w:val="28"/>
          <w:lang w:val="fr-LU"/>
        </w:rPr>
        <w:t>Titre</w:t>
      </w:r>
      <w:r w:rsidRPr="00C95D18">
        <w:rPr>
          <w:rFonts w:ascii="Cambria Math" w:hAnsi="Cambria Math" w:cs="Arial"/>
          <w:spacing w:val="3"/>
          <w:sz w:val="28"/>
          <w:lang w:val="fr-LU"/>
        </w:rPr>
        <w:t xml:space="preserve"> </w:t>
      </w:r>
      <w:r w:rsidRPr="00C95D18">
        <w:rPr>
          <w:rFonts w:ascii="Cambria Math" w:hAnsi="Cambria Math" w:cs="Arial"/>
          <w:w w:val="95"/>
          <w:sz w:val="28"/>
          <w:lang w:val="fr-LU"/>
        </w:rPr>
        <w:t>I</w:t>
      </w:r>
      <w:r w:rsidRPr="00C95D18">
        <w:rPr>
          <w:rFonts w:ascii="Cambria Math" w:hAnsi="Cambria Math" w:cs="Arial"/>
          <w:sz w:val="28"/>
          <w:lang w:val="fr-LU"/>
        </w:rPr>
        <w:tab/>
      </w:r>
      <w:r w:rsidRPr="00C95D18">
        <w:rPr>
          <w:rFonts w:ascii="Cambria Math" w:hAnsi="Cambria Math" w:cs="Arial"/>
          <w:w w:val="95"/>
          <w:sz w:val="28"/>
          <w:lang w:val="fr-LU"/>
        </w:rPr>
        <w:t>:</w:t>
      </w:r>
      <w:r w:rsidRPr="00C95D18">
        <w:rPr>
          <w:rFonts w:ascii="Cambria Math" w:hAnsi="Cambria Math" w:cs="Arial"/>
          <w:sz w:val="28"/>
          <w:lang w:val="fr-LU"/>
        </w:rPr>
        <w:t xml:space="preserve">  </w:t>
      </w:r>
      <w:r w:rsidRPr="00C95D18">
        <w:rPr>
          <w:rFonts w:ascii="Cambria Math" w:hAnsi="Cambria Math" w:cs="Arial"/>
          <w:spacing w:val="-23"/>
          <w:sz w:val="28"/>
          <w:lang w:val="fr-LU"/>
        </w:rPr>
        <w:t xml:space="preserve"> </w:t>
      </w:r>
      <w:r w:rsidRPr="00C95D18">
        <w:rPr>
          <w:rFonts w:ascii="Cambria Math" w:hAnsi="Cambria Math" w:cs="Arial"/>
          <w:w w:val="95"/>
          <w:sz w:val="28"/>
          <w:lang w:val="fr-LU"/>
        </w:rPr>
        <w:t>Cahier</w:t>
      </w:r>
      <w:r w:rsidRPr="00C95D18">
        <w:rPr>
          <w:rFonts w:ascii="Cambria Math" w:hAnsi="Cambria Math" w:cs="Arial"/>
          <w:spacing w:val="3"/>
          <w:sz w:val="28"/>
          <w:lang w:val="fr-LU"/>
        </w:rPr>
        <w:t xml:space="preserve"> </w:t>
      </w:r>
      <w:r w:rsidRPr="00C95D18">
        <w:rPr>
          <w:rFonts w:ascii="Cambria Math" w:hAnsi="Cambria Math" w:cs="Arial"/>
          <w:w w:val="95"/>
          <w:sz w:val="28"/>
          <w:lang w:val="fr-LU"/>
        </w:rPr>
        <w:t>des</w:t>
      </w:r>
      <w:r w:rsidRPr="00C95D18">
        <w:rPr>
          <w:rFonts w:ascii="Cambria Math" w:hAnsi="Cambria Math" w:cs="Arial"/>
          <w:spacing w:val="3"/>
          <w:sz w:val="28"/>
          <w:lang w:val="fr-LU"/>
        </w:rPr>
        <w:t xml:space="preserve"> </w:t>
      </w:r>
      <w:r w:rsidRPr="00C95D18">
        <w:rPr>
          <w:rFonts w:ascii="Cambria Math" w:hAnsi="Cambria Math" w:cs="Arial"/>
          <w:w w:val="95"/>
          <w:sz w:val="28"/>
          <w:lang w:val="fr-LU"/>
        </w:rPr>
        <w:t>Clauses</w:t>
      </w:r>
      <w:r w:rsidRPr="00C95D18">
        <w:rPr>
          <w:rFonts w:ascii="Cambria Math" w:hAnsi="Cambria Math" w:cs="Arial"/>
          <w:spacing w:val="3"/>
          <w:sz w:val="28"/>
          <w:lang w:val="fr-LU"/>
        </w:rPr>
        <w:t xml:space="preserve"> </w:t>
      </w:r>
      <w:r w:rsidRPr="00C95D18">
        <w:rPr>
          <w:rFonts w:ascii="Cambria Math" w:hAnsi="Cambria Math" w:cs="Arial"/>
          <w:w w:val="95"/>
          <w:sz w:val="28"/>
          <w:lang w:val="fr-LU"/>
        </w:rPr>
        <w:t>Administratives</w:t>
      </w:r>
      <w:r w:rsidRPr="00C95D18">
        <w:rPr>
          <w:rFonts w:ascii="Cambria Math" w:hAnsi="Cambria Math" w:cs="Arial"/>
          <w:spacing w:val="3"/>
          <w:sz w:val="28"/>
          <w:lang w:val="fr-LU"/>
        </w:rPr>
        <w:t xml:space="preserve"> </w:t>
      </w:r>
      <w:r w:rsidRPr="00C95D18">
        <w:rPr>
          <w:rFonts w:ascii="Cambria Math" w:hAnsi="Cambria Math" w:cs="Arial"/>
          <w:w w:val="95"/>
          <w:sz w:val="28"/>
          <w:lang w:val="fr-LU"/>
        </w:rPr>
        <w:t>Particulières</w:t>
      </w:r>
      <w:r w:rsidRPr="00C95D18">
        <w:rPr>
          <w:rFonts w:ascii="Cambria Math" w:hAnsi="Cambria Math" w:cs="Arial"/>
          <w:spacing w:val="3"/>
          <w:sz w:val="28"/>
          <w:lang w:val="fr-LU"/>
        </w:rPr>
        <w:t xml:space="preserve"> </w:t>
      </w:r>
      <w:r w:rsidRPr="00C95D18">
        <w:rPr>
          <w:rFonts w:ascii="Cambria Math" w:hAnsi="Cambria Math" w:cs="Arial"/>
          <w:w w:val="95"/>
          <w:sz w:val="28"/>
          <w:lang w:val="fr-LU"/>
        </w:rPr>
        <w:t xml:space="preserve">(CCAP) </w:t>
      </w:r>
    </w:p>
    <w:p w14:paraId="426F58ED" w14:textId="77777777" w:rsidR="00712713" w:rsidRPr="00C95D18" w:rsidRDefault="00712713" w:rsidP="00712713">
      <w:pPr>
        <w:widowControl w:val="0"/>
        <w:tabs>
          <w:tab w:val="left" w:pos="1080"/>
        </w:tabs>
        <w:autoSpaceDE w:val="0"/>
        <w:autoSpaceDN w:val="0"/>
        <w:adjustRightInd w:val="0"/>
        <w:spacing w:line="480" w:lineRule="auto"/>
        <w:ind w:left="107" w:right="1275"/>
        <w:rPr>
          <w:rFonts w:ascii="Cambria Math" w:hAnsi="Cambria Math" w:cs="Arial"/>
          <w:sz w:val="28"/>
          <w:lang w:val="fr-LU"/>
        </w:rPr>
      </w:pPr>
      <w:r w:rsidRPr="00C95D18">
        <w:rPr>
          <w:rFonts w:ascii="Cambria Math" w:hAnsi="Cambria Math" w:cs="Arial"/>
          <w:spacing w:val="3"/>
          <w:sz w:val="28"/>
          <w:lang w:val="fr-LU"/>
        </w:rPr>
        <w:t xml:space="preserve">Titre </w:t>
      </w:r>
      <w:r w:rsidRPr="00C95D18">
        <w:rPr>
          <w:rFonts w:ascii="Cambria Math" w:hAnsi="Cambria Math" w:cs="Arial"/>
          <w:w w:val="95"/>
          <w:sz w:val="28"/>
          <w:lang w:val="fr-LU"/>
        </w:rPr>
        <w:t>II</w:t>
      </w:r>
      <w:r w:rsidRPr="00C95D18">
        <w:rPr>
          <w:rFonts w:ascii="Cambria Math" w:hAnsi="Cambria Math" w:cs="Arial"/>
          <w:sz w:val="28"/>
          <w:lang w:val="fr-LU"/>
        </w:rPr>
        <w:tab/>
      </w:r>
      <w:r w:rsidRPr="00C95D18">
        <w:rPr>
          <w:rFonts w:ascii="Cambria Math" w:hAnsi="Cambria Math" w:cs="Arial"/>
          <w:w w:val="95"/>
          <w:sz w:val="28"/>
          <w:lang w:val="fr-LU"/>
        </w:rPr>
        <w:t>:</w:t>
      </w:r>
      <w:r w:rsidRPr="00C95D18">
        <w:rPr>
          <w:rFonts w:ascii="Cambria Math" w:hAnsi="Cambria Math" w:cs="Arial"/>
          <w:sz w:val="28"/>
          <w:lang w:val="fr-LU"/>
        </w:rPr>
        <w:t xml:space="preserve">  </w:t>
      </w:r>
      <w:r w:rsidRPr="00C95D18">
        <w:rPr>
          <w:rFonts w:ascii="Cambria Math" w:hAnsi="Cambria Math" w:cs="Arial"/>
          <w:spacing w:val="-23"/>
          <w:sz w:val="28"/>
          <w:lang w:val="fr-LU"/>
        </w:rPr>
        <w:t xml:space="preserve"> </w:t>
      </w:r>
      <w:r w:rsidR="00474ADC" w:rsidRPr="00C95D18">
        <w:rPr>
          <w:rFonts w:ascii="Cambria Math" w:hAnsi="Cambria Math" w:cs="Arial"/>
          <w:w w:val="95"/>
          <w:sz w:val="28"/>
          <w:lang w:val="fr-LU"/>
        </w:rPr>
        <w:t>Cahier de Clause Technique Particulière(CCTP)</w:t>
      </w:r>
    </w:p>
    <w:p w14:paraId="44B34860" w14:textId="77777777" w:rsidR="00712713" w:rsidRPr="00C95D18" w:rsidRDefault="00712713" w:rsidP="00712713">
      <w:pPr>
        <w:tabs>
          <w:tab w:val="left" w:pos="180"/>
          <w:tab w:val="left" w:pos="9781"/>
        </w:tabs>
        <w:spacing w:line="480" w:lineRule="auto"/>
        <w:rPr>
          <w:rFonts w:ascii="Cambria Math" w:hAnsi="Cambria Math" w:cs="Arial"/>
          <w:sz w:val="28"/>
          <w:lang w:val="fr-LU"/>
        </w:rPr>
      </w:pPr>
      <w:r w:rsidRPr="00C95D18">
        <w:rPr>
          <w:rFonts w:ascii="Cambria Math" w:hAnsi="Cambria Math" w:cs="Arial"/>
          <w:sz w:val="28"/>
          <w:lang w:val="fr-LU"/>
        </w:rPr>
        <w:t xml:space="preserve">  </w:t>
      </w:r>
      <w:r w:rsidRPr="00C95D18">
        <w:rPr>
          <w:rFonts w:ascii="Cambria Math" w:hAnsi="Cambria Math" w:cs="Arial"/>
          <w:sz w:val="28"/>
          <w:u w:val="single"/>
          <w:lang w:val="fr-LU"/>
        </w:rPr>
        <w:t>Titre III</w:t>
      </w:r>
      <w:r w:rsidRPr="00C95D18">
        <w:rPr>
          <w:rFonts w:ascii="Cambria Math" w:hAnsi="Cambria Math" w:cs="Arial"/>
          <w:sz w:val="28"/>
          <w:lang w:val="fr-LU"/>
        </w:rPr>
        <w:t xml:space="preserve"> :     Bordereau des Prix Unitaires (BPU) </w:t>
      </w:r>
    </w:p>
    <w:p w14:paraId="2CEC6145" w14:textId="77777777" w:rsidR="00712713" w:rsidRPr="00C95D18" w:rsidRDefault="00712713" w:rsidP="00712713">
      <w:pPr>
        <w:tabs>
          <w:tab w:val="left" w:pos="180"/>
        </w:tabs>
        <w:spacing w:line="480" w:lineRule="auto"/>
        <w:rPr>
          <w:rFonts w:ascii="Cambria Math" w:hAnsi="Cambria Math" w:cs="Arial"/>
          <w:sz w:val="28"/>
          <w:lang w:val="fr-LU"/>
        </w:rPr>
      </w:pPr>
      <w:r w:rsidRPr="00C95D18">
        <w:rPr>
          <w:rFonts w:ascii="Cambria Math" w:hAnsi="Cambria Math" w:cs="Arial"/>
          <w:sz w:val="28"/>
          <w:lang w:val="fr-LU"/>
        </w:rPr>
        <w:t xml:space="preserve">  </w:t>
      </w:r>
      <w:r w:rsidRPr="00C95D18">
        <w:rPr>
          <w:rFonts w:ascii="Cambria Math" w:hAnsi="Cambria Math" w:cs="Arial"/>
          <w:sz w:val="28"/>
          <w:u w:val="single"/>
          <w:lang w:val="fr-LU"/>
        </w:rPr>
        <w:t>Titre IV</w:t>
      </w:r>
      <w:r w:rsidRPr="00C95D18">
        <w:rPr>
          <w:rFonts w:ascii="Cambria Math" w:hAnsi="Cambria Math" w:cs="Arial"/>
          <w:sz w:val="28"/>
          <w:lang w:val="fr-LU"/>
        </w:rPr>
        <w:t>:      Devis Estimatif (DE)</w:t>
      </w:r>
    </w:p>
    <w:p w14:paraId="035C581B"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08ACB497"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498C1D8"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53517620"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772D90B9"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2A160703"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2A17D708"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FA118AF"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23CD60E"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2ECA0E4"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0AE52173"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340EB5B"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3C91CCD6"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06C1239"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0D03DE71"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8793E56"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0E59464E"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1EAE8BE"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7BEF82A8"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2E746BBB"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355B2C9"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9B8984B"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9B755D4"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9648507"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40501D4F"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5C812947"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21970DE"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050BD9F5"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32B52F4C"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BE43F4A"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2E5CDB11"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3B4CE548"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004C749"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225E03FA"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0BCB5A1A"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134C477A"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705ED75A" w14:textId="77777777" w:rsidR="00C526FE" w:rsidRPr="00C95D18" w:rsidRDefault="00C526FE" w:rsidP="00712713">
      <w:pPr>
        <w:widowControl w:val="0"/>
        <w:autoSpaceDE w:val="0"/>
        <w:autoSpaceDN w:val="0"/>
        <w:adjustRightInd w:val="0"/>
        <w:spacing w:line="276" w:lineRule="auto"/>
        <w:rPr>
          <w:rFonts w:ascii="Cambria Math" w:hAnsi="Cambria Math" w:cs="Arial"/>
          <w:sz w:val="20"/>
          <w:szCs w:val="20"/>
          <w:lang w:val="fr-LU"/>
        </w:rPr>
      </w:pPr>
    </w:p>
    <w:p w14:paraId="01789534" w14:textId="77777777" w:rsidR="00621054" w:rsidRPr="00C95D18" w:rsidRDefault="00712713" w:rsidP="00621054">
      <w:pPr>
        <w:widowControl w:val="0"/>
        <w:autoSpaceDE w:val="0"/>
        <w:autoSpaceDN w:val="0"/>
        <w:jc w:val="both"/>
        <w:rPr>
          <w:b/>
          <w:bCs/>
          <w:sz w:val="20"/>
          <w:szCs w:val="28"/>
        </w:rPr>
      </w:pPr>
      <w:r w:rsidRPr="00C95D18">
        <w:rPr>
          <w:rFonts w:ascii="Cambria Math" w:hAnsi="Cambria Math" w:cs="Arial"/>
          <w:szCs w:val="28"/>
          <w:lang w:val="fr-LU"/>
        </w:rPr>
        <w:t xml:space="preserve">Page .....   </w:t>
      </w:r>
      <w:proofErr w:type="gramStart"/>
      <w:r w:rsidRPr="00C95D18">
        <w:rPr>
          <w:rFonts w:ascii="Cambria Math" w:hAnsi="Cambria Math" w:cs="Arial"/>
          <w:szCs w:val="28"/>
          <w:lang w:val="fr-LU"/>
        </w:rPr>
        <w:t>et</w:t>
      </w:r>
      <w:proofErr w:type="gramEnd"/>
      <w:r w:rsidRPr="00C95D18">
        <w:rPr>
          <w:rFonts w:ascii="Cambria Math" w:hAnsi="Cambria Math" w:cs="Arial"/>
          <w:szCs w:val="28"/>
          <w:lang w:val="fr-LU"/>
        </w:rPr>
        <w:t xml:space="preserve"> Dernière du </w:t>
      </w:r>
      <w:r w:rsidR="00992BC2" w:rsidRPr="00C95D18">
        <w:rPr>
          <w:rFonts w:ascii="Arial" w:hAnsi="Arial" w:cs="Arial"/>
          <w:b/>
          <w:bCs/>
          <w:sz w:val="20"/>
          <w:szCs w:val="20"/>
          <w:lang w:val="fr-LU"/>
        </w:rPr>
        <w:t>LETTRE COMMANDE N° _____/2024</w:t>
      </w:r>
      <w:r w:rsidRPr="00C95D18">
        <w:rPr>
          <w:rFonts w:ascii="Arial" w:hAnsi="Arial" w:cs="Arial"/>
          <w:b/>
          <w:bCs/>
          <w:sz w:val="20"/>
          <w:szCs w:val="20"/>
          <w:lang w:val="fr-LU"/>
        </w:rPr>
        <w:t xml:space="preserve"> DU_____________ PASSE APRES </w:t>
      </w:r>
      <w:r w:rsidRPr="00C95D18">
        <w:rPr>
          <w:rFonts w:ascii="Arial" w:hAnsi="Arial" w:cs="Arial"/>
          <w:b/>
          <w:sz w:val="20"/>
          <w:szCs w:val="20"/>
          <w:lang w:val="fr-LU"/>
        </w:rPr>
        <w:t>APPEL D'OFFRE</w:t>
      </w:r>
      <w:r w:rsidR="00992BC2" w:rsidRPr="00C95D18">
        <w:rPr>
          <w:rFonts w:ascii="Arial" w:hAnsi="Arial" w:cs="Arial"/>
          <w:b/>
          <w:sz w:val="20"/>
          <w:szCs w:val="20"/>
          <w:lang w:val="fr-LU"/>
        </w:rPr>
        <w:t xml:space="preserve">S NATIONAL OUVERT N°______/2024 </w:t>
      </w:r>
      <w:r w:rsidRPr="00C95D18">
        <w:rPr>
          <w:rFonts w:ascii="Arial" w:hAnsi="Arial" w:cs="Arial"/>
          <w:b/>
          <w:sz w:val="20"/>
          <w:szCs w:val="20"/>
          <w:lang w:val="fr-LU"/>
        </w:rPr>
        <w:t xml:space="preserve">DU …………………… </w:t>
      </w:r>
      <w:r w:rsidR="00F14FD2" w:rsidRPr="00C95D18">
        <w:rPr>
          <w:b/>
          <w:bCs/>
          <w:sz w:val="20"/>
          <w:szCs w:val="20"/>
          <w:lang w:eastAsia="en-US"/>
        </w:rPr>
        <w:t xml:space="preserve">POUR LES TRAVAUX DE </w:t>
      </w:r>
      <w:r w:rsidR="00621054" w:rsidRPr="00C95D18">
        <w:rPr>
          <w:b/>
          <w:bCs/>
          <w:sz w:val="20"/>
          <w:szCs w:val="28"/>
        </w:rPr>
        <w:t>CONSTRUCTION D’UN FORAGE EQUIPE DE POMPE A MOTRICITE HUMAINE A :</w:t>
      </w:r>
    </w:p>
    <w:p w14:paraId="0A00A8F6" w14:textId="77777777" w:rsidR="00621054" w:rsidRPr="00C95D18" w:rsidRDefault="00621054" w:rsidP="00621054">
      <w:pPr>
        <w:widowControl w:val="0"/>
        <w:autoSpaceDE w:val="0"/>
        <w:autoSpaceDN w:val="0"/>
        <w:jc w:val="both"/>
        <w:rPr>
          <w:rFonts w:eastAsia="Gill Sans MT"/>
          <w:b/>
          <w:i/>
          <w:sz w:val="20"/>
          <w:szCs w:val="28"/>
          <w:lang w:eastAsia="en-US"/>
        </w:rPr>
      </w:pPr>
      <w:r w:rsidRPr="00C95D18">
        <w:rPr>
          <w:rFonts w:eastAsia="Gill Sans MT"/>
          <w:b/>
          <w:i/>
          <w:sz w:val="20"/>
          <w:szCs w:val="28"/>
          <w:lang w:eastAsia="en-US"/>
        </w:rPr>
        <w:t>LOT1 : AVIATION; A MINSELE ; AU MARCHE CENTRAL D’AMBAM ET A L’ECOLE PUBLIQUE D’APPLICATION D’AMBAM CENTRE ; </w:t>
      </w:r>
    </w:p>
    <w:p w14:paraId="565E9A44" w14:textId="77777777" w:rsidR="00621054" w:rsidRPr="00C95D18" w:rsidRDefault="00621054" w:rsidP="00621054">
      <w:pPr>
        <w:widowControl w:val="0"/>
        <w:autoSpaceDE w:val="0"/>
        <w:autoSpaceDN w:val="0"/>
        <w:jc w:val="both"/>
        <w:rPr>
          <w:rFonts w:eastAsia="Gill Sans MT"/>
          <w:b/>
          <w:sz w:val="20"/>
          <w:szCs w:val="28"/>
          <w:lang w:eastAsia="en-US"/>
        </w:rPr>
      </w:pPr>
      <w:r w:rsidRPr="00C95D18">
        <w:rPr>
          <w:rFonts w:eastAsia="Gill Sans MT"/>
          <w:b/>
          <w:i/>
          <w:sz w:val="20"/>
          <w:szCs w:val="28"/>
          <w:lang w:eastAsia="en-US"/>
        </w:rPr>
        <w:t>LOT2 : A AMBAM-YAT;  A NNEZAM</w:t>
      </w:r>
      <w:r w:rsidRPr="00C95D18">
        <w:rPr>
          <w:rFonts w:eastAsia="Gill Sans MT"/>
          <w:b/>
          <w:i/>
          <w:sz w:val="20"/>
          <w:szCs w:val="28"/>
          <w:lang w:eastAsia="fr-BE"/>
        </w:rPr>
        <w:t xml:space="preserve"> ET A ANDOM ;</w:t>
      </w:r>
    </w:p>
    <w:p w14:paraId="06511130" w14:textId="77777777" w:rsidR="00621054" w:rsidRPr="00C95D18" w:rsidRDefault="00621054" w:rsidP="00621054">
      <w:pPr>
        <w:jc w:val="both"/>
        <w:rPr>
          <w:b/>
          <w:bCs/>
          <w:sz w:val="20"/>
          <w:szCs w:val="28"/>
        </w:rPr>
      </w:pPr>
      <w:r w:rsidRPr="00C95D18">
        <w:rPr>
          <w:b/>
          <w:bCs/>
          <w:sz w:val="20"/>
          <w:szCs w:val="28"/>
        </w:rPr>
        <w:t>COMMUNE D’AMBAM, DEPARTEMENT DE LA VALLEE DU NTEM, REGION DU SUD, POUR LE COMPTE DU MINISTERE DE L’EAU ET DE L’ENERGIE, MINITERE DU COMMERCE ET DU MINISTERE DE L’EDUCATION DE BASE</w:t>
      </w:r>
    </w:p>
    <w:p w14:paraId="6F0D1E93" w14:textId="77777777" w:rsidR="00621054" w:rsidRPr="00C95D18" w:rsidRDefault="00621054" w:rsidP="00621054">
      <w:pPr>
        <w:rPr>
          <w:szCs w:val="32"/>
        </w:rPr>
      </w:pPr>
    </w:p>
    <w:p w14:paraId="655AD9D2" w14:textId="77777777" w:rsidR="00F14FD2" w:rsidRPr="00C95D18" w:rsidRDefault="00F14FD2" w:rsidP="00F14FD2">
      <w:pPr>
        <w:widowControl w:val="0"/>
        <w:autoSpaceDE w:val="0"/>
        <w:autoSpaceDN w:val="0"/>
        <w:jc w:val="both"/>
        <w:rPr>
          <w:b/>
          <w:bCs/>
          <w:sz w:val="20"/>
          <w:szCs w:val="20"/>
          <w:lang w:eastAsia="en-US"/>
        </w:rPr>
      </w:pPr>
    </w:p>
    <w:p w14:paraId="69634732" w14:textId="77777777" w:rsidR="00712713" w:rsidRPr="00C95D18" w:rsidRDefault="00712713" w:rsidP="00F14FD2">
      <w:pPr>
        <w:widowControl w:val="0"/>
        <w:autoSpaceDE w:val="0"/>
        <w:autoSpaceDN w:val="0"/>
        <w:jc w:val="both"/>
        <w:rPr>
          <w:rFonts w:ascii="Cambria Math" w:hAnsi="Cambria Math" w:cs="Arial"/>
          <w:sz w:val="22"/>
          <w:lang w:val="fr-LU"/>
        </w:rPr>
      </w:pPr>
      <w:r w:rsidRPr="00C95D18">
        <w:rPr>
          <w:rFonts w:ascii="Cambria Math" w:hAnsi="Cambria Math" w:cs="Arial"/>
          <w:lang w:val="fr-LU"/>
        </w:rPr>
        <w:t xml:space="preserve">TITULAIRE : </w:t>
      </w:r>
    </w:p>
    <w:p w14:paraId="20AF3750" w14:textId="77777777" w:rsidR="00712713" w:rsidRPr="00C95D18" w:rsidRDefault="00712713" w:rsidP="00712713">
      <w:pPr>
        <w:widowControl w:val="0"/>
        <w:tabs>
          <w:tab w:val="left" w:pos="7000"/>
        </w:tabs>
        <w:autoSpaceDE w:val="0"/>
        <w:autoSpaceDN w:val="0"/>
        <w:adjustRightInd w:val="0"/>
        <w:spacing w:line="276" w:lineRule="auto"/>
        <w:ind w:left="-426" w:right="-20"/>
        <w:rPr>
          <w:rFonts w:ascii="Cambria Math" w:hAnsi="Cambria Math" w:cs="Arial"/>
          <w:lang w:val="fr-LU"/>
        </w:rPr>
      </w:pPr>
      <w:r w:rsidRPr="00C95D18">
        <w:rPr>
          <w:rFonts w:ascii="Cambria Math" w:hAnsi="Cambria Math" w:cs="Arial"/>
          <w:lang w:val="fr-LU"/>
        </w:rPr>
        <w:t xml:space="preserve"> </w:t>
      </w:r>
    </w:p>
    <w:p w14:paraId="7CE9ABFC" w14:textId="77777777" w:rsidR="00712713" w:rsidRPr="00C95D18" w:rsidRDefault="00712713" w:rsidP="00712713">
      <w:pPr>
        <w:widowControl w:val="0"/>
        <w:tabs>
          <w:tab w:val="left" w:pos="7000"/>
        </w:tabs>
        <w:autoSpaceDE w:val="0"/>
        <w:autoSpaceDN w:val="0"/>
        <w:adjustRightInd w:val="0"/>
        <w:spacing w:line="276" w:lineRule="auto"/>
        <w:ind w:left="-426" w:right="-20"/>
        <w:rPr>
          <w:rFonts w:ascii="Cambria Math" w:hAnsi="Cambria Math" w:cs="Arial"/>
          <w:lang w:val="fr-LU"/>
        </w:rPr>
      </w:pPr>
      <w:r w:rsidRPr="00C95D18">
        <w:rPr>
          <w:rFonts w:ascii="Cambria Math" w:hAnsi="Cambria Math" w:cs="Arial"/>
          <w:lang w:val="fr-LU"/>
        </w:rPr>
        <w:t xml:space="preserve">MONTANT : </w:t>
      </w:r>
    </w:p>
    <w:p w14:paraId="2B77DE08" w14:textId="77777777" w:rsidR="00712713" w:rsidRPr="00C95D18" w:rsidRDefault="00712713" w:rsidP="00712713">
      <w:pPr>
        <w:widowControl w:val="0"/>
        <w:tabs>
          <w:tab w:val="left" w:pos="7000"/>
        </w:tabs>
        <w:autoSpaceDE w:val="0"/>
        <w:autoSpaceDN w:val="0"/>
        <w:adjustRightInd w:val="0"/>
        <w:spacing w:line="276" w:lineRule="auto"/>
        <w:ind w:left="-426" w:right="-20"/>
        <w:rPr>
          <w:rFonts w:ascii="Cambria Math" w:hAnsi="Cambria Math" w:cs="Arial"/>
          <w:lang w:val="fr-LU"/>
        </w:rPr>
      </w:pPr>
    </w:p>
    <w:p w14:paraId="308D9992" w14:textId="77777777" w:rsidR="00712713" w:rsidRPr="00C95D18" w:rsidRDefault="00712713" w:rsidP="00712713">
      <w:pPr>
        <w:widowControl w:val="0"/>
        <w:tabs>
          <w:tab w:val="left" w:pos="7000"/>
        </w:tabs>
        <w:autoSpaceDE w:val="0"/>
        <w:autoSpaceDN w:val="0"/>
        <w:adjustRightInd w:val="0"/>
        <w:spacing w:line="276" w:lineRule="auto"/>
        <w:ind w:left="-426" w:right="-20"/>
        <w:rPr>
          <w:rFonts w:ascii="Cambria Math" w:hAnsi="Cambria Math" w:cs="Arial"/>
          <w:lang w:val="fr-LU"/>
        </w:rPr>
      </w:pPr>
      <w:r w:rsidRPr="00C95D18">
        <w:rPr>
          <w:rFonts w:ascii="Cambria Math" w:hAnsi="Cambria Math" w:cs="Arial"/>
          <w:lang w:val="fr-LU"/>
        </w:rPr>
        <w:t>DELAI :</w:t>
      </w:r>
    </w:p>
    <w:p w14:paraId="43494683"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D22EC93" w14:textId="77777777" w:rsidR="00712713" w:rsidRPr="00C95D18" w:rsidRDefault="00712713" w:rsidP="00712713">
      <w:pPr>
        <w:widowControl w:val="0"/>
        <w:autoSpaceDE w:val="0"/>
        <w:autoSpaceDN w:val="0"/>
        <w:adjustRightInd w:val="0"/>
        <w:spacing w:line="276" w:lineRule="auto"/>
        <w:rPr>
          <w:rFonts w:ascii="Cambria Math" w:hAnsi="Cambria Math" w:cs="Arial"/>
          <w:sz w:val="20"/>
          <w:szCs w:val="20"/>
          <w:lang w:val="fr-LU"/>
        </w:rPr>
      </w:pPr>
    </w:p>
    <w:p w14:paraId="6FDAAD33" w14:textId="77777777" w:rsidR="00712713" w:rsidRPr="00C95D18" w:rsidRDefault="00712713" w:rsidP="00712713">
      <w:pPr>
        <w:widowControl w:val="0"/>
        <w:tabs>
          <w:tab w:val="left" w:pos="2260"/>
          <w:tab w:val="left" w:pos="2980"/>
        </w:tabs>
        <w:autoSpaceDE w:val="0"/>
        <w:autoSpaceDN w:val="0"/>
        <w:adjustRightInd w:val="0"/>
        <w:spacing w:line="766" w:lineRule="auto"/>
        <w:rPr>
          <w:rFonts w:ascii="Cambria Math" w:hAnsi="Cambria Math" w:cs="Arial"/>
          <w:sz w:val="20"/>
          <w:lang w:val="fr-LU"/>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9"/>
      </w:tblGrid>
      <w:tr w:rsidR="00712713" w:rsidRPr="00C95D18" w14:paraId="2821EB83" w14:textId="77777777" w:rsidTr="00A25A7E">
        <w:tc>
          <w:tcPr>
            <w:tcW w:w="9659" w:type="dxa"/>
          </w:tcPr>
          <w:p w14:paraId="333369A6" w14:textId="77777777" w:rsidR="00712713" w:rsidRPr="00C95D18" w:rsidRDefault="00712713" w:rsidP="00712713">
            <w:pPr>
              <w:widowControl w:val="0"/>
              <w:autoSpaceDE w:val="0"/>
              <w:autoSpaceDN w:val="0"/>
              <w:adjustRightInd w:val="0"/>
              <w:ind w:left="284"/>
              <w:jc w:val="center"/>
              <w:rPr>
                <w:rFonts w:ascii="Cambria Math" w:hAnsi="Cambria Math" w:cs="Arial"/>
                <w:b/>
                <w:bCs/>
                <w:sz w:val="22"/>
                <w:lang w:val="fr-LU"/>
              </w:rPr>
            </w:pPr>
            <w:r w:rsidRPr="00C95D18">
              <w:rPr>
                <w:rFonts w:ascii="Cambria Math" w:hAnsi="Cambria Math" w:cs="Arial"/>
                <w:b/>
                <w:bCs/>
                <w:sz w:val="22"/>
                <w:lang w:val="fr-LU"/>
              </w:rPr>
              <w:t>Lu</w:t>
            </w:r>
            <w:r w:rsidRPr="00C95D18">
              <w:rPr>
                <w:rFonts w:ascii="Cambria Math" w:hAnsi="Cambria Math" w:cs="Arial"/>
                <w:b/>
                <w:bCs/>
                <w:spacing w:val="7"/>
                <w:sz w:val="22"/>
                <w:lang w:val="fr-LU"/>
              </w:rPr>
              <w:t xml:space="preserve"> </w:t>
            </w:r>
            <w:r w:rsidRPr="00C95D18">
              <w:rPr>
                <w:rFonts w:ascii="Cambria Math" w:hAnsi="Cambria Math" w:cs="Arial"/>
                <w:b/>
                <w:bCs/>
                <w:sz w:val="22"/>
                <w:lang w:val="fr-LU"/>
              </w:rPr>
              <w:t>et</w:t>
            </w:r>
            <w:r w:rsidRPr="00C95D18">
              <w:rPr>
                <w:rFonts w:ascii="Cambria Math" w:hAnsi="Cambria Math" w:cs="Arial"/>
                <w:b/>
                <w:bCs/>
                <w:spacing w:val="7"/>
                <w:sz w:val="22"/>
                <w:lang w:val="fr-LU"/>
              </w:rPr>
              <w:t xml:space="preserve"> </w:t>
            </w:r>
            <w:r w:rsidRPr="00C95D18">
              <w:rPr>
                <w:rFonts w:ascii="Cambria Math" w:hAnsi="Cambria Math" w:cs="Arial"/>
                <w:b/>
                <w:bCs/>
                <w:sz w:val="22"/>
                <w:lang w:val="fr-LU"/>
              </w:rPr>
              <w:t>accepté</w:t>
            </w:r>
            <w:r w:rsidRPr="00C95D18">
              <w:rPr>
                <w:rFonts w:ascii="Cambria Math" w:hAnsi="Cambria Math" w:cs="Arial"/>
                <w:b/>
                <w:bCs/>
                <w:spacing w:val="7"/>
                <w:sz w:val="22"/>
                <w:lang w:val="fr-LU"/>
              </w:rPr>
              <w:t xml:space="preserve"> </w:t>
            </w:r>
            <w:r w:rsidRPr="00C95D18">
              <w:rPr>
                <w:rFonts w:ascii="Cambria Math" w:hAnsi="Cambria Math" w:cs="Arial"/>
                <w:b/>
                <w:bCs/>
                <w:sz w:val="22"/>
                <w:lang w:val="fr-LU"/>
              </w:rPr>
              <w:t>par</w:t>
            </w:r>
            <w:r w:rsidRPr="00C95D18">
              <w:rPr>
                <w:rFonts w:ascii="Cambria Math" w:hAnsi="Cambria Math" w:cs="Arial"/>
                <w:b/>
                <w:bCs/>
                <w:spacing w:val="7"/>
                <w:sz w:val="22"/>
                <w:lang w:val="fr-LU"/>
              </w:rPr>
              <w:t xml:space="preserve"> </w:t>
            </w:r>
            <w:r w:rsidRPr="00C95D18">
              <w:rPr>
                <w:rFonts w:ascii="Cambria Math" w:hAnsi="Cambria Math" w:cs="Arial"/>
                <w:b/>
                <w:bCs/>
                <w:sz w:val="22"/>
                <w:lang w:val="fr-LU"/>
              </w:rPr>
              <w:t>le</w:t>
            </w:r>
            <w:r w:rsidRPr="00C95D18">
              <w:rPr>
                <w:rFonts w:ascii="Cambria Math" w:hAnsi="Cambria Math" w:cs="Arial"/>
                <w:b/>
                <w:bCs/>
                <w:spacing w:val="7"/>
                <w:sz w:val="22"/>
                <w:lang w:val="fr-LU"/>
              </w:rPr>
              <w:t xml:space="preserve"> </w:t>
            </w:r>
            <w:r w:rsidRPr="00C95D18">
              <w:rPr>
                <w:rFonts w:ascii="Cambria Math" w:hAnsi="Cambria Math" w:cs="Arial"/>
                <w:b/>
                <w:bCs/>
                <w:sz w:val="22"/>
                <w:lang w:val="fr-LU"/>
              </w:rPr>
              <w:t>prestataire</w:t>
            </w:r>
          </w:p>
          <w:p w14:paraId="5668E357" w14:textId="77777777" w:rsidR="00712713" w:rsidRPr="00C95D18" w:rsidRDefault="00712713" w:rsidP="00712713">
            <w:pPr>
              <w:widowControl w:val="0"/>
              <w:autoSpaceDE w:val="0"/>
              <w:autoSpaceDN w:val="0"/>
              <w:adjustRightInd w:val="0"/>
              <w:ind w:left="284" w:right="-20"/>
              <w:rPr>
                <w:rFonts w:ascii="Cambria Math" w:hAnsi="Cambria Math" w:cs="Arial"/>
                <w:i/>
                <w:iCs/>
                <w:position w:val="-4"/>
                <w:sz w:val="22"/>
                <w:lang w:val="fr-LU"/>
              </w:rPr>
            </w:pPr>
          </w:p>
          <w:p w14:paraId="10E658E0" w14:textId="77777777" w:rsidR="00712713" w:rsidRPr="00C95D18" w:rsidRDefault="00712713" w:rsidP="00712713">
            <w:pPr>
              <w:widowControl w:val="0"/>
              <w:autoSpaceDE w:val="0"/>
              <w:autoSpaceDN w:val="0"/>
              <w:adjustRightInd w:val="0"/>
              <w:ind w:left="284" w:right="-20"/>
              <w:rPr>
                <w:rFonts w:ascii="Cambria Math" w:hAnsi="Cambria Math" w:cs="Arial"/>
                <w:i/>
                <w:iCs/>
                <w:position w:val="-4"/>
                <w:sz w:val="22"/>
                <w:lang w:val="fr-LU"/>
              </w:rPr>
            </w:pPr>
          </w:p>
          <w:p w14:paraId="6FEC3BCD" w14:textId="77777777" w:rsidR="00712713" w:rsidRPr="00C95D18" w:rsidRDefault="00712713" w:rsidP="00712713">
            <w:pPr>
              <w:widowControl w:val="0"/>
              <w:autoSpaceDE w:val="0"/>
              <w:autoSpaceDN w:val="0"/>
              <w:adjustRightInd w:val="0"/>
              <w:ind w:left="284" w:right="-20"/>
              <w:rPr>
                <w:rFonts w:ascii="Cambria Math" w:hAnsi="Cambria Math" w:cs="Arial"/>
                <w:i/>
                <w:iCs/>
                <w:position w:val="-4"/>
                <w:sz w:val="22"/>
                <w:lang w:val="fr-LU"/>
              </w:rPr>
            </w:pPr>
          </w:p>
          <w:p w14:paraId="54BF0AAD" w14:textId="77777777" w:rsidR="00712713" w:rsidRPr="00C95D18" w:rsidRDefault="00712713" w:rsidP="00712713">
            <w:pPr>
              <w:widowControl w:val="0"/>
              <w:autoSpaceDE w:val="0"/>
              <w:autoSpaceDN w:val="0"/>
              <w:adjustRightInd w:val="0"/>
              <w:ind w:left="284" w:right="-20"/>
              <w:rPr>
                <w:rFonts w:ascii="Cambria Math" w:hAnsi="Cambria Math" w:cs="Arial"/>
                <w:i/>
                <w:iCs/>
                <w:position w:val="-4"/>
                <w:sz w:val="22"/>
                <w:lang w:val="fr-LU"/>
              </w:rPr>
            </w:pPr>
          </w:p>
          <w:p w14:paraId="40097B92" w14:textId="77777777" w:rsidR="00712713" w:rsidRPr="00C95D18" w:rsidRDefault="00712713" w:rsidP="00712713">
            <w:pPr>
              <w:widowControl w:val="0"/>
              <w:autoSpaceDE w:val="0"/>
              <w:autoSpaceDN w:val="0"/>
              <w:adjustRightInd w:val="0"/>
              <w:ind w:left="284" w:right="-20"/>
              <w:rPr>
                <w:rFonts w:ascii="Cambria Math" w:hAnsi="Cambria Math" w:cs="Arial"/>
                <w:i/>
                <w:iCs/>
                <w:position w:val="-4"/>
                <w:sz w:val="22"/>
                <w:lang w:val="fr-LU"/>
              </w:rPr>
            </w:pPr>
          </w:p>
          <w:p w14:paraId="46D65905" w14:textId="77777777" w:rsidR="00712713" w:rsidRPr="00C95D18" w:rsidRDefault="00712713" w:rsidP="00712713">
            <w:pPr>
              <w:widowControl w:val="0"/>
              <w:autoSpaceDE w:val="0"/>
              <w:autoSpaceDN w:val="0"/>
              <w:adjustRightInd w:val="0"/>
              <w:ind w:left="284" w:right="-20"/>
              <w:jc w:val="center"/>
              <w:rPr>
                <w:rFonts w:ascii="Cambria Math" w:hAnsi="Cambria Math" w:cs="Arial"/>
                <w:sz w:val="22"/>
                <w:lang w:val="fr-LU"/>
              </w:rPr>
            </w:pPr>
            <w:r w:rsidRPr="00C95D18">
              <w:rPr>
                <w:rFonts w:ascii="Cambria Math" w:hAnsi="Cambria Math" w:cs="Arial"/>
                <w:i/>
                <w:iCs/>
                <w:position w:val="-4"/>
                <w:sz w:val="22"/>
                <w:lang w:val="fr-LU"/>
              </w:rPr>
              <w:t>AMBAM,</w:t>
            </w:r>
            <w:r w:rsidRPr="00C95D18">
              <w:rPr>
                <w:rFonts w:ascii="Cambria Math" w:hAnsi="Cambria Math" w:cs="Arial"/>
                <w:i/>
                <w:iCs/>
                <w:spacing w:val="7"/>
                <w:position w:val="-4"/>
                <w:sz w:val="22"/>
                <w:lang w:val="fr-LU"/>
              </w:rPr>
              <w:t xml:space="preserve"> </w:t>
            </w:r>
            <w:r w:rsidRPr="00C95D18">
              <w:rPr>
                <w:rFonts w:ascii="Cambria Math" w:hAnsi="Cambria Math" w:cs="Arial"/>
                <w:i/>
                <w:iCs/>
                <w:position w:val="-4"/>
                <w:sz w:val="22"/>
                <w:lang w:val="fr-LU"/>
              </w:rPr>
              <w:t>le</w:t>
            </w:r>
            <w:r w:rsidRPr="00C95D18">
              <w:rPr>
                <w:rFonts w:ascii="Cambria Math" w:hAnsi="Cambria Math" w:cs="Arial"/>
                <w:i/>
                <w:iCs/>
                <w:spacing w:val="7"/>
                <w:position w:val="-4"/>
                <w:sz w:val="22"/>
                <w:lang w:val="fr-LU"/>
              </w:rPr>
              <w:t xml:space="preserve"> </w:t>
            </w:r>
            <w:r w:rsidRPr="00C95D18">
              <w:rPr>
                <w:rFonts w:ascii="Cambria Math" w:hAnsi="Cambria Math" w:cs="Arial"/>
                <w:i/>
                <w:iCs/>
                <w:sz w:val="22"/>
                <w:lang w:val="fr-LU"/>
              </w:rPr>
              <w:t>..........................................................................</w:t>
            </w:r>
          </w:p>
        </w:tc>
      </w:tr>
      <w:tr w:rsidR="00712713" w:rsidRPr="00C95D18" w14:paraId="46284A6A" w14:textId="77777777" w:rsidTr="00A25A7E">
        <w:tc>
          <w:tcPr>
            <w:tcW w:w="9659" w:type="dxa"/>
          </w:tcPr>
          <w:p w14:paraId="3854BA23" w14:textId="77777777" w:rsidR="00712713" w:rsidRPr="00C95D18" w:rsidRDefault="00712713" w:rsidP="00712713">
            <w:pPr>
              <w:widowControl w:val="0"/>
              <w:autoSpaceDE w:val="0"/>
              <w:autoSpaceDN w:val="0"/>
              <w:adjustRightInd w:val="0"/>
              <w:spacing w:line="200" w:lineRule="exact"/>
              <w:ind w:left="284"/>
              <w:jc w:val="center"/>
              <w:rPr>
                <w:rFonts w:ascii="Cambria Math" w:hAnsi="Cambria Math" w:cs="Arial"/>
                <w:b/>
                <w:bCs/>
                <w:sz w:val="22"/>
                <w:lang w:val="fr-LU"/>
              </w:rPr>
            </w:pPr>
          </w:p>
          <w:p w14:paraId="25759760" w14:textId="77777777" w:rsidR="00712713" w:rsidRPr="00C95D18" w:rsidRDefault="00712713" w:rsidP="00712713">
            <w:pPr>
              <w:widowControl w:val="0"/>
              <w:autoSpaceDE w:val="0"/>
              <w:autoSpaceDN w:val="0"/>
              <w:adjustRightInd w:val="0"/>
              <w:spacing w:line="200" w:lineRule="exact"/>
              <w:ind w:left="284"/>
              <w:jc w:val="center"/>
              <w:rPr>
                <w:rFonts w:ascii="Cambria Math" w:hAnsi="Cambria Math" w:cs="Arial"/>
                <w:b/>
                <w:bCs/>
                <w:sz w:val="22"/>
                <w:lang w:val="fr-LU"/>
              </w:rPr>
            </w:pPr>
            <w:r w:rsidRPr="00C95D18">
              <w:rPr>
                <w:rFonts w:ascii="Cambria Math" w:hAnsi="Cambria Math" w:cs="Arial"/>
                <w:b/>
                <w:bCs/>
                <w:sz w:val="22"/>
                <w:lang w:val="fr-LU"/>
              </w:rPr>
              <w:t>Le Maire de la Commune d’AMBAM</w:t>
            </w:r>
          </w:p>
          <w:p w14:paraId="2B3CFC5E" w14:textId="77777777" w:rsidR="00712713" w:rsidRPr="00C95D18" w:rsidRDefault="00712713" w:rsidP="00712713">
            <w:pPr>
              <w:widowControl w:val="0"/>
              <w:autoSpaceDE w:val="0"/>
              <w:autoSpaceDN w:val="0"/>
              <w:adjustRightInd w:val="0"/>
              <w:spacing w:line="200" w:lineRule="exact"/>
              <w:ind w:left="284"/>
              <w:jc w:val="center"/>
              <w:rPr>
                <w:rFonts w:ascii="Cambria Math" w:hAnsi="Cambria Math" w:cs="Arial"/>
                <w:sz w:val="22"/>
                <w:lang w:val="fr-LU"/>
              </w:rPr>
            </w:pPr>
            <w:r w:rsidRPr="00C95D18">
              <w:rPr>
                <w:rFonts w:ascii="Cambria Math" w:hAnsi="Cambria Math" w:cs="Arial"/>
                <w:b/>
                <w:bCs/>
                <w:sz w:val="22"/>
                <w:lang w:val="fr-LU"/>
              </w:rPr>
              <w:t>Autorité Contractante</w:t>
            </w:r>
          </w:p>
          <w:p w14:paraId="5DAA685B" w14:textId="77777777" w:rsidR="00712713" w:rsidRPr="00C95D18" w:rsidRDefault="00712713" w:rsidP="00712713">
            <w:pPr>
              <w:widowControl w:val="0"/>
              <w:autoSpaceDE w:val="0"/>
              <w:autoSpaceDN w:val="0"/>
              <w:adjustRightInd w:val="0"/>
              <w:spacing w:line="200" w:lineRule="exact"/>
              <w:ind w:left="284"/>
              <w:rPr>
                <w:rFonts w:ascii="Cambria Math" w:hAnsi="Cambria Math" w:cs="Arial"/>
                <w:sz w:val="22"/>
                <w:lang w:val="fr-LU"/>
              </w:rPr>
            </w:pPr>
          </w:p>
          <w:p w14:paraId="6D724C77" w14:textId="77777777" w:rsidR="00712713" w:rsidRPr="00C95D18" w:rsidRDefault="00712713" w:rsidP="00712713">
            <w:pPr>
              <w:widowControl w:val="0"/>
              <w:autoSpaceDE w:val="0"/>
              <w:autoSpaceDN w:val="0"/>
              <w:adjustRightInd w:val="0"/>
              <w:spacing w:line="200" w:lineRule="exact"/>
              <w:ind w:left="284"/>
              <w:rPr>
                <w:rFonts w:ascii="Cambria Math" w:hAnsi="Cambria Math" w:cs="Arial"/>
                <w:sz w:val="22"/>
                <w:lang w:val="fr-LU"/>
              </w:rPr>
            </w:pPr>
          </w:p>
          <w:p w14:paraId="54EC502A" w14:textId="77777777" w:rsidR="00712713" w:rsidRPr="00C95D18" w:rsidRDefault="00712713" w:rsidP="00712713">
            <w:pPr>
              <w:widowControl w:val="0"/>
              <w:autoSpaceDE w:val="0"/>
              <w:autoSpaceDN w:val="0"/>
              <w:adjustRightInd w:val="0"/>
              <w:spacing w:line="200" w:lineRule="exact"/>
              <w:ind w:left="284"/>
              <w:rPr>
                <w:rFonts w:ascii="Cambria Math" w:hAnsi="Cambria Math" w:cs="Arial"/>
                <w:sz w:val="22"/>
                <w:lang w:val="fr-LU"/>
              </w:rPr>
            </w:pPr>
          </w:p>
          <w:p w14:paraId="08CC3A7F" w14:textId="77777777" w:rsidR="00712713" w:rsidRPr="00C95D18" w:rsidRDefault="00712713" w:rsidP="00712713">
            <w:pPr>
              <w:widowControl w:val="0"/>
              <w:autoSpaceDE w:val="0"/>
              <w:autoSpaceDN w:val="0"/>
              <w:adjustRightInd w:val="0"/>
              <w:spacing w:line="200" w:lineRule="exact"/>
              <w:ind w:left="284"/>
              <w:rPr>
                <w:rFonts w:ascii="Cambria Math" w:hAnsi="Cambria Math" w:cs="Arial"/>
                <w:sz w:val="22"/>
                <w:lang w:val="fr-LU"/>
              </w:rPr>
            </w:pPr>
          </w:p>
          <w:p w14:paraId="1DECC872" w14:textId="77777777" w:rsidR="00712713" w:rsidRPr="00C95D18" w:rsidRDefault="00712713" w:rsidP="00712713">
            <w:pPr>
              <w:widowControl w:val="0"/>
              <w:autoSpaceDE w:val="0"/>
              <w:autoSpaceDN w:val="0"/>
              <w:adjustRightInd w:val="0"/>
              <w:spacing w:line="200" w:lineRule="exact"/>
              <w:ind w:left="284"/>
              <w:rPr>
                <w:rFonts w:ascii="Cambria Math" w:hAnsi="Cambria Math" w:cs="Arial"/>
                <w:sz w:val="22"/>
                <w:lang w:val="fr-LU"/>
              </w:rPr>
            </w:pPr>
          </w:p>
          <w:p w14:paraId="1FD27AA2" w14:textId="77777777" w:rsidR="00712713" w:rsidRPr="00C95D18" w:rsidRDefault="00712713" w:rsidP="00712713">
            <w:pPr>
              <w:widowControl w:val="0"/>
              <w:autoSpaceDE w:val="0"/>
              <w:autoSpaceDN w:val="0"/>
              <w:adjustRightInd w:val="0"/>
              <w:spacing w:line="200" w:lineRule="exact"/>
              <w:ind w:left="284"/>
              <w:rPr>
                <w:rFonts w:ascii="Cambria Math" w:hAnsi="Cambria Math" w:cs="Arial"/>
                <w:sz w:val="22"/>
                <w:lang w:val="fr-LU"/>
              </w:rPr>
            </w:pPr>
          </w:p>
          <w:p w14:paraId="68B75BAF" w14:textId="77777777" w:rsidR="00712713" w:rsidRPr="00C95D18" w:rsidRDefault="00712713" w:rsidP="00712713">
            <w:pPr>
              <w:widowControl w:val="0"/>
              <w:autoSpaceDE w:val="0"/>
              <w:autoSpaceDN w:val="0"/>
              <w:adjustRightInd w:val="0"/>
              <w:spacing w:line="200" w:lineRule="exact"/>
              <w:ind w:left="284"/>
              <w:rPr>
                <w:rFonts w:ascii="Cambria Math" w:hAnsi="Cambria Math" w:cs="Arial"/>
                <w:sz w:val="22"/>
                <w:lang w:val="fr-LU"/>
              </w:rPr>
            </w:pPr>
          </w:p>
          <w:p w14:paraId="5D4549AD" w14:textId="77777777" w:rsidR="00712713" w:rsidRPr="00C95D18" w:rsidRDefault="00712713" w:rsidP="00712713">
            <w:pPr>
              <w:widowControl w:val="0"/>
              <w:tabs>
                <w:tab w:val="left" w:pos="2260"/>
                <w:tab w:val="left" w:pos="2980"/>
              </w:tabs>
              <w:autoSpaceDE w:val="0"/>
              <w:autoSpaceDN w:val="0"/>
              <w:adjustRightInd w:val="0"/>
              <w:ind w:left="284" w:right="23"/>
              <w:jc w:val="center"/>
              <w:rPr>
                <w:rFonts w:ascii="Cambria Math" w:hAnsi="Cambria Math" w:cs="Arial"/>
                <w:sz w:val="22"/>
                <w:lang w:val="fr-LU"/>
              </w:rPr>
            </w:pPr>
            <w:r w:rsidRPr="00C95D18">
              <w:rPr>
                <w:rFonts w:ascii="Cambria Math" w:hAnsi="Cambria Math" w:cs="Arial"/>
                <w:i/>
                <w:iCs/>
                <w:position w:val="-4"/>
                <w:sz w:val="22"/>
                <w:lang w:val="fr-LU"/>
              </w:rPr>
              <w:t>AMBAM,</w:t>
            </w:r>
            <w:r w:rsidRPr="00C95D18">
              <w:rPr>
                <w:rFonts w:ascii="Cambria Math" w:hAnsi="Cambria Math" w:cs="Arial"/>
                <w:i/>
                <w:iCs/>
                <w:spacing w:val="7"/>
                <w:position w:val="-4"/>
                <w:sz w:val="22"/>
                <w:lang w:val="fr-LU"/>
              </w:rPr>
              <w:t xml:space="preserve"> </w:t>
            </w:r>
            <w:r w:rsidRPr="00C95D18">
              <w:rPr>
                <w:rFonts w:ascii="Cambria Math" w:hAnsi="Cambria Math" w:cs="Arial"/>
                <w:i/>
                <w:iCs/>
                <w:position w:val="-4"/>
                <w:sz w:val="22"/>
                <w:lang w:val="fr-LU"/>
              </w:rPr>
              <w:t>le</w:t>
            </w:r>
            <w:r w:rsidRPr="00C95D18">
              <w:rPr>
                <w:rFonts w:ascii="Cambria Math" w:hAnsi="Cambria Math" w:cs="Arial"/>
                <w:i/>
                <w:iCs/>
                <w:sz w:val="22"/>
                <w:lang w:val="fr-LU"/>
              </w:rPr>
              <w:t>........................................................................</w:t>
            </w:r>
          </w:p>
        </w:tc>
      </w:tr>
      <w:tr w:rsidR="00712713" w:rsidRPr="00C95D18" w14:paraId="7AFF9C1C" w14:textId="77777777" w:rsidTr="00A25A7E">
        <w:trPr>
          <w:trHeight w:val="2213"/>
        </w:trPr>
        <w:tc>
          <w:tcPr>
            <w:tcW w:w="9659" w:type="dxa"/>
          </w:tcPr>
          <w:p w14:paraId="12BB92D0" w14:textId="77777777" w:rsidR="00712713" w:rsidRPr="00C95D18" w:rsidRDefault="00712713" w:rsidP="00712713">
            <w:pPr>
              <w:widowControl w:val="0"/>
              <w:autoSpaceDE w:val="0"/>
              <w:autoSpaceDN w:val="0"/>
              <w:adjustRightInd w:val="0"/>
              <w:ind w:left="284" w:right="21"/>
              <w:jc w:val="center"/>
              <w:rPr>
                <w:rFonts w:ascii="Cambria Math" w:hAnsi="Cambria Math" w:cs="Arial"/>
                <w:sz w:val="22"/>
                <w:lang w:val="fr-LU"/>
              </w:rPr>
            </w:pPr>
            <w:r w:rsidRPr="00C95D18">
              <w:rPr>
                <w:rFonts w:ascii="Cambria Math" w:hAnsi="Cambria Math" w:cs="Arial"/>
                <w:b/>
                <w:bCs/>
                <w:sz w:val="22"/>
                <w:lang w:val="fr-LU"/>
              </w:rPr>
              <w:t>Enregistrement</w:t>
            </w:r>
          </w:p>
          <w:p w14:paraId="40FBE1EC" w14:textId="77777777" w:rsidR="00712713" w:rsidRPr="00C95D18" w:rsidRDefault="00712713" w:rsidP="00712713">
            <w:pPr>
              <w:widowControl w:val="0"/>
              <w:tabs>
                <w:tab w:val="left" w:pos="2260"/>
                <w:tab w:val="left" w:pos="2980"/>
              </w:tabs>
              <w:autoSpaceDE w:val="0"/>
              <w:autoSpaceDN w:val="0"/>
              <w:adjustRightInd w:val="0"/>
              <w:spacing w:line="766" w:lineRule="auto"/>
              <w:ind w:left="284" w:right="7746"/>
              <w:rPr>
                <w:rFonts w:ascii="Cambria Math" w:hAnsi="Cambria Math" w:cs="Arial"/>
                <w:sz w:val="22"/>
                <w:lang w:val="fr-LU"/>
              </w:rPr>
            </w:pPr>
          </w:p>
          <w:p w14:paraId="1A16E298" w14:textId="77777777" w:rsidR="00712713" w:rsidRPr="00C95D18" w:rsidRDefault="00712713" w:rsidP="00712713">
            <w:pPr>
              <w:widowControl w:val="0"/>
              <w:tabs>
                <w:tab w:val="left" w:pos="2260"/>
                <w:tab w:val="left" w:pos="2980"/>
              </w:tabs>
              <w:autoSpaceDE w:val="0"/>
              <w:autoSpaceDN w:val="0"/>
              <w:adjustRightInd w:val="0"/>
              <w:spacing w:line="766" w:lineRule="auto"/>
              <w:ind w:right="7746"/>
              <w:rPr>
                <w:rFonts w:ascii="Cambria Math" w:hAnsi="Cambria Math" w:cs="Arial"/>
                <w:sz w:val="22"/>
                <w:lang w:val="fr-LU"/>
              </w:rPr>
            </w:pPr>
          </w:p>
        </w:tc>
      </w:tr>
    </w:tbl>
    <w:p w14:paraId="3B14D589" w14:textId="77777777" w:rsidR="00712713" w:rsidRPr="00C95D18" w:rsidRDefault="00712713" w:rsidP="00712713">
      <w:pPr>
        <w:widowControl w:val="0"/>
        <w:autoSpaceDE w:val="0"/>
        <w:autoSpaceDN w:val="0"/>
        <w:adjustRightInd w:val="0"/>
        <w:spacing w:line="276" w:lineRule="auto"/>
        <w:ind w:left="284"/>
        <w:rPr>
          <w:rFonts w:ascii="Cambria Math" w:hAnsi="Cambria Math" w:cs="Arial"/>
          <w:sz w:val="22"/>
          <w:lang w:val="fr-LU"/>
        </w:rPr>
      </w:pPr>
    </w:p>
    <w:p w14:paraId="2950A9E2" w14:textId="77777777" w:rsidR="00712713" w:rsidRPr="00C95D18" w:rsidRDefault="00712713" w:rsidP="00712713">
      <w:pPr>
        <w:rPr>
          <w:rFonts w:ascii="Cambria Math" w:hAnsi="Cambria Math"/>
          <w:lang w:val="fr-LU"/>
        </w:rPr>
      </w:pPr>
    </w:p>
    <w:p w14:paraId="16921706" w14:textId="77777777" w:rsidR="00712713" w:rsidRPr="00C95D18" w:rsidRDefault="00712713" w:rsidP="00712713">
      <w:pPr>
        <w:rPr>
          <w:rFonts w:ascii="Arial" w:hAnsi="Arial" w:cs="Arial"/>
        </w:rPr>
      </w:pPr>
    </w:p>
    <w:p w14:paraId="7D8A0570" w14:textId="77777777" w:rsidR="00712713" w:rsidRPr="00C95D18" w:rsidRDefault="00712713" w:rsidP="00712713">
      <w:pPr>
        <w:rPr>
          <w:rFonts w:ascii="Arial" w:hAnsi="Arial" w:cs="Arial"/>
        </w:rPr>
      </w:pPr>
    </w:p>
    <w:p w14:paraId="32FF85BC" w14:textId="77777777" w:rsidR="00100927" w:rsidRPr="00C95D18" w:rsidRDefault="00100927" w:rsidP="00100927">
      <w:pPr>
        <w:spacing w:line="276" w:lineRule="auto"/>
        <w:jc w:val="center"/>
        <w:rPr>
          <w:b/>
          <w:i/>
        </w:rPr>
      </w:pPr>
    </w:p>
    <w:p w14:paraId="0FBA5471" w14:textId="77777777" w:rsidR="008D7157" w:rsidRPr="00C95D18" w:rsidRDefault="008D7157" w:rsidP="00100927">
      <w:pPr>
        <w:spacing w:line="276" w:lineRule="auto"/>
        <w:jc w:val="center"/>
        <w:rPr>
          <w:b/>
          <w:i/>
        </w:rPr>
      </w:pPr>
    </w:p>
    <w:p w14:paraId="7A46300A" w14:textId="77777777" w:rsidR="008D7157" w:rsidRPr="00C95D18" w:rsidRDefault="008D7157" w:rsidP="00291EFB">
      <w:pPr>
        <w:spacing w:line="276" w:lineRule="auto"/>
        <w:rPr>
          <w:b/>
          <w:i/>
        </w:rPr>
      </w:pPr>
    </w:p>
    <w:p w14:paraId="71ADEA4A" w14:textId="77777777" w:rsidR="00EC75EE" w:rsidRPr="00C95D18" w:rsidRDefault="00EC75EE" w:rsidP="00291EFB">
      <w:pPr>
        <w:spacing w:line="276" w:lineRule="auto"/>
        <w:rPr>
          <w:b/>
          <w:i/>
        </w:rPr>
      </w:pPr>
    </w:p>
    <w:p w14:paraId="3802000F" w14:textId="77777777" w:rsidR="00955C43" w:rsidRPr="00C95D18" w:rsidRDefault="00955C43" w:rsidP="00291EFB">
      <w:pPr>
        <w:spacing w:line="276" w:lineRule="auto"/>
        <w:rPr>
          <w:b/>
          <w:i/>
        </w:rPr>
      </w:pPr>
    </w:p>
    <w:p w14:paraId="3FC91DEF" w14:textId="77777777" w:rsidR="00955C43" w:rsidRPr="00C95D18" w:rsidRDefault="00955C43" w:rsidP="00291EFB">
      <w:pPr>
        <w:spacing w:line="276" w:lineRule="auto"/>
        <w:rPr>
          <w:b/>
          <w:i/>
        </w:rPr>
      </w:pPr>
    </w:p>
    <w:p w14:paraId="218E358A" w14:textId="77777777" w:rsidR="00C526FE" w:rsidRPr="00C95D18" w:rsidRDefault="00C526FE" w:rsidP="00621054">
      <w:pPr>
        <w:spacing w:line="276" w:lineRule="auto"/>
        <w:rPr>
          <w:b/>
        </w:rPr>
      </w:pPr>
      <w:r w:rsidRPr="00C95D18">
        <w:rPr>
          <w:noProof/>
        </w:rPr>
        <w:lastRenderedPageBreak/>
        <mc:AlternateContent>
          <mc:Choice Requires="wps">
            <w:drawing>
              <wp:anchor distT="0" distB="0" distL="114300" distR="114300" simplePos="0" relativeHeight="251668992" behindDoc="0" locked="0" layoutInCell="1" allowOverlap="1" wp14:anchorId="6725BAEF" wp14:editId="2D81529E">
                <wp:simplePos x="0" y="0"/>
                <wp:positionH relativeFrom="column">
                  <wp:posOffset>3901440</wp:posOffset>
                </wp:positionH>
                <wp:positionV relativeFrom="paragraph">
                  <wp:posOffset>-49530</wp:posOffset>
                </wp:positionV>
                <wp:extent cx="2623185" cy="2524125"/>
                <wp:effectExtent l="0" t="0" r="5715" b="9525"/>
                <wp:wrapNone/>
                <wp:docPr id="574" name="Zone de texte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1EDD0307"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1FC9E0D6"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1EC33B8D" w14:textId="77777777" w:rsidR="009B7A12" w:rsidRPr="00121D06" w:rsidRDefault="009B7A12" w:rsidP="00C526FE">
                            <w:pPr>
                              <w:jc w:val="center"/>
                              <w:rPr>
                                <w:bCs/>
                                <w:sz w:val="18"/>
                                <w:szCs w:val="18"/>
                                <w:lang w:val="en-GB"/>
                              </w:rPr>
                            </w:pPr>
                            <w:r w:rsidRPr="00121D06">
                              <w:rPr>
                                <w:bCs/>
                                <w:sz w:val="18"/>
                                <w:szCs w:val="18"/>
                                <w:lang w:val="en-GB"/>
                              </w:rPr>
                              <w:t>*****</w:t>
                            </w:r>
                          </w:p>
                          <w:p w14:paraId="42D0407A" w14:textId="77777777" w:rsidR="009B7A12" w:rsidRPr="00121D06" w:rsidRDefault="009B7A12" w:rsidP="00C526FE">
                            <w:pPr>
                              <w:jc w:val="center"/>
                              <w:rPr>
                                <w:bCs/>
                                <w:sz w:val="18"/>
                                <w:szCs w:val="18"/>
                                <w:lang w:val="en-GB"/>
                              </w:rPr>
                            </w:pPr>
                            <w:r w:rsidRPr="00121D06">
                              <w:rPr>
                                <w:bCs/>
                                <w:sz w:val="18"/>
                                <w:szCs w:val="18"/>
                                <w:lang w:val="en-GB"/>
                              </w:rPr>
                              <w:t>SOUTH REGION</w:t>
                            </w:r>
                          </w:p>
                          <w:p w14:paraId="4A466143" w14:textId="77777777" w:rsidR="009B7A12" w:rsidRPr="00121D06" w:rsidRDefault="009B7A12" w:rsidP="00C526FE">
                            <w:pPr>
                              <w:jc w:val="center"/>
                              <w:rPr>
                                <w:bCs/>
                                <w:sz w:val="18"/>
                                <w:szCs w:val="18"/>
                                <w:lang w:val="en-GB"/>
                              </w:rPr>
                            </w:pPr>
                            <w:r w:rsidRPr="00121D06">
                              <w:rPr>
                                <w:bCs/>
                                <w:sz w:val="18"/>
                                <w:szCs w:val="18"/>
                                <w:lang w:val="en-GB"/>
                              </w:rPr>
                              <w:t>*****</w:t>
                            </w:r>
                          </w:p>
                          <w:p w14:paraId="090E121F"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7BD9ED60" w14:textId="77777777" w:rsidR="009B7A12" w:rsidRPr="00121D06" w:rsidRDefault="009B7A12" w:rsidP="00C526FE">
                            <w:pPr>
                              <w:jc w:val="center"/>
                              <w:rPr>
                                <w:bCs/>
                                <w:sz w:val="18"/>
                                <w:szCs w:val="18"/>
                                <w:lang w:val="en-GB"/>
                              </w:rPr>
                            </w:pPr>
                            <w:r w:rsidRPr="00121D06">
                              <w:rPr>
                                <w:bCs/>
                                <w:sz w:val="18"/>
                                <w:szCs w:val="18"/>
                                <w:lang w:val="en-GB"/>
                              </w:rPr>
                              <w:t>*****</w:t>
                            </w:r>
                          </w:p>
                          <w:p w14:paraId="72746BF7"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775ED8BD" w14:textId="77777777" w:rsidR="009B7A12" w:rsidRPr="00121D06" w:rsidRDefault="009B7A12" w:rsidP="00C526FE">
                            <w:pPr>
                              <w:jc w:val="center"/>
                              <w:rPr>
                                <w:bCs/>
                                <w:sz w:val="18"/>
                                <w:szCs w:val="18"/>
                                <w:lang w:val="en-GB"/>
                              </w:rPr>
                            </w:pPr>
                            <w:r w:rsidRPr="00121D06">
                              <w:rPr>
                                <w:bCs/>
                                <w:sz w:val="18"/>
                                <w:szCs w:val="18"/>
                                <w:lang w:val="en-GB"/>
                              </w:rPr>
                              <w:t>*****</w:t>
                            </w:r>
                          </w:p>
                          <w:p w14:paraId="0CADCE2A"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02CACC58" w14:textId="77777777" w:rsidR="009B7A12" w:rsidRPr="00121D06" w:rsidRDefault="009B7A12" w:rsidP="00C526FE">
                            <w:pPr>
                              <w:jc w:val="center"/>
                              <w:rPr>
                                <w:bCs/>
                                <w:sz w:val="18"/>
                                <w:szCs w:val="18"/>
                                <w:lang w:val="en-US"/>
                              </w:rPr>
                            </w:pPr>
                            <w:r w:rsidRPr="00121D06">
                              <w:rPr>
                                <w:bCs/>
                                <w:sz w:val="18"/>
                                <w:szCs w:val="18"/>
                                <w:lang w:val="en-US"/>
                              </w:rPr>
                              <w:t>*****</w:t>
                            </w:r>
                          </w:p>
                          <w:p w14:paraId="390E1074"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6B9A0CBB" w14:textId="77777777" w:rsidR="009B7A12" w:rsidRPr="00121D06" w:rsidRDefault="009B7A12" w:rsidP="00C526FE">
                            <w:pPr>
                              <w:jc w:val="center"/>
                              <w:rPr>
                                <w:bCs/>
                                <w:sz w:val="18"/>
                                <w:szCs w:val="18"/>
                                <w:lang w:val="en-US"/>
                              </w:rPr>
                            </w:pPr>
                            <w:r w:rsidRPr="00121D06">
                              <w:rPr>
                                <w:bCs/>
                                <w:sz w:val="18"/>
                                <w:szCs w:val="18"/>
                                <w:lang w:val="en-US"/>
                              </w:rPr>
                              <w:t>*****</w:t>
                            </w:r>
                          </w:p>
                          <w:p w14:paraId="0FE74392"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3617DF3A" w14:textId="77777777" w:rsidR="009B7A12" w:rsidRPr="00121D06" w:rsidRDefault="009B7A12" w:rsidP="00C526FE">
                            <w:pPr>
                              <w:spacing w:line="276" w:lineRule="auto"/>
                              <w:jc w:val="center"/>
                              <w:rPr>
                                <w:sz w:val="18"/>
                                <w:szCs w:val="20"/>
                              </w:rPr>
                            </w:pPr>
                            <w:r w:rsidRPr="00121D06">
                              <w:rPr>
                                <w:sz w:val="18"/>
                                <w:szCs w:val="20"/>
                              </w:rPr>
                              <w:t>***********</w:t>
                            </w:r>
                          </w:p>
                          <w:p w14:paraId="4CDB8DD5" w14:textId="77777777" w:rsidR="009B7A12" w:rsidRPr="00121D06" w:rsidRDefault="009B7A12" w:rsidP="00C526FE">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5BAEF" id="Zone de texte 574" o:spid="_x0000_s1065" type="#_x0000_t202" style="position:absolute;margin-left:307.2pt;margin-top:-3.9pt;width:206.55pt;height:19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" fillcolor="window" stroked="f" strokeweight=".5pt">
                <v:textbox>
                  <w:txbxContent>
                    <w:p w14:paraId="1EDD0307" w14:textId="77777777" w:rsidR="009B7A12" w:rsidRPr="00121D06" w:rsidRDefault="009B7A12" w:rsidP="00C526FE">
                      <w:pPr>
                        <w:jc w:val="center"/>
                        <w:rPr>
                          <w:bCs/>
                          <w:sz w:val="18"/>
                          <w:szCs w:val="18"/>
                          <w:lang w:val="en-GB"/>
                        </w:rPr>
                      </w:pPr>
                      <w:r w:rsidRPr="00121D06">
                        <w:rPr>
                          <w:bCs/>
                          <w:sz w:val="18"/>
                          <w:szCs w:val="18"/>
                          <w:lang w:val="en-GB"/>
                        </w:rPr>
                        <w:t>REPUBLIC OF CAMEROON</w:t>
                      </w:r>
                    </w:p>
                    <w:p w14:paraId="1FC9E0D6" w14:textId="77777777" w:rsidR="009B7A12" w:rsidRPr="00121D06" w:rsidRDefault="009B7A12" w:rsidP="00C526FE">
                      <w:pPr>
                        <w:jc w:val="center"/>
                        <w:rPr>
                          <w:bCs/>
                          <w:i/>
                          <w:sz w:val="18"/>
                          <w:szCs w:val="18"/>
                          <w:lang w:val="en-GB"/>
                        </w:rPr>
                      </w:pPr>
                      <w:r w:rsidRPr="00121D06">
                        <w:rPr>
                          <w:bCs/>
                          <w:i/>
                          <w:sz w:val="18"/>
                          <w:szCs w:val="18"/>
                          <w:lang w:val="en-GB"/>
                        </w:rPr>
                        <w:t>Peace – work - fatherland</w:t>
                      </w:r>
                    </w:p>
                    <w:p w14:paraId="1EC33B8D" w14:textId="77777777" w:rsidR="009B7A12" w:rsidRPr="00121D06" w:rsidRDefault="009B7A12" w:rsidP="00C526FE">
                      <w:pPr>
                        <w:jc w:val="center"/>
                        <w:rPr>
                          <w:bCs/>
                          <w:sz w:val="18"/>
                          <w:szCs w:val="18"/>
                          <w:lang w:val="en-GB"/>
                        </w:rPr>
                      </w:pPr>
                      <w:r w:rsidRPr="00121D06">
                        <w:rPr>
                          <w:bCs/>
                          <w:sz w:val="18"/>
                          <w:szCs w:val="18"/>
                          <w:lang w:val="en-GB"/>
                        </w:rPr>
                        <w:t>*****</w:t>
                      </w:r>
                    </w:p>
                    <w:p w14:paraId="42D0407A" w14:textId="77777777" w:rsidR="009B7A12" w:rsidRPr="00121D06" w:rsidRDefault="009B7A12" w:rsidP="00C526FE">
                      <w:pPr>
                        <w:jc w:val="center"/>
                        <w:rPr>
                          <w:bCs/>
                          <w:sz w:val="18"/>
                          <w:szCs w:val="18"/>
                          <w:lang w:val="en-GB"/>
                        </w:rPr>
                      </w:pPr>
                      <w:r w:rsidRPr="00121D06">
                        <w:rPr>
                          <w:bCs/>
                          <w:sz w:val="18"/>
                          <w:szCs w:val="18"/>
                          <w:lang w:val="en-GB"/>
                        </w:rPr>
                        <w:t>SOUTH REGION</w:t>
                      </w:r>
                    </w:p>
                    <w:p w14:paraId="4A466143" w14:textId="77777777" w:rsidR="009B7A12" w:rsidRPr="00121D06" w:rsidRDefault="009B7A12" w:rsidP="00C526FE">
                      <w:pPr>
                        <w:jc w:val="center"/>
                        <w:rPr>
                          <w:bCs/>
                          <w:sz w:val="18"/>
                          <w:szCs w:val="18"/>
                          <w:lang w:val="en-GB"/>
                        </w:rPr>
                      </w:pPr>
                      <w:r w:rsidRPr="00121D06">
                        <w:rPr>
                          <w:bCs/>
                          <w:sz w:val="18"/>
                          <w:szCs w:val="18"/>
                          <w:lang w:val="en-GB"/>
                        </w:rPr>
                        <w:t>*****</w:t>
                      </w:r>
                    </w:p>
                    <w:p w14:paraId="090E121F" w14:textId="77777777" w:rsidR="009B7A12" w:rsidRPr="00121D06" w:rsidRDefault="009B7A12" w:rsidP="00C526FE">
                      <w:pPr>
                        <w:jc w:val="center"/>
                        <w:rPr>
                          <w:bCs/>
                          <w:sz w:val="18"/>
                          <w:szCs w:val="18"/>
                          <w:lang w:val="en-GB"/>
                        </w:rPr>
                      </w:pPr>
                      <w:r w:rsidRPr="00121D06">
                        <w:rPr>
                          <w:bCs/>
                          <w:sz w:val="18"/>
                          <w:szCs w:val="18"/>
                          <w:lang w:val="en-GB"/>
                        </w:rPr>
                        <w:t>NTEM VALLEY DIVISION</w:t>
                      </w:r>
                    </w:p>
                    <w:p w14:paraId="7BD9ED60" w14:textId="77777777" w:rsidR="009B7A12" w:rsidRPr="00121D06" w:rsidRDefault="009B7A12" w:rsidP="00C526FE">
                      <w:pPr>
                        <w:jc w:val="center"/>
                        <w:rPr>
                          <w:bCs/>
                          <w:sz w:val="18"/>
                          <w:szCs w:val="18"/>
                          <w:lang w:val="en-GB"/>
                        </w:rPr>
                      </w:pPr>
                      <w:r w:rsidRPr="00121D06">
                        <w:rPr>
                          <w:bCs/>
                          <w:sz w:val="18"/>
                          <w:szCs w:val="18"/>
                          <w:lang w:val="en-GB"/>
                        </w:rPr>
                        <w:t>*****</w:t>
                      </w:r>
                    </w:p>
                    <w:p w14:paraId="72746BF7" w14:textId="77777777" w:rsidR="009B7A12" w:rsidRPr="00121D06" w:rsidRDefault="009B7A12" w:rsidP="00C526FE">
                      <w:pPr>
                        <w:jc w:val="center"/>
                        <w:rPr>
                          <w:b/>
                          <w:bCs/>
                          <w:sz w:val="18"/>
                          <w:szCs w:val="18"/>
                          <w:lang w:val="en-GB"/>
                        </w:rPr>
                      </w:pPr>
                      <w:r w:rsidRPr="00121D06">
                        <w:rPr>
                          <w:b/>
                          <w:bCs/>
                          <w:sz w:val="18"/>
                          <w:szCs w:val="18"/>
                          <w:lang w:val="en-GB"/>
                        </w:rPr>
                        <w:t>AMBAM COUNCIL</w:t>
                      </w:r>
                    </w:p>
                    <w:p w14:paraId="775ED8BD" w14:textId="77777777" w:rsidR="009B7A12" w:rsidRPr="00121D06" w:rsidRDefault="009B7A12" w:rsidP="00C526FE">
                      <w:pPr>
                        <w:jc w:val="center"/>
                        <w:rPr>
                          <w:bCs/>
                          <w:sz w:val="18"/>
                          <w:szCs w:val="18"/>
                          <w:lang w:val="en-GB"/>
                        </w:rPr>
                      </w:pPr>
                      <w:r w:rsidRPr="00121D06">
                        <w:rPr>
                          <w:bCs/>
                          <w:sz w:val="18"/>
                          <w:szCs w:val="18"/>
                          <w:lang w:val="en-GB"/>
                        </w:rPr>
                        <w:t>*****</w:t>
                      </w:r>
                    </w:p>
                    <w:p w14:paraId="0CADCE2A" w14:textId="77777777" w:rsidR="009B7A12" w:rsidRPr="00121D06" w:rsidRDefault="009B7A12" w:rsidP="00C526FE">
                      <w:pPr>
                        <w:jc w:val="center"/>
                        <w:rPr>
                          <w:bCs/>
                          <w:sz w:val="18"/>
                          <w:szCs w:val="18"/>
                          <w:lang w:val="en-GB"/>
                        </w:rPr>
                      </w:pPr>
                      <w:r w:rsidRPr="00121D06">
                        <w:rPr>
                          <w:bCs/>
                          <w:sz w:val="18"/>
                          <w:szCs w:val="18"/>
                          <w:lang w:val="en-GB"/>
                        </w:rPr>
                        <w:t>SECRETARY’S OFFICE</w:t>
                      </w:r>
                    </w:p>
                    <w:p w14:paraId="02CACC58" w14:textId="77777777" w:rsidR="009B7A12" w:rsidRPr="00121D06" w:rsidRDefault="009B7A12" w:rsidP="00C526FE">
                      <w:pPr>
                        <w:jc w:val="center"/>
                        <w:rPr>
                          <w:bCs/>
                          <w:sz w:val="18"/>
                          <w:szCs w:val="18"/>
                          <w:lang w:val="en-US"/>
                        </w:rPr>
                      </w:pPr>
                      <w:r w:rsidRPr="00121D06">
                        <w:rPr>
                          <w:bCs/>
                          <w:sz w:val="18"/>
                          <w:szCs w:val="18"/>
                          <w:lang w:val="en-US"/>
                        </w:rPr>
                        <w:t>*****</w:t>
                      </w:r>
                    </w:p>
                    <w:p w14:paraId="390E1074" w14:textId="77777777" w:rsidR="009B7A12" w:rsidRPr="00121D06" w:rsidRDefault="009B7A12" w:rsidP="00C526FE">
                      <w:pPr>
                        <w:jc w:val="center"/>
                        <w:rPr>
                          <w:bCs/>
                          <w:sz w:val="18"/>
                          <w:szCs w:val="18"/>
                          <w:lang w:val="en-US"/>
                        </w:rPr>
                      </w:pPr>
                      <w:r w:rsidRPr="00121D06">
                        <w:rPr>
                          <w:bCs/>
                          <w:sz w:val="18"/>
                          <w:szCs w:val="18"/>
                          <w:lang w:val="en-US"/>
                        </w:rPr>
                        <w:t>LOCAL DEVELOPPEMENT COOPERATION AND PUBLIC PROCEDUREMENT SERVICE</w:t>
                      </w:r>
                    </w:p>
                    <w:p w14:paraId="6B9A0CBB" w14:textId="77777777" w:rsidR="009B7A12" w:rsidRPr="00121D06" w:rsidRDefault="009B7A12" w:rsidP="00C526FE">
                      <w:pPr>
                        <w:jc w:val="center"/>
                        <w:rPr>
                          <w:bCs/>
                          <w:sz w:val="18"/>
                          <w:szCs w:val="18"/>
                          <w:lang w:val="en-US"/>
                        </w:rPr>
                      </w:pPr>
                      <w:r w:rsidRPr="00121D06">
                        <w:rPr>
                          <w:bCs/>
                          <w:sz w:val="18"/>
                          <w:szCs w:val="18"/>
                          <w:lang w:val="en-US"/>
                        </w:rPr>
                        <w:t>*****</w:t>
                      </w:r>
                    </w:p>
                    <w:p w14:paraId="0FE74392" w14:textId="77777777" w:rsidR="009B7A12" w:rsidRPr="00121D06" w:rsidRDefault="009B7A12" w:rsidP="00C526FE">
                      <w:pPr>
                        <w:spacing w:line="276" w:lineRule="auto"/>
                        <w:jc w:val="center"/>
                        <w:rPr>
                          <w:sz w:val="18"/>
                          <w:szCs w:val="20"/>
                        </w:rPr>
                      </w:pPr>
                      <w:r w:rsidRPr="00121D06">
                        <w:rPr>
                          <w:sz w:val="18"/>
                          <w:szCs w:val="20"/>
                        </w:rPr>
                        <w:t>INTERNAL STRUCURE FOR ADMINISTRACTIVE MANAGEMENT OF PUBLICS CONTRACT</w:t>
                      </w:r>
                    </w:p>
                    <w:p w14:paraId="3617DF3A" w14:textId="77777777" w:rsidR="009B7A12" w:rsidRPr="00121D06" w:rsidRDefault="009B7A12" w:rsidP="00C526FE">
                      <w:pPr>
                        <w:spacing w:line="276" w:lineRule="auto"/>
                        <w:jc w:val="center"/>
                        <w:rPr>
                          <w:sz w:val="18"/>
                          <w:szCs w:val="20"/>
                        </w:rPr>
                      </w:pPr>
                      <w:r w:rsidRPr="00121D06">
                        <w:rPr>
                          <w:sz w:val="18"/>
                          <w:szCs w:val="20"/>
                        </w:rPr>
                        <w:t>***********</w:t>
                      </w:r>
                    </w:p>
                    <w:p w14:paraId="4CDB8DD5" w14:textId="77777777" w:rsidR="009B7A12" w:rsidRPr="00121D06" w:rsidRDefault="009B7A12" w:rsidP="00C526FE">
                      <w:pPr>
                        <w:rPr>
                          <w:sz w:val="22"/>
                          <w:lang w:val="en-US"/>
                        </w:rPr>
                      </w:pPr>
                    </w:p>
                  </w:txbxContent>
                </v:textbox>
              </v:shape>
            </w:pict>
          </mc:Fallback>
        </mc:AlternateContent>
      </w:r>
      <w:r w:rsidRPr="00C95D18">
        <w:rPr>
          <w:noProof/>
        </w:rPr>
        <w:drawing>
          <wp:anchor distT="0" distB="0" distL="114300" distR="114300" simplePos="0" relativeHeight="251670016" behindDoc="0" locked="0" layoutInCell="1" allowOverlap="1" wp14:anchorId="554B5189" wp14:editId="085B812D">
            <wp:simplePos x="0" y="0"/>
            <wp:positionH relativeFrom="column">
              <wp:posOffset>2218055</wp:posOffset>
            </wp:positionH>
            <wp:positionV relativeFrom="paragraph">
              <wp:posOffset>95250</wp:posOffset>
            </wp:positionV>
            <wp:extent cx="1689100" cy="2165985"/>
            <wp:effectExtent l="0" t="0" r="6350" b="5715"/>
            <wp:wrapNone/>
            <wp:docPr id="588" name="Image 58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18">
        <w:rPr>
          <w:noProof/>
        </w:rPr>
        <mc:AlternateContent>
          <mc:Choice Requires="wps">
            <w:drawing>
              <wp:anchor distT="0" distB="0" distL="114300" distR="114300" simplePos="0" relativeHeight="251666944" behindDoc="0" locked="0" layoutInCell="1" allowOverlap="1" wp14:anchorId="6F8E0654" wp14:editId="3695BA9A">
                <wp:simplePos x="0" y="0"/>
                <wp:positionH relativeFrom="column">
                  <wp:posOffset>-711835</wp:posOffset>
                </wp:positionH>
                <wp:positionV relativeFrom="paragraph">
                  <wp:posOffset>-30480</wp:posOffset>
                </wp:positionV>
                <wp:extent cx="2802890" cy="2657475"/>
                <wp:effectExtent l="0" t="0" r="0" b="9525"/>
                <wp:wrapNone/>
                <wp:docPr id="578" name="Zone de texte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458C93ED" w14:textId="77777777" w:rsidR="009B7A12" w:rsidRPr="00121D06" w:rsidRDefault="009B7A12" w:rsidP="00C526FE">
                            <w:pPr>
                              <w:jc w:val="center"/>
                              <w:rPr>
                                <w:bCs/>
                                <w:sz w:val="18"/>
                                <w:szCs w:val="18"/>
                              </w:rPr>
                            </w:pPr>
                            <w:r w:rsidRPr="00121D06">
                              <w:rPr>
                                <w:bCs/>
                                <w:sz w:val="18"/>
                                <w:szCs w:val="18"/>
                              </w:rPr>
                              <w:t>REPUBLIQUE DU CAMEROUN</w:t>
                            </w:r>
                          </w:p>
                          <w:p w14:paraId="3D13B8F3" w14:textId="77777777" w:rsidR="009B7A12" w:rsidRPr="00121D06" w:rsidRDefault="009B7A12" w:rsidP="00C526FE">
                            <w:pPr>
                              <w:jc w:val="center"/>
                              <w:rPr>
                                <w:bCs/>
                                <w:i/>
                                <w:sz w:val="18"/>
                                <w:szCs w:val="18"/>
                              </w:rPr>
                            </w:pPr>
                            <w:r w:rsidRPr="00121D06">
                              <w:rPr>
                                <w:bCs/>
                                <w:i/>
                                <w:sz w:val="18"/>
                                <w:szCs w:val="18"/>
                              </w:rPr>
                              <w:t>Paix –travail –patrie</w:t>
                            </w:r>
                          </w:p>
                          <w:p w14:paraId="38AB118D" w14:textId="77777777" w:rsidR="009B7A12" w:rsidRPr="00121D06" w:rsidRDefault="009B7A12" w:rsidP="00C526FE">
                            <w:pPr>
                              <w:jc w:val="center"/>
                              <w:rPr>
                                <w:bCs/>
                                <w:sz w:val="18"/>
                                <w:szCs w:val="18"/>
                              </w:rPr>
                            </w:pPr>
                            <w:r w:rsidRPr="00121D06">
                              <w:rPr>
                                <w:bCs/>
                                <w:sz w:val="18"/>
                                <w:szCs w:val="18"/>
                              </w:rPr>
                              <w:t>*****</w:t>
                            </w:r>
                          </w:p>
                          <w:p w14:paraId="15CD2ECF" w14:textId="77777777" w:rsidR="009B7A12" w:rsidRPr="00121D06" w:rsidRDefault="009B7A12" w:rsidP="00C526FE">
                            <w:pPr>
                              <w:jc w:val="center"/>
                              <w:rPr>
                                <w:bCs/>
                                <w:sz w:val="18"/>
                                <w:szCs w:val="18"/>
                              </w:rPr>
                            </w:pPr>
                            <w:r w:rsidRPr="00121D06">
                              <w:rPr>
                                <w:bCs/>
                                <w:sz w:val="18"/>
                                <w:szCs w:val="18"/>
                              </w:rPr>
                              <w:t>REGION DU SUD</w:t>
                            </w:r>
                          </w:p>
                          <w:p w14:paraId="7B8973D7" w14:textId="77777777" w:rsidR="009B7A12" w:rsidRPr="00121D06" w:rsidRDefault="009B7A12" w:rsidP="00C526FE">
                            <w:pPr>
                              <w:jc w:val="center"/>
                              <w:rPr>
                                <w:bCs/>
                                <w:sz w:val="18"/>
                                <w:szCs w:val="18"/>
                              </w:rPr>
                            </w:pPr>
                            <w:r w:rsidRPr="00121D06">
                              <w:rPr>
                                <w:bCs/>
                                <w:sz w:val="18"/>
                                <w:szCs w:val="18"/>
                              </w:rPr>
                              <w:t>*****</w:t>
                            </w:r>
                          </w:p>
                          <w:p w14:paraId="632E0B98" w14:textId="77777777" w:rsidR="009B7A12" w:rsidRPr="00121D06" w:rsidRDefault="009B7A12" w:rsidP="00C526FE">
                            <w:pPr>
                              <w:jc w:val="center"/>
                              <w:rPr>
                                <w:bCs/>
                                <w:sz w:val="18"/>
                                <w:szCs w:val="18"/>
                              </w:rPr>
                            </w:pPr>
                            <w:r w:rsidRPr="00121D06">
                              <w:rPr>
                                <w:bCs/>
                                <w:sz w:val="18"/>
                                <w:szCs w:val="18"/>
                              </w:rPr>
                              <w:t>DÉPARTEMENT DE LA VALLÉE DU NTEM</w:t>
                            </w:r>
                          </w:p>
                          <w:p w14:paraId="787FB63C" w14:textId="77777777" w:rsidR="009B7A12" w:rsidRPr="00121D06" w:rsidRDefault="009B7A12" w:rsidP="00C526FE">
                            <w:pPr>
                              <w:jc w:val="center"/>
                              <w:rPr>
                                <w:bCs/>
                                <w:sz w:val="18"/>
                                <w:szCs w:val="18"/>
                              </w:rPr>
                            </w:pPr>
                            <w:r w:rsidRPr="00121D06">
                              <w:rPr>
                                <w:bCs/>
                                <w:sz w:val="18"/>
                                <w:szCs w:val="18"/>
                              </w:rPr>
                              <w:t>*****</w:t>
                            </w:r>
                          </w:p>
                          <w:p w14:paraId="567F0AD7" w14:textId="77777777" w:rsidR="009B7A12" w:rsidRPr="00121D06" w:rsidRDefault="009B7A12" w:rsidP="00C526FE">
                            <w:pPr>
                              <w:jc w:val="center"/>
                              <w:rPr>
                                <w:b/>
                                <w:bCs/>
                                <w:sz w:val="18"/>
                                <w:szCs w:val="18"/>
                              </w:rPr>
                            </w:pPr>
                            <w:r w:rsidRPr="00121D06">
                              <w:rPr>
                                <w:b/>
                                <w:bCs/>
                                <w:sz w:val="18"/>
                                <w:szCs w:val="18"/>
                              </w:rPr>
                              <w:t>COMMUNE D’AMBAM</w:t>
                            </w:r>
                          </w:p>
                          <w:p w14:paraId="62CFBB6F" w14:textId="77777777" w:rsidR="009B7A12" w:rsidRPr="00121D06" w:rsidRDefault="009B7A12" w:rsidP="00C526FE">
                            <w:pPr>
                              <w:jc w:val="center"/>
                              <w:rPr>
                                <w:bCs/>
                                <w:sz w:val="18"/>
                                <w:szCs w:val="18"/>
                              </w:rPr>
                            </w:pPr>
                            <w:r w:rsidRPr="00121D06">
                              <w:rPr>
                                <w:bCs/>
                                <w:sz w:val="18"/>
                                <w:szCs w:val="18"/>
                              </w:rPr>
                              <w:t>*****</w:t>
                            </w:r>
                          </w:p>
                          <w:p w14:paraId="56568FA7" w14:textId="77777777" w:rsidR="009B7A12" w:rsidRPr="00121D06" w:rsidRDefault="009B7A12" w:rsidP="00C526FE">
                            <w:pPr>
                              <w:jc w:val="center"/>
                              <w:rPr>
                                <w:bCs/>
                                <w:sz w:val="18"/>
                                <w:szCs w:val="18"/>
                              </w:rPr>
                            </w:pPr>
                            <w:r w:rsidRPr="00121D06">
                              <w:rPr>
                                <w:bCs/>
                                <w:sz w:val="18"/>
                                <w:szCs w:val="18"/>
                              </w:rPr>
                              <w:t>SECRETARIAT GENERAL</w:t>
                            </w:r>
                          </w:p>
                          <w:p w14:paraId="51D1DCF2" w14:textId="77777777" w:rsidR="009B7A12" w:rsidRPr="00121D06" w:rsidRDefault="009B7A12" w:rsidP="00C526FE">
                            <w:pPr>
                              <w:jc w:val="center"/>
                              <w:rPr>
                                <w:bCs/>
                                <w:sz w:val="18"/>
                                <w:szCs w:val="18"/>
                              </w:rPr>
                            </w:pPr>
                            <w:r w:rsidRPr="00121D06">
                              <w:rPr>
                                <w:bCs/>
                                <w:sz w:val="18"/>
                                <w:szCs w:val="18"/>
                              </w:rPr>
                              <w:t>*****</w:t>
                            </w:r>
                          </w:p>
                          <w:p w14:paraId="7B16239A"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1B60B62C" w14:textId="77777777" w:rsidR="009B7A12" w:rsidRPr="00121D06" w:rsidRDefault="009B7A12" w:rsidP="00C526FE">
                            <w:pPr>
                              <w:jc w:val="center"/>
                              <w:rPr>
                                <w:bCs/>
                                <w:sz w:val="18"/>
                                <w:szCs w:val="18"/>
                              </w:rPr>
                            </w:pPr>
                            <w:r w:rsidRPr="00121D06">
                              <w:rPr>
                                <w:bCs/>
                                <w:sz w:val="18"/>
                                <w:szCs w:val="18"/>
                              </w:rPr>
                              <w:t xml:space="preserve"> *****</w:t>
                            </w:r>
                          </w:p>
                          <w:p w14:paraId="683966C3"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7D282A31"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08E79476"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373733AE" w14:textId="77777777" w:rsidR="009B7A12" w:rsidRPr="00121D06" w:rsidRDefault="009B7A12" w:rsidP="00C526FE">
                            <w:pPr>
                              <w:jc w:val="center"/>
                              <w:rPr>
                                <w:bCs/>
                                <w:sz w:val="14"/>
                                <w:szCs w:val="18"/>
                              </w:rPr>
                            </w:pPr>
                          </w:p>
                          <w:p w14:paraId="5BC6789F" w14:textId="77777777" w:rsidR="009B7A12" w:rsidRPr="00121D06" w:rsidRDefault="009B7A12" w:rsidP="00C526FE">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E0654" id="Zone de texte 578" o:spid="_x0000_s1066" type="#_x0000_t202" style="position:absolute;margin-left:-56.05pt;margin-top:-2.4pt;width:220.7pt;height:20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" fillcolor="window" stroked="f" strokeweight=".5pt">
                <v:textbox>
                  <w:txbxContent>
                    <w:p w14:paraId="458C93ED" w14:textId="77777777" w:rsidR="009B7A12" w:rsidRPr="00121D06" w:rsidRDefault="009B7A12" w:rsidP="00C526FE">
                      <w:pPr>
                        <w:jc w:val="center"/>
                        <w:rPr>
                          <w:bCs/>
                          <w:sz w:val="18"/>
                          <w:szCs w:val="18"/>
                        </w:rPr>
                      </w:pPr>
                      <w:r w:rsidRPr="00121D06">
                        <w:rPr>
                          <w:bCs/>
                          <w:sz w:val="18"/>
                          <w:szCs w:val="18"/>
                        </w:rPr>
                        <w:t>REPUBLIQUE DU CAMEROUN</w:t>
                      </w:r>
                    </w:p>
                    <w:p w14:paraId="3D13B8F3" w14:textId="77777777" w:rsidR="009B7A12" w:rsidRPr="00121D06" w:rsidRDefault="009B7A12" w:rsidP="00C526FE">
                      <w:pPr>
                        <w:jc w:val="center"/>
                        <w:rPr>
                          <w:bCs/>
                          <w:i/>
                          <w:sz w:val="18"/>
                          <w:szCs w:val="18"/>
                        </w:rPr>
                      </w:pPr>
                      <w:r w:rsidRPr="00121D06">
                        <w:rPr>
                          <w:bCs/>
                          <w:i/>
                          <w:sz w:val="18"/>
                          <w:szCs w:val="18"/>
                        </w:rPr>
                        <w:t>Paix –travail –patrie</w:t>
                      </w:r>
                    </w:p>
                    <w:p w14:paraId="38AB118D" w14:textId="77777777" w:rsidR="009B7A12" w:rsidRPr="00121D06" w:rsidRDefault="009B7A12" w:rsidP="00C526FE">
                      <w:pPr>
                        <w:jc w:val="center"/>
                        <w:rPr>
                          <w:bCs/>
                          <w:sz w:val="18"/>
                          <w:szCs w:val="18"/>
                        </w:rPr>
                      </w:pPr>
                      <w:r w:rsidRPr="00121D06">
                        <w:rPr>
                          <w:bCs/>
                          <w:sz w:val="18"/>
                          <w:szCs w:val="18"/>
                        </w:rPr>
                        <w:t>*****</w:t>
                      </w:r>
                    </w:p>
                    <w:p w14:paraId="15CD2ECF" w14:textId="77777777" w:rsidR="009B7A12" w:rsidRPr="00121D06" w:rsidRDefault="009B7A12" w:rsidP="00C526FE">
                      <w:pPr>
                        <w:jc w:val="center"/>
                        <w:rPr>
                          <w:bCs/>
                          <w:sz w:val="18"/>
                          <w:szCs w:val="18"/>
                        </w:rPr>
                      </w:pPr>
                      <w:r w:rsidRPr="00121D06">
                        <w:rPr>
                          <w:bCs/>
                          <w:sz w:val="18"/>
                          <w:szCs w:val="18"/>
                        </w:rPr>
                        <w:t>REGION DU SUD</w:t>
                      </w:r>
                    </w:p>
                    <w:p w14:paraId="7B8973D7" w14:textId="77777777" w:rsidR="009B7A12" w:rsidRPr="00121D06" w:rsidRDefault="009B7A12" w:rsidP="00C526FE">
                      <w:pPr>
                        <w:jc w:val="center"/>
                        <w:rPr>
                          <w:bCs/>
                          <w:sz w:val="18"/>
                          <w:szCs w:val="18"/>
                        </w:rPr>
                      </w:pPr>
                      <w:r w:rsidRPr="00121D06">
                        <w:rPr>
                          <w:bCs/>
                          <w:sz w:val="18"/>
                          <w:szCs w:val="18"/>
                        </w:rPr>
                        <w:t>*****</w:t>
                      </w:r>
                    </w:p>
                    <w:p w14:paraId="632E0B98" w14:textId="77777777" w:rsidR="009B7A12" w:rsidRPr="00121D06" w:rsidRDefault="009B7A12" w:rsidP="00C526FE">
                      <w:pPr>
                        <w:jc w:val="center"/>
                        <w:rPr>
                          <w:bCs/>
                          <w:sz w:val="18"/>
                          <w:szCs w:val="18"/>
                        </w:rPr>
                      </w:pPr>
                      <w:r w:rsidRPr="00121D06">
                        <w:rPr>
                          <w:bCs/>
                          <w:sz w:val="18"/>
                          <w:szCs w:val="18"/>
                        </w:rPr>
                        <w:t>DÉPARTEMENT DE LA VALLÉE DU NTEM</w:t>
                      </w:r>
                    </w:p>
                    <w:p w14:paraId="787FB63C" w14:textId="77777777" w:rsidR="009B7A12" w:rsidRPr="00121D06" w:rsidRDefault="009B7A12" w:rsidP="00C526FE">
                      <w:pPr>
                        <w:jc w:val="center"/>
                        <w:rPr>
                          <w:bCs/>
                          <w:sz w:val="18"/>
                          <w:szCs w:val="18"/>
                        </w:rPr>
                      </w:pPr>
                      <w:r w:rsidRPr="00121D06">
                        <w:rPr>
                          <w:bCs/>
                          <w:sz w:val="18"/>
                          <w:szCs w:val="18"/>
                        </w:rPr>
                        <w:t>*****</w:t>
                      </w:r>
                    </w:p>
                    <w:p w14:paraId="567F0AD7" w14:textId="77777777" w:rsidR="009B7A12" w:rsidRPr="00121D06" w:rsidRDefault="009B7A12" w:rsidP="00C526FE">
                      <w:pPr>
                        <w:jc w:val="center"/>
                        <w:rPr>
                          <w:b/>
                          <w:bCs/>
                          <w:sz w:val="18"/>
                          <w:szCs w:val="18"/>
                        </w:rPr>
                      </w:pPr>
                      <w:r w:rsidRPr="00121D06">
                        <w:rPr>
                          <w:b/>
                          <w:bCs/>
                          <w:sz w:val="18"/>
                          <w:szCs w:val="18"/>
                        </w:rPr>
                        <w:t>COMMUNE D’AMBAM</w:t>
                      </w:r>
                    </w:p>
                    <w:p w14:paraId="62CFBB6F" w14:textId="77777777" w:rsidR="009B7A12" w:rsidRPr="00121D06" w:rsidRDefault="009B7A12" w:rsidP="00C526FE">
                      <w:pPr>
                        <w:jc w:val="center"/>
                        <w:rPr>
                          <w:bCs/>
                          <w:sz w:val="18"/>
                          <w:szCs w:val="18"/>
                        </w:rPr>
                      </w:pPr>
                      <w:r w:rsidRPr="00121D06">
                        <w:rPr>
                          <w:bCs/>
                          <w:sz w:val="18"/>
                          <w:szCs w:val="18"/>
                        </w:rPr>
                        <w:t>*****</w:t>
                      </w:r>
                    </w:p>
                    <w:p w14:paraId="56568FA7" w14:textId="77777777" w:rsidR="009B7A12" w:rsidRPr="00121D06" w:rsidRDefault="009B7A12" w:rsidP="00C526FE">
                      <w:pPr>
                        <w:jc w:val="center"/>
                        <w:rPr>
                          <w:bCs/>
                          <w:sz w:val="18"/>
                          <w:szCs w:val="18"/>
                        </w:rPr>
                      </w:pPr>
                      <w:r w:rsidRPr="00121D06">
                        <w:rPr>
                          <w:bCs/>
                          <w:sz w:val="18"/>
                          <w:szCs w:val="18"/>
                        </w:rPr>
                        <w:t>SECRETARIAT GENERAL</w:t>
                      </w:r>
                    </w:p>
                    <w:p w14:paraId="51D1DCF2" w14:textId="77777777" w:rsidR="009B7A12" w:rsidRPr="00121D06" w:rsidRDefault="009B7A12" w:rsidP="00C526FE">
                      <w:pPr>
                        <w:jc w:val="center"/>
                        <w:rPr>
                          <w:bCs/>
                          <w:sz w:val="18"/>
                          <w:szCs w:val="18"/>
                        </w:rPr>
                      </w:pPr>
                      <w:r w:rsidRPr="00121D06">
                        <w:rPr>
                          <w:bCs/>
                          <w:sz w:val="18"/>
                          <w:szCs w:val="18"/>
                        </w:rPr>
                        <w:t>*****</w:t>
                      </w:r>
                    </w:p>
                    <w:p w14:paraId="7B16239A" w14:textId="77777777" w:rsidR="009B7A12" w:rsidRPr="00121D06" w:rsidRDefault="009B7A12" w:rsidP="00C526FE">
                      <w:pPr>
                        <w:jc w:val="center"/>
                        <w:rPr>
                          <w:sz w:val="18"/>
                          <w:szCs w:val="18"/>
                        </w:rPr>
                      </w:pPr>
                      <w:r w:rsidRPr="00121D06">
                        <w:rPr>
                          <w:sz w:val="18"/>
                          <w:szCs w:val="18"/>
                        </w:rPr>
                        <w:t xml:space="preserve"> SERVICE DE LA COOPERATION DU DEVELOPPEMENT LOCAL ET DES MARCHES PUBLICS</w:t>
                      </w:r>
                    </w:p>
                    <w:p w14:paraId="1B60B62C" w14:textId="77777777" w:rsidR="009B7A12" w:rsidRPr="00121D06" w:rsidRDefault="009B7A12" w:rsidP="00C526FE">
                      <w:pPr>
                        <w:jc w:val="center"/>
                        <w:rPr>
                          <w:bCs/>
                          <w:sz w:val="18"/>
                          <w:szCs w:val="18"/>
                        </w:rPr>
                      </w:pPr>
                      <w:r w:rsidRPr="00121D06">
                        <w:rPr>
                          <w:bCs/>
                          <w:sz w:val="18"/>
                          <w:szCs w:val="18"/>
                        </w:rPr>
                        <w:t xml:space="preserve"> *****</w:t>
                      </w:r>
                    </w:p>
                    <w:p w14:paraId="683966C3" w14:textId="77777777" w:rsidR="009B7A12" w:rsidRPr="00121D06" w:rsidRDefault="009B7A12" w:rsidP="00C526FE">
                      <w:pPr>
                        <w:spacing w:line="276" w:lineRule="auto"/>
                        <w:jc w:val="center"/>
                        <w:rPr>
                          <w:sz w:val="18"/>
                          <w:szCs w:val="20"/>
                        </w:rPr>
                      </w:pPr>
                      <w:r w:rsidRPr="00121D06">
                        <w:rPr>
                          <w:sz w:val="18"/>
                          <w:szCs w:val="20"/>
                        </w:rPr>
                        <w:t>STRUCTURE INTERNE DE GESTION ADMINISTRATIVE DES MARCHES PUBLICS</w:t>
                      </w:r>
                    </w:p>
                    <w:p w14:paraId="7D282A31" w14:textId="77777777" w:rsidR="009B7A12" w:rsidRPr="00121D06" w:rsidRDefault="009B7A12" w:rsidP="00C526FE">
                      <w:pPr>
                        <w:spacing w:line="276" w:lineRule="auto"/>
                        <w:jc w:val="center"/>
                        <w:rPr>
                          <w:b/>
                          <w:sz w:val="18"/>
                          <w:szCs w:val="20"/>
                          <w:lang w:val="en-US"/>
                        </w:rPr>
                      </w:pPr>
                      <w:r w:rsidRPr="00121D06">
                        <w:rPr>
                          <w:b/>
                          <w:sz w:val="18"/>
                          <w:szCs w:val="20"/>
                          <w:lang w:val="en-US"/>
                        </w:rPr>
                        <w:t>**********</w:t>
                      </w:r>
                    </w:p>
                    <w:p w14:paraId="08E79476" w14:textId="77777777" w:rsidR="009B7A12" w:rsidRPr="00121D06" w:rsidRDefault="009B7A12" w:rsidP="00C526FE">
                      <w:pPr>
                        <w:jc w:val="center"/>
                        <w:rPr>
                          <w:rFonts w:ascii="Arial" w:hAnsi="Arial" w:cs="Arial"/>
                          <w:b/>
                          <w:sz w:val="16"/>
                          <w:szCs w:val="18"/>
                        </w:rPr>
                      </w:pPr>
                      <w:r w:rsidRPr="00121D06">
                        <w:rPr>
                          <w:b/>
                          <w:sz w:val="18"/>
                          <w:szCs w:val="20"/>
                          <w:lang w:val="en-US"/>
                        </w:rPr>
                        <w:t>BP 163 AMBAM</w:t>
                      </w:r>
                    </w:p>
                    <w:p w14:paraId="373733AE" w14:textId="77777777" w:rsidR="009B7A12" w:rsidRPr="00121D06" w:rsidRDefault="009B7A12" w:rsidP="00C526FE">
                      <w:pPr>
                        <w:jc w:val="center"/>
                        <w:rPr>
                          <w:bCs/>
                          <w:sz w:val="14"/>
                          <w:szCs w:val="18"/>
                        </w:rPr>
                      </w:pPr>
                    </w:p>
                    <w:p w14:paraId="5BC6789F" w14:textId="77777777" w:rsidR="009B7A12" w:rsidRPr="00121D06" w:rsidRDefault="009B7A12" w:rsidP="00C526FE">
                      <w:pPr>
                        <w:jc w:val="center"/>
                        <w:rPr>
                          <w:bCs/>
                          <w:sz w:val="16"/>
                          <w:szCs w:val="18"/>
                        </w:rPr>
                      </w:pPr>
                    </w:p>
                  </w:txbxContent>
                </v:textbox>
              </v:shape>
            </w:pict>
          </mc:Fallback>
        </mc:AlternateContent>
      </w:r>
    </w:p>
    <w:p w14:paraId="67A8AF32" w14:textId="77777777" w:rsidR="00C526FE" w:rsidRPr="00C95D18" w:rsidRDefault="00C526FE" w:rsidP="00C526FE">
      <w:pPr>
        <w:jc w:val="center"/>
        <w:rPr>
          <w:rFonts w:ascii="Arial" w:hAnsi="Arial" w:cs="Arial"/>
          <w:b/>
          <w:sz w:val="36"/>
        </w:rPr>
      </w:pPr>
    </w:p>
    <w:p w14:paraId="4D55F69E" w14:textId="77777777" w:rsidR="00C526FE" w:rsidRPr="00C95D18" w:rsidRDefault="00C526FE" w:rsidP="00C526FE">
      <w:pPr>
        <w:jc w:val="center"/>
        <w:rPr>
          <w:rFonts w:ascii="Arial" w:hAnsi="Arial" w:cs="Arial"/>
          <w:b/>
          <w:sz w:val="36"/>
        </w:rPr>
      </w:pPr>
    </w:p>
    <w:p w14:paraId="75E2E2FD" w14:textId="77777777" w:rsidR="00C526FE" w:rsidRPr="00C95D18" w:rsidRDefault="00C526FE" w:rsidP="00C526FE">
      <w:pPr>
        <w:jc w:val="center"/>
        <w:rPr>
          <w:rFonts w:ascii="Arial" w:hAnsi="Arial" w:cs="Arial"/>
          <w:b/>
          <w:sz w:val="36"/>
        </w:rPr>
      </w:pPr>
    </w:p>
    <w:p w14:paraId="1C2AEAB7" w14:textId="77777777" w:rsidR="00C526FE" w:rsidRPr="00C95D18" w:rsidRDefault="00C526FE" w:rsidP="00C526FE">
      <w:pPr>
        <w:rPr>
          <w:rFonts w:ascii="Arial" w:hAnsi="Arial" w:cs="Arial"/>
        </w:rPr>
      </w:pPr>
    </w:p>
    <w:p w14:paraId="357B2A0D" w14:textId="77777777" w:rsidR="00C526FE" w:rsidRPr="00C95D18" w:rsidRDefault="00C526FE" w:rsidP="00C526FE">
      <w:pPr>
        <w:spacing w:after="200" w:line="276" w:lineRule="auto"/>
        <w:rPr>
          <w:rFonts w:eastAsia="Calibri"/>
          <w:b/>
          <w:u w:val="single"/>
          <w:lang w:eastAsia="en-US"/>
        </w:rPr>
      </w:pPr>
    </w:p>
    <w:p w14:paraId="5108F7B5" w14:textId="77777777" w:rsidR="00C526FE" w:rsidRPr="00C95D18" w:rsidRDefault="00C526FE" w:rsidP="00C526FE">
      <w:pPr>
        <w:spacing w:after="200" w:line="276" w:lineRule="auto"/>
        <w:rPr>
          <w:rFonts w:eastAsia="Calibri"/>
          <w:b/>
          <w:u w:val="single"/>
          <w:lang w:eastAsia="en-US"/>
        </w:rPr>
      </w:pPr>
    </w:p>
    <w:p w14:paraId="6013C36D" w14:textId="77777777" w:rsidR="00C526FE" w:rsidRPr="00C95D18" w:rsidRDefault="00C526FE" w:rsidP="00C526FE">
      <w:pPr>
        <w:spacing w:after="200" w:line="276" w:lineRule="auto"/>
        <w:rPr>
          <w:rFonts w:eastAsia="Calibri"/>
          <w:b/>
          <w:u w:val="single"/>
          <w:lang w:eastAsia="en-US"/>
        </w:rPr>
      </w:pPr>
    </w:p>
    <w:p w14:paraId="713D2348" w14:textId="77777777" w:rsidR="00C526FE" w:rsidRPr="00C95D18" w:rsidRDefault="00C526FE" w:rsidP="00C526FE">
      <w:pPr>
        <w:spacing w:after="200" w:line="276" w:lineRule="auto"/>
        <w:rPr>
          <w:rFonts w:eastAsia="Calibri"/>
          <w:b/>
          <w:u w:val="single"/>
          <w:lang w:eastAsia="en-US"/>
        </w:rPr>
      </w:pPr>
    </w:p>
    <w:p w14:paraId="517F7691" w14:textId="77777777" w:rsidR="00C526FE" w:rsidRPr="00C95D18" w:rsidRDefault="00C526FE" w:rsidP="00C526FE">
      <w:pPr>
        <w:spacing w:after="200" w:line="276" w:lineRule="auto"/>
        <w:rPr>
          <w:rFonts w:eastAsia="Calibri"/>
          <w:b/>
          <w:sz w:val="2"/>
          <w:u w:val="single"/>
          <w:lang w:eastAsia="en-US"/>
        </w:rPr>
      </w:pPr>
    </w:p>
    <w:p w14:paraId="21F48ACB" w14:textId="77777777" w:rsidR="00C526FE" w:rsidRPr="00C95D18" w:rsidRDefault="00C526FE" w:rsidP="00C526FE">
      <w:pPr>
        <w:spacing w:line="276" w:lineRule="auto"/>
        <w:jc w:val="center"/>
        <w:rPr>
          <w:b/>
          <w:sz w:val="22"/>
        </w:rPr>
      </w:pPr>
      <w:r w:rsidRPr="00C95D18">
        <w:rPr>
          <w:b/>
          <w:i/>
          <w:sz w:val="22"/>
          <w:u w:val="single"/>
        </w:rPr>
        <w:t>MAITRE D’OUVRAGE</w:t>
      </w:r>
      <w:r w:rsidRPr="00C95D18">
        <w:rPr>
          <w:b/>
          <w:i/>
          <w:sz w:val="22"/>
        </w:rPr>
        <w:t> : MAIRE DE LA COMMUNE D’AMBAM</w:t>
      </w:r>
    </w:p>
    <w:p w14:paraId="3D7D59B9" w14:textId="77777777" w:rsidR="00C526FE" w:rsidRPr="00C95D18" w:rsidRDefault="00C526FE" w:rsidP="00C526FE">
      <w:pPr>
        <w:spacing w:line="276" w:lineRule="auto"/>
        <w:jc w:val="center"/>
        <w:rPr>
          <w:b/>
          <w:sz w:val="4"/>
        </w:rPr>
      </w:pPr>
    </w:p>
    <w:p w14:paraId="0CE7EF18" w14:textId="77777777" w:rsidR="00C526FE" w:rsidRPr="00C95D18" w:rsidRDefault="00C526FE" w:rsidP="00C526FE">
      <w:pPr>
        <w:spacing w:line="276" w:lineRule="auto"/>
        <w:jc w:val="center"/>
        <w:rPr>
          <w:b/>
          <w:i/>
          <w:sz w:val="22"/>
        </w:rPr>
      </w:pPr>
      <w:r w:rsidRPr="00C95D18">
        <w:rPr>
          <w:b/>
          <w:i/>
          <w:sz w:val="22"/>
          <w:u w:val="single"/>
        </w:rPr>
        <w:t>AUTORITE CONTRACTANTE</w:t>
      </w:r>
      <w:r w:rsidRPr="00C95D18">
        <w:rPr>
          <w:b/>
          <w:i/>
          <w:sz w:val="22"/>
        </w:rPr>
        <w:t> : MAIRE DE LA COMMUNE D’AMBAM</w:t>
      </w:r>
    </w:p>
    <w:p w14:paraId="38CC19E0" w14:textId="77777777" w:rsidR="00C526FE" w:rsidRPr="00C95D18" w:rsidRDefault="00C526FE" w:rsidP="00C526FE">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09097C06" w14:textId="77777777" w:rsidR="00C526FE" w:rsidRPr="00C95D18" w:rsidRDefault="00C526FE" w:rsidP="00C526FE">
      <w:pPr>
        <w:spacing w:line="276" w:lineRule="auto"/>
        <w:rPr>
          <w:b/>
          <w:i/>
        </w:rPr>
      </w:pPr>
      <w:r w:rsidRPr="00C95D18">
        <w:rPr>
          <w:noProof/>
        </w:rPr>
        <mc:AlternateContent>
          <mc:Choice Requires="wps">
            <w:drawing>
              <wp:anchor distT="0" distB="0" distL="114300" distR="114300" simplePos="0" relativeHeight="251685376" behindDoc="0" locked="0" layoutInCell="1" allowOverlap="1" wp14:anchorId="292489FA" wp14:editId="79CE021A">
                <wp:simplePos x="0" y="0"/>
                <wp:positionH relativeFrom="margin">
                  <wp:posOffset>-549910</wp:posOffset>
                </wp:positionH>
                <wp:positionV relativeFrom="paragraph">
                  <wp:posOffset>99060</wp:posOffset>
                </wp:positionV>
                <wp:extent cx="6868795" cy="1752600"/>
                <wp:effectExtent l="38100" t="38100" r="46355" b="38100"/>
                <wp:wrapNone/>
                <wp:docPr id="586" name="Rectangle à coins arrondis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05CD7F6A"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379DC439"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3A7D99D2"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7F82E254"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B31B6F0" w14:textId="77777777" w:rsidR="009B7A12" w:rsidRPr="00CD220B" w:rsidRDefault="009B7A12" w:rsidP="00C526FE">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2489FA" id="Rectangle à coins arrondis 586" o:spid="_x0000_s1067" style="position:absolute;margin-left:-43.3pt;margin-top:7.8pt;width:540.85pt;height:138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" strokeweight="6pt">
                <v:stroke linestyle="thickBetweenThin"/>
                <v:textbox>
                  <w:txbxContent>
                    <w:p w14:paraId="05CD7F6A"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379DC439"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3A7D99D2"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7F82E254"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B31B6F0" w14:textId="77777777" w:rsidR="009B7A12" w:rsidRPr="00CD220B" w:rsidRDefault="009B7A12" w:rsidP="00C526FE">
                      <w:pPr>
                        <w:rPr>
                          <w:color w:val="FF0000"/>
                          <w:szCs w:val="32"/>
                        </w:rPr>
                      </w:pPr>
                    </w:p>
                  </w:txbxContent>
                </v:textbox>
                <w10:wrap anchorx="margin"/>
              </v:roundrect>
            </w:pict>
          </mc:Fallback>
        </mc:AlternateContent>
      </w:r>
    </w:p>
    <w:p w14:paraId="4BE796E5" w14:textId="77777777" w:rsidR="00C526FE" w:rsidRPr="00C95D18" w:rsidRDefault="00C526FE" w:rsidP="00C526FE">
      <w:pPr>
        <w:rPr>
          <w:rFonts w:eastAsia="Calibri"/>
          <w:b/>
          <w:u w:val="single"/>
          <w:lang w:eastAsia="en-US"/>
        </w:rPr>
      </w:pPr>
    </w:p>
    <w:p w14:paraId="0E94A92F" w14:textId="77777777" w:rsidR="00C526FE" w:rsidRPr="00C95D18" w:rsidRDefault="00C526FE" w:rsidP="00C526FE">
      <w:pPr>
        <w:rPr>
          <w:rFonts w:ascii="Arial Narrow" w:hAnsi="Arial Narrow" w:cs="Arial"/>
          <w:sz w:val="6"/>
        </w:rPr>
      </w:pPr>
    </w:p>
    <w:p w14:paraId="782B2951" w14:textId="77777777" w:rsidR="00C526FE" w:rsidRPr="00C95D18" w:rsidRDefault="00C526FE" w:rsidP="00C526FE">
      <w:pPr>
        <w:jc w:val="center"/>
        <w:rPr>
          <w:rFonts w:ascii="Arial Narrow" w:hAnsi="Arial Narrow" w:cs="Arial"/>
          <w:sz w:val="23"/>
        </w:rPr>
      </w:pPr>
    </w:p>
    <w:p w14:paraId="2ADCFFF0" w14:textId="77777777" w:rsidR="00C526FE" w:rsidRPr="00C95D18" w:rsidRDefault="00C526FE" w:rsidP="00C526FE">
      <w:pPr>
        <w:jc w:val="center"/>
        <w:rPr>
          <w:rFonts w:ascii="Arial Narrow" w:hAnsi="Arial Narrow" w:cs="Arial"/>
          <w:sz w:val="23"/>
        </w:rPr>
      </w:pPr>
    </w:p>
    <w:p w14:paraId="7B53693C" w14:textId="77777777" w:rsidR="00C526FE" w:rsidRPr="00C95D18" w:rsidRDefault="00C526FE" w:rsidP="00C526FE">
      <w:pPr>
        <w:jc w:val="center"/>
        <w:rPr>
          <w:rFonts w:ascii="Arial Narrow" w:hAnsi="Arial Narrow" w:cs="Arial"/>
          <w:sz w:val="23"/>
        </w:rPr>
      </w:pPr>
    </w:p>
    <w:p w14:paraId="49F914D6" w14:textId="77777777" w:rsidR="00C526FE" w:rsidRPr="00C95D18" w:rsidRDefault="00C526FE" w:rsidP="00C526FE">
      <w:pPr>
        <w:jc w:val="center"/>
        <w:rPr>
          <w:rFonts w:ascii="Arial Narrow" w:hAnsi="Arial Narrow" w:cs="Arial"/>
          <w:sz w:val="23"/>
        </w:rPr>
      </w:pPr>
    </w:p>
    <w:p w14:paraId="73A14143" w14:textId="77777777" w:rsidR="00C526FE" w:rsidRPr="00C95D18" w:rsidRDefault="00C526FE" w:rsidP="00C526FE">
      <w:pPr>
        <w:jc w:val="center"/>
        <w:rPr>
          <w:rFonts w:ascii="Arial Narrow" w:hAnsi="Arial Narrow" w:cs="Arial"/>
          <w:sz w:val="23"/>
        </w:rPr>
      </w:pPr>
    </w:p>
    <w:p w14:paraId="0C519A49" w14:textId="77777777" w:rsidR="00C526FE" w:rsidRPr="00C95D18" w:rsidRDefault="00C526FE" w:rsidP="00C526FE">
      <w:pPr>
        <w:jc w:val="center"/>
        <w:rPr>
          <w:rFonts w:ascii="Arial Narrow" w:hAnsi="Arial Narrow" w:cs="Arial"/>
          <w:sz w:val="23"/>
        </w:rPr>
      </w:pPr>
    </w:p>
    <w:p w14:paraId="31988836" w14:textId="77777777" w:rsidR="00C526FE" w:rsidRPr="00C95D18" w:rsidRDefault="00C526FE" w:rsidP="00C526FE">
      <w:pPr>
        <w:jc w:val="center"/>
        <w:rPr>
          <w:rFonts w:ascii="Arial Narrow" w:hAnsi="Arial Narrow" w:cs="Arial"/>
          <w:sz w:val="23"/>
        </w:rPr>
      </w:pPr>
    </w:p>
    <w:p w14:paraId="43AE411B" w14:textId="77777777" w:rsidR="00C526FE" w:rsidRPr="00C95D18" w:rsidRDefault="00C526FE" w:rsidP="00C526FE">
      <w:pPr>
        <w:jc w:val="center"/>
        <w:rPr>
          <w:rFonts w:ascii="Arial Narrow" w:hAnsi="Arial Narrow" w:cs="Arial"/>
          <w:sz w:val="23"/>
        </w:rPr>
      </w:pPr>
    </w:p>
    <w:p w14:paraId="0F047936" w14:textId="77777777" w:rsidR="00C526FE" w:rsidRPr="00C95D18" w:rsidRDefault="00C526FE" w:rsidP="00C526FE">
      <w:pPr>
        <w:rPr>
          <w:rFonts w:ascii="Arial Narrow" w:hAnsi="Arial Narrow" w:cs="Arial"/>
          <w:sz w:val="23"/>
        </w:rPr>
      </w:pPr>
    </w:p>
    <w:tbl>
      <w:tblPr>
        <w:tblpPr w:leftFromText="141" w:rightFromText="141" w:vertAnchor="text" w:horzAnchor="margin" w:tblpXSpec="right" w:tblpY="205"/>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C526FE" w:rsidRPr="00C95D18" w14:paraId="41049890" w14:textId="77777777" w:rsidTr="00C526FE">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39AABC4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660590FC"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E97FF4A"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AUTORISATION</w:t>
            </w:r>
          </w:p>
          <w:p w14:paraId="2829C1BB"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64F9E28C" w14:textId="77777777" w:rsidR="00C526FE" w:rsidRPr="00C95D18" w:rsidRDefault="00C526FE" w:rsidP="00C526FE">
            <w:pPr>
              <w:spacing w:line="276" w:lineRule="auto"/>
              <w:jc w:val="center"/>
              <w:rPr>
                <w:rFonts w:eastAsia="Calibri"/>
                <w:b/>
                <w:sz w:val="18"/>
                <w:lang w:eastAsia="en-US"/>
              </w:rPr>
            </w:pPr>
          </w:p>
          <w:p w14:paraId="6174F6DD"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F2F6C9A"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39663480" w14:textId="77777777" w:rsidR="00C526FE" w:rsidRPr="00C95D18" w:rsidRDefault="00C526FE" w:rsidP="00C526FE">
            <w:pPr>
              <w:spacing w:line="276" w:lineRule="auto"/>
              <w:jc w:val="center"/>
              <w:rPr>
                <w:rFonts w:eastAsia="Calibri"/>
                <w:b/>
                <w:sz w:val="18"/>
                <w:lang w:eastAsia="en-US"/>
              </w:rPr>
            </w:pPr>
          </w:p>
          <w:p w14:paraId="20F8E333"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MONTANT</w:t>
            </w:r>
          </w:p>
          <w:p w14:paraId="0730E70F"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A1CE185"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DELAI D’EXECUTION</w:t>
            </w:r>
          </w:p>
        </w:tc>
      </w:tr>
      <w:tr w:rsidR="00C526FE" w:rsidRPr="00C95D18" w14:paraId="74B1AD77" w14:textId="77777777" w:rsidTr="00C526FE">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685D9FDB"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6ACA82B3" w14:textId="77777777" w:rsidR="00C526FE" w:rsidRPr="00C95D18" w:rsidRDefault="00C526FE" w:rsidP="00C526FE">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76050DAD" w14:textId="77777777" w:rsidR="00C526FE" w:rsidRPr="00C95D18" w:rsidRDefault="00C526FE" w:rsidP="00C526FE">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3AEAA168"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63EDA7D" w14:textId="77777777" w:rsidR="00C526FE" w:rsidRPr="00C95D18" w:rsidRDefault="00C526FE" w:rsidP="00C526FE">
            <w:pPr>
              <w:spacing w:line="276" w:lineRule="auto"/>
              <w:jc w:val="center"/>
              <w:rPr>
                <w:b/>
                <w:sz w:val="18"/>
                <w:lang w:eastAsia="en-US"/>
              </w:rPr>
            </w:pPr>
          </w:p>
          <w:p w14:paraId="4450C0BB" w14:textId="77777777" w:rsidR="00C526FE" w:rsidRPr="00C95D18" w:rsidRDefault="00C526FE" w:rsidP="00C526F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8FE9F2C" w14:textId="77777777" w:rsidR="00C526FE" w:rsidRPr="00C95D18" w:rsidRDefault="00C526FE" w:rsidP="00C526FE">
            <w:pPr>
              <w:spacing w:line="276" w:lineRule="auto"/>
              <w:jc w:val="center"/>
              <w:rPr>
                <w:b/>
                <w:sz w:val="18"/>
                <w:lang w:eastAsia="en-US"/>
              </w:rPr>
            </w:pPr>
          </w:p>
          <w:p w14:paraId="0B2D41A4" w14:textId="77777777" w:rsidR="00C526FE" w:rsidRPr="00C95D18" w:rsidRDefault="00C526FE" w:rsidP="00C526FE">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623BDE35" w14:textId="77777777" w:rsidR="00C526FE" w:rsidRPr="00C95D18" w:rsidRDefault="00C526FE" w:rsidP="00C526FE">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2DC888D9"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AVIATION;</w:t>
            </w:r>
          </w:p>
          <w:p w14:paraId="0136AE66"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MINSELE ;</w:t>
            </w:r>
          </w:p>
          <w:p w14:paraId="29CD300F"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AU MARCHE CENTRAL D’AMBAM ET</w:t>
            </w:r>
          </w:p>
          <w:p w14:paraId="3FB98159" w14:textId="77777777" w:rsidR="00C526FE" w:rsidRPr="00C95D18" w:rsidRDefault="00C526FE" w:rsidP="00317662">
            <w:pPr>
              <w:pStyle w:val="Paragraphedeliste"/>
              <w:widowControl w:val="0"/>
              <w:numPr>
                <w:ilvl w:val="0"/>
                <w:numId w:val="64"/>
              </w:numPr>
              <w:autoSpaceDE w:val="0"/>
              <w:autoSpaceDN w:val="0"/>
              <w:rPr>
                <w:rFonts w:eastAsia="Gill Sans MT"/>
                <w:sz w:val="18"/>
                <w:szCs w:val="28"/>
                <w:lang w:eastAsia="en-US"/>
              </w:rPr>
            </w:pPr>
            <w:r w:rsidRPr="00C95D18">
              <w:rPr>
                <w:rFonts w:eastAsia="Gill Sans MT"/>
                <w:sz w:val="18"/>
                <w:szCs w:val="28"/>
                <w:lang w:eastAsia="en-US"/>
              </w:rPr>
              <w:t>A L’ECOLE PUBLIQUE D’APPLICATION D’AMBAM CENTRE ;</w:t>
            </w:r>
          </w:p>
          <w:p w14:paraId="4AA406C4"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1A45DAE" w14:textId="77777777" w:rsidR="00C526FE" w:rsidRPr="00C95D18" w:rsidRDefault="00C526FE" w:rsidP="00C526FE">
            <w:pPr>
              <w:spacing w:line="276" w:lineRule="auto"/>
              <w:jc w:val="center"/>
              <w:rPr>
                <w:rFonts w:eastAsia="Calibri"/>
                <w:b/>
                <w:sz w:val="22"/>
                <w:lang w:eastAsia="en-US"/>
              </w:rPr>
            </w:pPr>
          </w:p>
          <w:p w14:paraId="69AA92D5" w14:textId="77777777" w:rsidR="00C526FE" w:rsidRPr="00C95D18" w:rsidRDefault="00C526FE" w:rsidP="00C526FE">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4FCFDF2D"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03 MOIS/LOT</w:t>
            </w:r>
          </w:p>
        </w:tc>
      </w:tr>
      <w:tr w:rsidR="00C526FE" w:rsidRPr="00C95D18" w14:paraId="443DEBA7"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5F58B28D"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68C6C308"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2C34F4C1" w14:textId="77777777" w:rsidR="00C526FE" w:rsidRPr="00C95D18" w:rsidRDefault="00C526FE" w:rsidP="00C526FE">
            <w:pPr>
              <w:spacing w:line="276" w:lineRule="auto"/>
              <w:jc w:val="center"/>
              <w:rPr>
                <w:rFonts w:eastAsia="Arial Unicode MS"/>
                <w:b/>
                <w:sz w:val="18"/>
                <w:lang w:eastAsia="en-US"/>
              </w:rPr>
            </w:pPr>
          </w:p>
          <w:p w14:paraId="069E6AB5" w14:textId="77777777" w:rsidR="00C526FE" w:rsidRPr="00C95D18" w:rsidRDefault="00C526FE" w:rsidP="00C526FE">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6704606" w14:textId="77777777" w:rsidR="00C526FE" w:rsidRPr="00C95D18" w:rsidRDefault="00C526FE" w:rsidP="00C526FE">
            <w:pPr>
              <w:spacing w:line="276" w:lineRule="auto"/>
              <w:jc w:val="center"/>
              <w:rPr>
                <w:rFonts w:eastAsia="Arial Unicode MS"/>
                <w:b/>
                <w:sz w:val="18"/>
                <w:lang w:eastAsia="en-US"/>
              </w:rPr>
            </w:pPr>
          </w:p>
          <w:p w14:paraId="1C3B045C" w14:textId="77777777" w:rsidR="00C526FE" w:rsidRPr="00C95D18" w:rsidRDefault="00C526FE" w:rsidP="00C526FE">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1F230F65"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F126498" w14:textId="77777777" w:rsidR="00C526FE" w:rsidRPr="00C95D18" w:rsidRDefault="00C526FE" w:rsidP="00C526FE">
            <w:pPr>
              <w:widowControl w:val="0"/>
              <w:autoSpaceDE w:val="0"/>
              <w:autoSpaceDN w:val="0"/>
              <w:rPr>
                <w:rFonts w:eastAsia="Gill Sans MT"/>
                <w:b/>
                <w:sz w:val="22"/>
                <w:szCs w:val="16"/>
                <w:lang w:eastAsia="en-US"/>
              </w:rPr>
            </w:pPr>
          </w:p>
          <w:p w14:paraId="1FA9D8F6" w14:textId="77777777" w:rsidR="00C526FE" w:rsidRPr="00C95D18" w:rsidRDefault="00C526FE" w:rsidP="00C526FE">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51F5229E" w14:textId="77777777" w:rsidR="00C526FE" w:rsidRPr="00C95D18" w:rsidRDefault="00C526FE" w:rsidP="00C526FE">
            <w:pPr>
              <w:spacing w:line="276" w:lineRule="auto"/>
              <w:jc w:val="center"/>
              <w:rPr>
                <w:rFonts w:eastAsia="Calibri"/>
                <w:b/>
                <w:sz w:val="18"/>
                <w:lang w:eastAsia="en-US"/>
              </w:rPr>
            </w:pPr>
          </w:p>
        </w:tc>
      </w:tr>
      <w:tr w:rsidR="00C526FE" w:rsidRPr="00C95D18" w14:paraId="7AA6A9AF"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168640DC"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3772ED92"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F10D5FA"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3EDACCA"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600A9A79"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1D4ECAD" w14:textId="77777777" w:rsidR="00C526FE" w:rsidRPr="00C95D18" w:rsidRDefault="00C526FE" w:rsidP="00C526FE">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30885EB9" w14:textId="77777777" w:rsidR="00C526FE" w:rsidRPr="00C95D18" w:rsidRDefault="00C526FE" w:rsidP="00C526FE">
            <w:pPr>
              <w:spacing w:line="276" w:lineRule="auto"/>
              <w:jc w:val="center"/>
              <w:rPr>
                <w:rFonts w:eastAsia="Calibri"/>
                <w:b/>
                <w:sz w:val="18"/>
                <w:lang w:eastAsia="en-US"/>
              </w:rPr>
            </w:pPr>
          </w:p>
        </w:tc>
      </w:tr>
      <w:tr w:rsidR="00C526FE" w:rsidRPr="00C95D18" w14:paraId="023050C7"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6C88D8A"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36EAE7C9"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CCADF23"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DDF28BE"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352AD193" w14:textId="77777777" w:rsidR="00C526FE" w:rsidRPr="00C95D18" w:rsidRDefault="00C526FE" w:rsidP="00C526FE">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6B6B1FE"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69D742F3" w14:textId="77777777" w:rsidR="00C526FE" w:rsidRPr="00C95D18" w:rsidRDefault="00C526FE" w:rsidP="00C526FE">
            <w:pPr>
              <w:spacing w:line="276" w:lineRule="auto"/>
              <w:jc w:val="center"/>
              <w:rPr>
                <w:rFonts w:eastAsia="Calibri"/>
                <w:b/>
                <w:sz w:val="18"/>
                <w:lang w:eastAsia="en-US"/>
              </w:rPr>
            </w:pPr>
          </w:p>
        </w:tc>
      </w:tr>
      <w:tr w:rsidR="00C526FE" w:rsidRPr="00C95D18" w14:paraId="285939D7"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1297965F"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5C707734"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199FBAD"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B590A5D" w14:textId="77777777" w:rsidR="00C526FE" w:rsidRPr="00C95D18" w:rsidRDefault="00C526FE" w:rsidP="00C526FE">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51EF8EEA" w14:textId="77777777" w:rsidR="00C526FE" w:rsidRPr="00C95D18" w:rsidRDefault="00C526FE" w:rsidP="00C526FE">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6E4A8E08"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en-US"/>
              </w:rPr>
              <w:t xml:space="preserve">A AMBAM-YAT; </w:t>
            </w:r>
          </w:p>
          <w:p w14:paraId="3D37BFBE"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fr-BE"/>
              </w:rPr>
            </w:pPr>
            <w:r w:rsidRPr="00C95D18">
              <w:rPr>
                <w:rFonts w:eastAsia="Gill Sans MT"/>
                <w:sz w:val="18"/>
                <w:szCs w:val="28"/>
                <w:lang w:eastAsia="en-US"/>
              </w:rPr>
              <w:t>A NNEZAM</w:t>
            </w:r>
            <w:r w:rsidRPr="00C95D18">
              <w:rPr>
                <w:rFonts w:eastAsia="Gill Sans MT"/>
                <w:sz w:val="18"/>
                <w:szCs w:val="28"/>
                <w:lang w:eastAsia="fr-BE"/>
              </w:rPr>
              <w:t xml:space="preserve"> ET </w:t>
            </w:r>
          </w:p>
          <w:p w14:paraId="1EC3B929" w14:textId="77777777" w:rsidR="00C526FE" w:rsidRPr="00C95D18" w:rsidRDefault="00C526FE" w:rsidP="00317662">
            <w:pPr>
              <w:pStyle w:val="Paragraphedeliste"/>
              <w:widowControl w:val="0"/>
              <w:numPr>
                <w:ilvl w:val="0"/>
                <w:numId w:val="65"/>
              </w:numPr>
              <w:autoSpaceDE w:val="0"/>
              <w:autoSpaceDN w:val="0"/>
              <w:rPr>
                <w:rFonts w:eastAsia="Gill Sans MT"/>
                <w:sz w:val="18"/>
                <w:szCs w:val="28"/>
                <w:lang w:eastAsia="en-US"/>
              </w:rPr>
            </w:pPr>
            <w:r w:rsidRPr="00C95D18">
              <w:rPr>
                <w:rFonts w:eastAsia="Gill Sans MT"/>
                <w:sz w:val="18"/>
                <w:szCs w:val="28"/>
                <w:lang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55A32B44"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6FBFB394" w14:textId="77777777" w:rsidR="00C526FE" w:rsidRPr="00C95D18" w:rsidRDefault="00C526FE" w:rsidP="00C526FE">
            <w:pPr>
              <w:spacing w:line="276" w:lineRule="auto"/>
              <w:jc w:val="center"/>
              <w:rPr>
                <w:rFonts w:eastAsia="Calibri"/>
                <w:b/>
                <w:sz w:val="18"/>
                <w:lang w:eastAsia="en-US"/>
              </w:rPr>
            </w:pPr>
          </w:p>
        </w:tc>
      </w:tr>
      <w:tr w:rsidR="00C526FE" w:rsidRPr="00C95D18" w14:paraId="1919ADA1"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20CB75D"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3CE31E7C"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01561A0"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F4F1B27"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18D193E4" w14:textId="77777777" w:rsidR="00C526FE" w:rsidRPr="00C95D18" w:rsidRDefault="00C526FE" w:rsidP="00C526FE">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B235AE2"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56626DC3" w14:textId="77777777" w:rsidR="00C526FE" w:rsidRPr="00C95D18" w:rsidRDefault="00C526FE" w:rsidP="00C526FE">
            <w:pPr>
              <w:spacing w:line="276" w:lineRule="auto"/>
              <w:jc w:val="center"/>
              <w:rPr>
                <w:rFonts w:eastAsia="Calibri"/>
                <w:b/>
                <w:sz w:val="18"/>
                <w:lang w:eastAsia="en-US"/>
              </w:rPr>
            </w:pPr>
          </w:p>
        </w:tc>
      </w:tr>
      <w:tr w:rsidR="00C526FE" w:rsidRPr="00C95D18" w14:paraId="1AF7E39A" w14:textId="77777777" w:rsidTr="00C526FE">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926C086" w14:textId="77777777" w:rsidR="00C526FE" w:rsidRPr="00C95D18" w:rsidRDefault="00C526FE" w:rsidP="00C526FE">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2EB48FA6" w14:textId="77777777" w:rsidR="00C526FE" w:rsidRPr="00C95D18" w:rsidRDefault="00C526FE" w:rsidP="00C526FE">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FF7AB45" w14:textId="77777777" w:rsidR="00C526FE" w:rsidRPr="00C95D18" w:rsidRDefault="00C526FE" w:rsidP="00C526FE">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B725959" w14:textId="77777777" w:rsidR="00C526FE" w:rsidRPr="00C95D18" w:rsidRDefault="00C526FE" w:rsidP="00C526FE">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2CDA78A9" w14:textId="77777777" w:rsidR="00C526FE" w:rsidRPr="00C95D18" w:rsidRDefault="00C526FE" w:rsidP="00C526FE">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453B041" w14:textId="77777777" w:rsidR="00C526FE" w:rsidRPr="00C95D18" w:rsidRDefault="00C526FE" w:rsidP="00C526FE">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299D84AF" w14:textId="77777777" w:rsidR="00C526FE" w:rsidRPr="00C95D18" w:rsidRDefault="00C526FE" w:rsidP="00C526FE">
            <w:pPr>
              <w:spacing w:line="276" w:lineRule="auto"/>
              <w:jc w:val="center"/>
              <w:rPr>
                <w:rFonts w:eastAsia="Calibri"/>
                <w:b/>
                <w:sz w:val="18"/>
                <w:lang w:eastAsia="en-US"/>
              </w:rPr>
            </w:pPr>
          </w:p>
        </w:tc>
      </w:tr>
    </w:tbl>
    <w:p w14:paraId="32E33D00" w14:textId="77777777" w:rsidR="00486317" w:rsidRPr="00C95D18" w:rsidRDefault="00C526FE" w:rsidP="00486317">
      <w:pPr>
        <w:spacing w:line="276" w:lineRule="auto"/>
        <w:jc w:val="center"/>
        <w:rPr>
          <w:b/>
          <w:i/>
        </w:rPr>
      </w:pPr>
      <w:r w:rsidRPr="00C95D18">
        <w:rPr>
          <w:b/>
          <w:noProof/>
        </w:rPr>
        <mc:AlternateContent>
          <mc:Choice Requires="wps">
            <w:drawing>
              <wp:anchor distT="0" distB="0" distL="114300" distR="114300" simplePos="0" relativeHeight="251620864" behindDoc="0" locked="0" layoutInCell="1" allowOverlap="1" wp14:anchorId="6F3387D1" wp14:editId="26EE5E2E">
                <wp:simplePos x="0" y="0"/>
                <wp:positionH relativeFrom="column">
                  <wp:posOffset>-287655</wp:posOffset>
                </wp:positionH>
                <wp:positionV relativeFrom="paragraph">
                  <wp:posOffset>3442970</wp:posOffset>
                </wp:positionV>
                <wp:extent cx="6533515" cy="341906"/>
                <wp:effectExtent l="0" t="0" r="19685" b="2032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341906"/>
                        </a:xfrm>
                        <a:prstGeom prst="rect">
                          <a:avLst/>
                        </a:prstGeom>
                        <a:solidFill>
                          <a:srgbClr val="FFFFFF"/>
                        </a:solidFill>
                        <a:ln w="9525">
                          <a:solidFill>
                            <a:srgbClr val="FFFFFF"/>
                          </a:solidFill>
                          <a:miter lim="800000"/>
                          <a:headEnd/>
                          <a:tailEnd/>
                        </a:ln>
                      </wps:spPr>
                      <wps:txbx>
                        <w:txbxContent>
                          <w:p w14:paraId="51723A02" w14:textId="77777777" w:rsidR="009B7A12" w:rsidRPr="008243AA" w:rsidRDefault="009B7A12" w:rsidP="001258A2">
                            <w:pPr>
                              <w:autoSpaceDE w:val="0"/>
                              <w:autoSpaceDN w:val="0"/>
                              <w:adjustRightInd w:val="0"/>
                              <w:spacing w:line="316" w:lineRule="atLeast"/>
                              <w:ind w:left="360"/>
                              <w:jc w:val="center"/>
                              <w:rPr>
                                <w:b/>
                              </w:rPr>
                            </w:pPr>
                            <w:r>
                              <w:rPr>
                                <w:b/>
                              </w:rPr>
                              <w:t>PIECE N° 11</w:t>
                            </w:r>
                            <w:r w:rsidRPr="008243AA">
                              <w:rPr>
                                <w:b/>
                              </w:rPr>
                              <w:t> : FORMULAIRES DE MODELES A UTILISER</w:t>
                            </w:r>
                          </w:p>
                          <w:p w14:paraId="262843CF" w14:textId="77777777" w:rsidR="009B7A12" w:rsidRPr="008243AA" w:rsidRDefault="009B7A12" w:rsidP="001258A2"/>
                          <w:p w14:paraId="71BE10F2" w14:textId="77777777" w:rsidR="009B7A12" w:rsidRPr="003A0041" w:rsidRDefault="009B7A12" w:rsidP="001258A2">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387D1" id="Zone de texte 19" o:spid="_x0000_s1068" type="#_x0000_t202" style="position:absolute;left:0;text-align:left;margin-left:-22.65pt;margin-top:271.1pt;width:514.45pt;height:26.9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" strokecolor="white">
                <v:textbox>
                  <w:txbxContent>
                    <w:p w14:paraId="51723A02" w14:textId="77777777" w:rsidR="009B7A12" w:rsidRPr="008243AA" w:rsidRDefault="009B7A12" w:rsidP="001258A2">
                      <w:pPr>
                        <w:autoSpaceDE w:val="0"/>
                        <w:autoSpaceDN w:val="0"/>
                        <w:adjustRightInd w:val="0"/>
                        <w:spacing w:line="316" w:lineRule="atLeast"/>
                        <w:ind w:left="360"/>
                        <w:jc w:val="center"/>
                        <w:rPr>
                          <w:b/>
                        </w:rPr>
                      </w:pPr>
                      <w:r>
                        <w:rPr>
                          <w:b/>
                        </w:rPr>
                        <w:t>PIECE N° 11</w:t>
                      </w:r>
                      <w:r w:rsidRPr="008243AA">
                        <w:rPr>
                          <w:b/>
                        </w:rPr>
                        <w:t> : FORMULAIRES DE MODELES A UTILISER</w:t>
                      </w:r>
                    </w:p>
                    <w:p w14:paraId="262843CF" w14:textId="77777777" w:rsidR="009B7A12" w:rsidRPr="008243AA" w:rsidRDefault="009B7A12" w:rsidP="001258A2"/>
                    <w:p w14:paraId="71BE10F2" w14:textId="77777777" w:rsidR="009B7A12" w:rsidRPr="003A0041" w:rsidRDefault="009B7A12" w:rsidP="001258A2">
                      <w:pPr>
                        <w:rPr>
                          <w:sz w:val="28"/>
                        </w:rPr>
                      </w:pPr>
                    </w:p>
                  </w:txbxContent>
                </v:textbox>
              </v:shape>
            </w:pict>
          </mc:Fallback>
        </mc:AlternateContent>
      </w:r>
    </w:p>
    <w:p w14:paraId="52A7E95D" w14:textId="77777777" w:rsidR="00955C43" w:rsidRPr="00C95D18" w:rsidRDefault="00955C43" w:rsidP="00955C43">
      <w:pPr>
        <w:tabs>
          <w:tab w:val="left" w:pos="3680"/>
        </w:tabs>
        <w:spacing w:line="276" w:lineRule="auto"/>
        <w:rPr>
          <w:b/>
          <w:caps/>
        </w:rPr>
      </w:pPr>
    </w:p>
    <w:p w14:paraId="0EB06FC0" w14:textId="77777777" w:rsidR="00FB7B3E" w:rsidRPr="00C95D18" w:rsidRDefault="00FB7B3E" w:rsidP="00291EFB">
      <w:pPr>
        <w:tabs>
          <w:tab w:val="left" w:pos="3680"/>
        </w:tabs>
        <w:spacing w:line="276" w:lineRule="auto"/>
        <w:jc w:val="center"/>
        <w:rPr>
          <w:b/>
          <w:caps/>
        </w:rPr>
      </w:pPr>
    </w:p>
    <w:p w14:paraId="21BBDFDC" w14:textId="77777777" w:rsidR="00FB7B3E" w:rsidRPr="00C95D18" w:rsidRDefault="00FB7B3E" w:rsidP="00291EFB">
      <w:pPr>
        <w:tabs>
          <w:tab w:val="left" w:pos="3680"/>
        </w:tabs>
        <w:spacing w:line="276" w:lineRule="auto"/>
        <w:jc w:val="center"/>
        <w:rPr>
          <w:b/>
          <w:caps/>
        </w:rPr>
      </w:pPr>
    </w:p>
    <w:p w14:paraId="3F87BCDC" w14:textId="77777777" w:rsidR="00C526FE" w:rsidRPr="00C95D18" w:rsidRDefault="00C526FE" w:rsidP="00291EFB">
      <w:pPr>
        <w:tabs>
          <w:tab w:val="left" w:pos="3680"/>
        </w:tabs>
        <w:spacing w:line="276" w:lineRule="auto"/>
        <w:jc w:val="center"/>
        <w:rPr>
          <w:b/>
          <w:caps/>
        </w:rPr>
      </w:pPr>
    </w:p>
    <w:p w14:paraId="556517C4" w14:textId="77777777" w:rsidR="001258A2" w:rsidRPr="00C95D18" w:rsidRDefault="001258A2" w:rsidP="00291EFB">
      <w:pPr>
        <w:tabs>
          <w:tab w:val="left" w:pos="3680"/>
        </w:tabs>
        <w:spacing w:line="276" w:lineRule="auto"/>
        <w:jc w:val="center"/>
        <w:rPr>
          <w:b/>
          <w:caps/>
        </w:rPr>
      </w:pPr>
      <w:r w:rsidRPr="00C95D18">
        <w:rPr>
          <w:b/>
          <w:caps/>
        </w:rPr>
        <w:lastRenderedPageBreak/>
        <w:t>Déclaration d’intention de soumissionner</w:t>
      </w:r>
    </w:p>
    <w:p w14:paraId="224D9DDC" w14:textId="77777777" w:rsidR="001258A2" w:rsidRPr="00C95D18" w:rsidRDefault="001258A2" w:rsidP="00291EFB">
      <w:pPr>
        <w:spacing w:line="276" w:lineRule="auto"/>
      </w:pPr>
    </w:p>
    <w:p w14:paraId="16ADCABB" w14:textId="77777777" w:rsidR="008A3002" w:rsidRPr="00C95D18" w:rsidRDefault="001258A2" w:rsidP="008A3002">
      <w:pPr>
        <w:widowControl w:val="0"/>
        <w:autoSpaceDE w:val="0"/>
        <w:autoSpaceDN w:val="0"/>
        <w:jc w:val="both"/>
        <w:rPr>
          <w:b/>
          <w:bCs/>
          <w:sz w:val="20"/>
          <w:szCs w:val="28"/>
        </w:rPr>
      </w:pPr>
      <w:r w:rsidRPr="00C95D18">
        <w:t xml:space="preserve">Appel d’Offres National Ouvert </w:t>
      </w:r>
      <w:r w:rsidR="00621054" w:rsidRPr="00C95D18">
        <w:t xml:space="preserve">en procédure d’urgence </w:t>
      </w:r>
      <w:r w:rsidR="00621054" w:rsidRPr="00C95D18">
        <w:rPr>
          <w:b/>
          <w:bCs/>
          <w:sz w:val="20"/>
          <w:szCs w:val="23"/>
          <w:lang w:eastAsia="en-US"/>
        </w:rPr>
        <w:t>N°002</w:t>
      </w:r>
      <w:r w:rsidR="00F42C29" w:rsidRPr="00C95D18">
        <w:rPr>
          <w:b/>
          <w:bCs/>
          <w:sz w:val="20"/>
          <w:szCs w:val="23"/>
          <w:lang w:eastAsia="en-US"/>
        </w:rPr>
        <w:t xml:space="preserve">/DAONO/PU/RS/D-VNT/C-AMBAM/SG/SCODELMAP/SIGAMP/2024 DU </w:t>
      </w:r>
      <w:r w:rsidR="008A3002" w:rsidRPr="00C95D18">
        <w:rPr>
          <w:b/>
          <w:sz w:val="20"/>
          <w:szCs w:val="23"/>
        </w:rPr>
        <w:t>12</w:t>
      </w:r>
      <w:r w:rsidR="00F42C29" w:rsidRPr="00C95D18">
        <w:rPr>
          <w:b/>
          <w:sz w:val="20"/>
          <w:szCs w:val="23"/>
        </w:rPr>
        <w:t xml:space="preserve"> MARS 2024</w:t>
      </w:r>
      <w:r w:rsidR="00F42C29" w:rsidRPr="00C95D18">
        <w:rPr>
          <w:rFonts w:ascii="Agency FB" w:hAnsi="Agency FB" w:cs="Calibri"/>
          <w:b/>
          <w:sz w:val="20"/>
          <w:szCs w:val="23"/>
        </w:rPr>
        <w:t xml:space="preserve"> </w:t>
      </w:r>
      <w:r w:rsidR="00F42C29" w:rsidRPr="00C95D18">
        <w:rPr>
          <w:b/>
          <w:bCs/>
          <w:sz w:val="20"/>
          <w:szCs w:val="23"/>
          <w:lang w:eastAsia="en-US"/>
        </w:rPr>
        <w:t xml:space="preserve">POUR LES TRAVAUX DE </w:t>
      </w:r>
      <w:r w:rsidR="008A3002" w:rsidRPr="00C95D18">
        <w:rPr>
          <w:b/>
          <w:bCs/>
          <w:sz w:val="20"/>
          <w:szCs w:val="28"/>
        </w:rPr>
        <w:t>CONSTRUCTION D’UN FORAGE EQUIPE DE POMPE A MOTRICITE HUMAINE A :</w:t>
      </w:r>
    </w:p>
    <w:p w14:paraId="24471830" w14:textId="77777777" w:rsidR="008A3002" w:rsidRPr="00C95D18" w:rsidRDefault="008A3002" w:rsidP="008A3002">
      <w:pPr>
        <w:widowControl w:val="0"/>
        <w:autoSpaceDE w:val="0"/>
        <w:autoSpaceDN w:val="0"/>
        <w:jc w:val="both"/>
        <w:rPr>
          <w:rFonts w:eastAsia="Gill Sans MT"/>
          <w:b/>
          <w:i/>
          <w:sz w:val="20"/>
          <w:szCs w:val="28"/>
          <w:lang w:eastAsia="en-US"/>
        </w:rPr>
      </w:pPr>
      <w:r w:rsidRPr="00C95D18">
        <w:rPr>
          <w:rFonts w:eastAsia="Gill Sans MT"/>
          <w:b/>
          <w:i/>
          <w:sz w:val="20"/>
          <w:szCs w:val="28"/>
          <w:lang w:eastAsia="en-US"/>
        </w:rPr>
        <w:t>LOT1 : AVIATION; A MINSELE ; AU MARCHE CENTRAL D’AMBAM ET A L’ECOLE PUBLIQUE D’APPLICATION D’AMBAM CENTRE ; </w:t>
      </w:r>
    </w:p>
    <w:p w14:paraId="5677C260" w14:textId="77777777" w:rsidR="008A3002" w:rsidRPr="00C95D18" w:rsidRDefault="008A3002" w:rsidP="008A3002">
      <w:pPr>
        <w:widowControl w:val="0"/>
        <w:autoSpaceDE w:val="0"/>
        <w:autoSpaceDN w:val="0"/>
        <w:jc w:val="both"/>
        <w:rPr>
          <w:rFonts w:eastAsia="Gill Sans MT"/>
          <w:b/>
          <w:sz w:val="20"/>
          <w:szCs w:val="28"/>
          <w:lang w:eastAsia="en-US"/>
        </w:rPr>
      </w:pPr>
      <w:r w:rsidRPr="00C95D18">
        <w:rPr>
          <w:rFonts w:eastAsia="Gill Sans MT"/>
          <w:b/>
          <w:i/>
          <w:sz w:val="20"/>
          <w:szCs w:val="28"/>
          <w:lang w:eastAsia="en-US"/>
        </w:rPr>
        <w:t>LOT2 : A AMBAM-YAT;  A NNEZAM</w:t>
      </w:r>
      <w:r w:rsidRPr="00C95D18">
        <w:rPr>
          <w:rFonts w:eastAsia="Gill Sans MT"/>
          <w:b/>
          <w:i/>
          <w:sz w:val="20"/>
          <w:szCs w:val="28"/>
          <w:lang w:eastAsia="fr-BE"/>
        </w:rPr>
        <w:t xml:space="preserve"> ET A ANDOM ;</w:t>
      </w:r>
    </w:p>
    <w:p w14:paraId="4B68CE04" w14:textId="77777777" w:rsidR="008A3002" w:rsidRPr="00C95D18" w:rsidRDefault="008A3002" w:rsidP="008A3002">
      <w:pPr>
        <w:jc w:val="both"/>
        <w:rPr>
          <w:b/>
          <w:bCs/>
          <w:sz w:val="20"/>
          <w:szCs w:val="28"/>
        </w:rPr>
      </w:pPr>
      <w:r w:rsidRPr="00C95D18">
        <w:rPr>
          <w:b/>
          <w:bCs/>
          <w:sz w:val="20"/>
          <w:szCs w:val="28"/>
        </w:rPr>
        <w:t>COMMUNE D’AMBAM, DEPARTEMENT DE LA VALLEE DU NTEM, REGION DU SUD, POUR LE COMPTE DU MINISTERE DE L’EAU ET DE L’ENERGIE, MINITERE DU COMMERCE ET DU MINISTERE DE L’EDUCATION DE BASE</w:t>
      </w:r>
    </w:p>
    <w:p w14:paraId="0EB453EF" w14:textId="77777777" w:rsidR="008A3002" w:rsidRPr="00C95D18" w:rsidRDefault="008A3002" w:rsidP="008A3002">
      <w:pPr>
        <w:rPr>
          <w:szCs w:val="32"/>
        </w:rPr>
      </w:pPr>
    </w:p>
    <w:p w14:paraId="3704C18E" w14:textId="77777777" w:rsidR="001258A2" w:rsidRPr="00C95D18" w:rsidRDefault="001258A2" w:rsidP="008A3002">
      <w:pPr>
        <w:spacing w:line="276" w:lineRule="auto"/>
        <w:jc w:val="both"/>
      </w:pPr>
      <w:r w:rsidRPr="00C95D18">
        <w:t>Pour l’exécution des travaux de : _________________________________________</w:t>
      </w:r>
    </w:p>
    <w:p w14:paraId="4C82343C" w14:textId="77777777" w:rsidR="001258A2" w:rsidRPr="00C95D18" w:rsidRDefault="001258A2" w:rsidP="00291EFB">
      <w:pPr>
        <w:spacing w:line="276" w:lineRule="auto"/>
      </w:pPr>
    </w:p>
    <w:p w14:paraId="3A1ABEDC" w14:textId="77777777" w:rsidR="001258A2" w:rsidRPr="00C95D18" w:rsidRDefault="001258A2" w:rsidP="00291EFB">
      <w:pPr>
        <w:spacing w:line="276" w:lineRule="auto"/>
        <w:jc w:val="both"/>
      </w:pPr>
      <w:r w:rsidRPr="00C95D18">
        <w:t>Je soussigné__________________________________ Entrepreneur de Nationalité Camerounaise, agissant en qualité de____________________________ pour le compte de :</w:t>
      </w:r>
    </w:p>
    <w:p w14:paraId="2F18C854" w14:textId="77777777" w:rsidR="001258A2" w:rsidRPr="00C95D18" w:rsidRDefault="001258A2" w:rsidP="00291EFB">
      <w:pPr>
        <w:spacing w:line="276" w:lineRule="auto"/>
      </w:pPr>
    </w:p>
    <w:p w14:paraId="64CA0027" w14:textId="77777777" w:rsidR="001258A2" w:rsidRPr="00C95D18" w:rsidRDefault="001258A2" w:rsidP="00291EFB">
      <w:pPr>
        <w:spacing w:line="276" w:lineRule="auto"/>
      </w:pPr>
      <w:r w:rsidRPr="00C95D18">
        <w:t>Entreprise :</w:t>
      </w:r>
      <w:r w:rsidRPr="00C95D18">
        <w:tab/>
      </w:r>
      <w:r w:rsidRPr="00C95D18">
        <w:tab/>
        <w:t>________________________________________</w:t>
      </w:r>
    </w:p>
    <w:p w14:paraId="3474B681" w14:textId="77777777" w:rsidR="001258A2" w:rsidRPr="00C95D18" w:rsidRDefault="001258A2" w:rsidP="00291EFB">
      <w:pPr>
        <w:spacing w:line="276" w:lineRule="auto"/>
      </w:pPr>
      <w:r w:rsidRPr="00C95D18">
        <w:t>BP :</w:t>
      </w:r>
      <w:r w:rsidRPr="00C95D18">
        <w:tab/>
      </w:r>
      <w:r w:rsidRPr="00C95D18">
        <w:tab/>
      </w:r>
      <w:r w:rsidRPr="00C95D18">
        <w:tab/>
        <w:t>________________________________________</w:t>
      </w:r>
    </w:p>
    <w:p w14:paraId="7C8A40A3" w14:textId="77777777" w:rsidR="001258A2" w:rsidRPr="00C95D18" w:rsidRDefault="001258A2" w:rsidP="00291EFB">
      <w:pPr>
        <w:spacing w:line="276" w:lineRule="auto"/>
      </w:pPr>
      <w:r w:rsidRPr="00C95D18">
        <w:t>Tél :</w:t>
      </w:r>
      <w:r w:rsidRPr="00C95D18">
        <w:tab/>
      </w:r>
      <w:r w:rsidRPr="00C95D18">
        <w:tab/>
      </w:r>
      <w:r w:rsidRPr="00C95D18">
        <w:tab/>
        <w:t>________________________________________</w:t>
      </w:r>
    </w:p>
    <w:p w14:paraId="5EDE9BE2" w14:textId="77777777" w:rsidR="001258A2" w:rsidRPr="00C95D18" w:rsidRDefault="001258A2" w:rsidP="00291EFB">
      <w:pPr>
        <w:spacing w:line="276" w:lineRule="auto"/>
      </w:pPr>
      <w:r w:rsidRPr="00C95D18">
        <w:t>N° RC :</w:t>
      </w:r>
      <w:r w:rsidRPr="00C95D18">
        <w:tab/>
      </w:r>
      <w:r w:rsidRPr="00C95D18">
        <w:tab/>
        <w:t>________________________________________</w:t>
      </w:r>
    </w:p>
    <w:p w14:paraId="1D0F11E2" w14:textId="77777777" w:rsidR="001258A2" w:rsidRPr="00C95D18" w:rsidRDefault="001258A2" w:rsidP="00291EFB">
      <w:pPr>
        <w:spacing w:line="276" w:lineRule="auto"/>
      </w:pPr>
      <w:r w:rsidRPr="00C95D18">
        <w:t>N° Contribuable :</w:t>
      </w:r>
      <w:r w:rsidRPr="00C95D18">
        <w:tab/>
        <w:t>________________________________________</w:t>
      </w:r>
    </w:p>
    <w:p w14:paraId="662DCA57" w14:textId="77777777" w:rsidR="001258A2" w:rsidRPr="00C95D18" w:rsidRDefault="001258A2" w:rsidP="00291EFB">
      <w:pPr>
        <w:spacing w:line="276" w:lineRule="auto"/>
      </w:pPr>
    </w:p>
    <w:p w14:paraId="05B85123" w14:textId="77777777" w:rsidR="001258A2" w:rsidRPr="00C95D18" w:rsidRDefault="001258A2" w:rsidP="00291EFB">
      <w:pPr>
        <w:spacing w:line="276" w:lineRule="auto"/>
        <w:jc w:val="both"/>
      </w:pPr>
      <w:r w:rsidRPr="00C95D18">
        <w:t>Déclare sous peine de sanctions édictées par l’article 2 d</w:t>
      </w:r>
      <w:r w:rsidR="00956013" w:rsidRPr="00C95D18">
        <w:t>u Décret N°54/596 du 11 juin 19</w:t>
      </w:r>
      <w:r w:rsidRPr="00C95D18">
        <w:t>45 :</w:t>
      </w:r>
    </w:p>
    <w:p w14:paraId="0B0D63EA" w14:textId="77777777" w:rsidR="001258A2" w:rsidRPr="00C95D18" w:rsidRDefault="001258A2" w:rsidP="005D28F7">
      <w:pPr>
        <w:pStyle w:val="Paragraphedeliste"/>
        <w:numPr>
          <w:ilvl w:val="0"/>
          <w:numId w:val="1"/>
        </w:numPr>
        <w:spacing w:line="276" w:lineRule="auto"/>
        <w:contextualSpacing/>
        <w:jc w:val="both"/>
      </w:pPr>
      <w:r w:rsidRPr="00C95D18">
        <w:t>Que l’entreprise en question est inscrite sous le numéro …………………… au registre de commerce du Tribunal de Grande Instance de ……………………..</w:t>
      </w:r>
    </w:p>
    <w:p w14:paraId="1BBEC454" w14:textId="77777777" w:rsidR="001258A2" w:rsidRPr="00C95D18" w:rsidRDefault="001258A2" w:rsidP="00291EFB">
      <w:pPr>
        <w:pStyle w:val="Paragraphedeliste"/>
        <w:spacing w:line="276" w:lineRule="auto"/>
        <w:jc w:val="both"/>
      </w:pPr>
    </w:p>
    <w:p w14:paraId="007E8676" w14:textId="77777777" w:rsidR="001258A2" w:rsidRPr="00C95D18" w:rsidRDefault="001258A2" w:rsidP="005D28F7">
      <w:pPr>
        <w:pStyle w:val="Paragraphedeliste"/>
        <w:numPr>
          <w:ilvl w:val="0"/>
          <w:numId w:val="1"/>
        </w:numPr>
        <w:spacing w:line="276" w:lineRule="auto"/>
        <w:contextualSpacing/>
        <w:jc w:val="both"/>
      </w:pPr>
      <w:r w:rsidRPr="00C95D18">
        <w:t>Qu’elle n’est pas en état de faillite ou de liquidation judiciaire</w:t>
      </w:r>
    </w:p>
    <w:p w14:paraId="10F91C56" w14:textId="77777777" w:rsidR="001258A2" w:rsidRPr="00C95D18" w:rsidRDefault="001258A2" w:rsidP="00291EFB">
      <w:pPr>
        <w:spacing w:line="276" w:lineRule="auto"/>
        <w:jc w:val="both"/>
      </w:pPr>
    </w:p>
    <w:p w14:paraId="3FC0BCF3" w14:textId="77777777" w:rsidR="001258A2" w:rsidRPr="00C95D18" w:rsidRDefault="001258A2" w:rsidP="005D28F7">
      <w:pPr>
        <w:pStyle w:val="Paragraphedeliste"/>
        <w:numPr>
          <w:ilvl w:val="0"/>
          <w:numId w:val="1"/>
        </w:numPr>
        <w:spacing w:line="276" w:lineRule="auto"/>
        <w:contextualSpacing/>
        <w:jc w:val="both"/>
      </w:pPr>
      <w:r w:rsidRPr="00C95D18">
        <w:t>Qu’aucun des gérants, administrateurs ou directeurs de l’entreprise ne tombe sous le coup des condamnations, déchéances ou sanctions prévues par la loi N°47/1635 du 30 août relative à l’assainissement des professions commerciales et industrielles.</w:t>
      </w:r>
    </w:p>
    <w:p w14:paraId="601D93F9" w14:textId="77777777" w:rsidR="001258A2" w:rsidRPr="00C95D18" w:rsidRDefault="001258A2" w:rsidP="00291EFB">
      <w:pPr>
        <w:spacing w:line="276" w:lineRule="auto"/>
        <w:jc w:val="both"/>
      </w:pPr>
    </w:p>
    <w:p w14:paraId="69C2A9F2" w14:textId="77777777" w:rsidR="001258A2" w:rsidRPr="00C95D18" w:rsidRDefault="001258A2" w:rsidP="005D28F7">
      <w:pPr>
        <w:pStyle w:val="Paragraphedeliste"/>
        <w:numPr>
          <w:ilvl w:val="0"/>
          <w:numId w:val="1"/>
        </w:numPr>
        <w:spacing w:line="276" w:lineRule="auto"/>
        <w:contextualSpacing/>
        <w:jc w:val="both"/>
      </w:pPr>
      <w:r w:rsidRPr="00C95D18">
        <w:t>Que l’entreprise en question ne tombe pas sous le coup de l’exclusion prévue par le dernier alinéa de l’article 37 de l’ord</w:t>
      </w:r>
      <w:r w:rsidR="00956013" w:rsidRPr="00C95D18">
        <w:t xml:space="preserve">onnance N°53/1438 du 30 avril </w:t>
      </w:r>
      <w:r w:rsidR="00956013" w:rsidRPr="00C95D18">
        <w:rPr>
          <w:lang w:val="fr-FR"/>
        </w:rPr>
        <w:t>19</w:t>
      </w:r>
      <w:r w:rsidRPr="00C95D18">
        <w:t xml:space="preserve">45 relative aux prix modifiés par l’article 2 </w:t>
      </w:r>
      <w:r w:rsidR="00956013" w:rsidRPr="00C95D18">
        <w:t>du décret N° 53/704 du 9 août 19</w:t>
      </w:r>
      <w:r w:rsidRPr="00C95D18">
        <w:t>53 relatif au maintien ou rétablissement de la libre concurrence industrielle et commerciale.</w:t>
      </w:r>
    </w:p>
    <w:p w14:paraId="6BFE97BB" w14:textId="77777777" w:rsidR="001258A2" w:rsidRPr="00C95D18" w:rsidRDefault="001258A2" w:rsidP="00291EFB">
      <w:pPr>
        <w:pStyle w:val="Paragraphedeliste"/>
        <w:spacing w:line="276" w:lineRule="auto"/>
        <w:jc w:val="both"/>
      </w:pPr>
    </w:p>
    <w:p w14:paraId="210FD393" w14:textId="77777777" w:rsidR="001258A2" w:rsidRPr="00C95D18" w:rsidRDefault="001258A2" w:rsidP="00291EFB">
      <w:pPr>
        <w:spacing w:line="276" w:lineRule="auto"/>
        <w:jc w:val="both"/>
      </w:pPr>
      <w:r w:rsidRPr="00C95D18">
        <w:t>En vertu de quoi, j’ai l’honneur de soumissionner pour l’entreprise dans le cadre de la présente consultation.</w:t>
      </w:r>
    </w:p>
    <w:p w14:paraId="773484F1" w14:textId="77777777" w:rsidR="001258A2" w:rsidRPr="00C95D18" w:rsidRDefault="001258A2" w:rsidP="00291EFB">
      <w:pPr>
        <w:spacing w:line="276" w:lineRule="auto"/>
      </w:pPr>
      <w:r w:rsidRPr="00C95D18">
        <w:t xml:space="preserve">                                                 Fait à _________________ le__________________</w:t>
      </w:r>
    </w:p>
    <w:p w14:paraId="34DD09E3" w14:textId="77777777" w:rsidR="001258A2" w:rsidRPr="00C95D18" w:rsidRDefault="001258A2" w:rsidP="00291EFB">
      <w:pPr>
        <w:spacing w:line="276" w:lineRule="auto"/>
        <w:ind w:left="3540"/>
        <w:jc w:val="center"/>
      </w:pPr>
    </w:p>
    <w:p w14:paraId="1ED11884" w14:textId="77777777" w:rsidR="001258A2" w:rsidRPr="00C95D18" w:rsidRDefault="001258A2" w:rsidP="00291EFB">
      <w:pPr>
        <w:spacing w:line="276" w:lineRule="auto"/>
        <w:ind w:left="3540"/>
        <w:jc w:val="center"/>
      </w:pPr>
    </w:p>
    <w:p w14:paraId="56A64BA1" w14:textId="77777777" w:rsidR="001258A2" w:rsidRPr="00C95D18" w:rsidRDefault="001258A2" w:rsidP="00291EFB">
      <w:pPr>
        <w:spacing w:line="276" w:lineRule="auto"/>
        <w:ind w:left="3540"/>
        <w:jc w:val="center"/>
      </w:pPr>
      <w:r w:rsidRPr="00C95D18">
        <w:t>LE SOUMISSIONNAIRE</w:t>
      </w:r>
    </w:p>
    <w:p w14:paraId="44B04ADC" w14:textId="77777777" w:rsidR="00C526FE" w:rsidRPr="00C95D18" w:rsidRDefault="00C526FE" w:rsidP="00291EFB">
      <w:pPr>
        <w:spacing w:line="276" w:lineRule="auto"/>
        <w:ind w:left="3540"/>
        <w:jc w:val="center"/>
      </w:pPr>
    </w:p>
    <w:p w14:paraId="3A34BEED" w14:textId="77777777" w:rsidR="00C526FE" w:rsidRPr="00C95D18" w:rsidRDefault="00C526FE" w:rsidP="00291EFB">
      <w:pPr>
        <w:spacing w:line="276" w:lineRule="auto"/>
        <w:ind w:left="3540"/>
        <w:jc w:val="center"/>
      </w:pPr>
    </w:p>
    <w:p w14:paraId="148D5E3F" w14:textId="77777777" w:rsidR="00C526FE" w:rsidRPr="00C95D18" w:rsidRDefault="00C526FE" w:rsidP="00291EFB">
      <w:pPr>
        <w:spacing w:line="276" w:lineRule="auto"/>
        <w:ind w:left="3540"/>
        <w:jc w:val="center"/>
      </w:pPr>
    </w:p>
    <w:p w14:paraId="0E6549B1" w14:textId="77777777" w:rsidR="00C526FE" w:rsidRPr="00C95D18" w:rsidRDefault="00C526FE" w:rsidP="00291EFB">
      <w:pPr>
        <w:spacing w:line="276" w:lineRule="auto"/>
        <w:ind w:left="3540"/>
        <w:jc w:val="center"/>
      </w:pPr>
    </w:p>
    <w:p w14:paraId="5EC8C49F" w14:textId="77777777" w:rsidR="005960BF" w:rsidRPr="00C95D18" w:rsidRDefault="005960BF" w:rsidP="00291EFB">
      <w:pPr>
        <w:spacing w:line="276" w:lineRule="auto"/>
        <w:ind w:left="3540"/>
        <w:jc w:val="center"/>
      </w:pPr>
    </w:p>
    <w:p w14:paraId="572BDFE0" w14:textId="77777777" w:rsidR="00486317" w:rsidRPr="00C95D18" w:rsidRDefault="00486317" w:rsidP="008D7157">
      <w:pPr>
        <w:spacing w:line="276" w:lineRule="auto"/>
      </w:pPr>
    </w:p>
    <w:p w14:paraId="49388597" w14:textId="77777777" w:rsidR="00F42C29" w:rsidRPr="00C95D18" w:rsidRDefault="00F42C29" w:rsidP="008D7157">
      <w:pPr>
        <w:spacing w:line="276" w:lineRule="auto"/>
      </w:pPr>
    </w:p>
    <w:p w14:paraId="1869DD4E" w14:textId="77777777" w:rsidR="001258A2" w:rsidRPr="00C95D18" w:rsidRDefault="001258A2" w:rsidP="00291EFB">
      <w:pPr>
        <w:spacing w:line="276" w:lineRule="auto"/>
        <w:ind w:left="142"/>
        <w:jc w:val="center"/>
        <w:rPr>
          <w:b/>
        </w:rPr>
      </w:pPr>
      <w:r w:rsidRPr="00C95D18">
        <w:rPr>
          <w:b/>
        </w:rPr>
        <w:t>FORMULAIRE DE SOUMISSION</w:t>
      </w:r>
    </w:p>
    <w:p w14:paraId="305BBEF2" w14:textId="77777777" w:rsidR="001258A2" w:rsidRPr="00C95D18" w:rsidRDefault="001258A2" w:rsidP="00291EFB">
      <w:pPr>
        <w:spacing w:line="276" w:lineRule="auto"/>
      </w:pPr>
    </w:p>
    <w:p w14:paraId="4AB919F0" w14:textId="77777777" w:rsidR="008A3002" w:rsidRPr="00C95D18" w:rsidRDefault="001258A2" w:rsidP="008A3002">
      <w:pPr>
        <w:widowControl w:val="0"/>
        <w:autoSpaceDE w:val="0"/>
        <w:autoSpaceDN w:val="0"/>
        <w:jc w:val="both"/>
        <w:rPr>
          <w:b/>
          <w:bCs/>
          <w:sz w:val="20"/>
          <w:szCs w:val="28"/>
        </w:rPr>
      </w:pPr>
      <w:r w:rsidRPr="00C95D18">
        <w:t xml:space="preserve">Appel d’Offres National Ouvert </w:t>
      </w:r>
      <w:r w:rsidR="008A3002" w:rsidRPr="00C95D18">
        <w:rPr>
          <w:b/>
          <w:bCs/>
          <w:sz w:val="20"/>
          <w:szCs w:val="23"/>
          <w:lang w:eastAsia="en-US"/>
        </w:rPr>
        <w:t>N°002</w:t>
      </w:r>
      <w:r w:rsidR="00F42C29" w:rsidRPr="00C95D18">
        <w:rPr>
          <w:b/>
          <w:bCs/>
          <w:sz w:val="20"/>
          <w:szCs w:val="23"/>
          <w:lang w:eastAsia="en-US"/>
        </w:rPr>
        <w:t xml:space="preserve">/DAONO/PU/RS/D-VNT/C-AMBAM/SG/SCODELMAP/SIGAMP/2024 DU </w:t>
      </w:r>
      <w:r w:rsidR="00F42C29" w:rsidRPr="00C95D18">
        <w:rPr>
          <w:b/>
          <w:sz w:val="20"/>
          <w:szCs w:val="23"/>
        </w:rPr>
        <w:t>1</w:t>
      </w:r>
      <w:r w:rsidR="008A3002" w:rsidRPr="00C95D18">
        <w:rPr>
          <w:b/>
          <w:sz w:val="20"/>
          <w:szCs w:val="23"/>
        </w:rPr>
        <w:t>2</w:t>
      </w:r>
      <w:r w:rsidR="00F42C29" w:rsidRPr="00C95D18">
        <w:rPr>
          <w:b/>
          <w:sz w:val="20"/>
          <w:szCs w:val="23"/>
        </w:rPr>
        <w:t xml:space="preserve"> MARS 2024</w:t>
      </w:r>
      <w:r w:rsidR="00F42C29" w:rsidRPr="00C95D18">
        <w:rPr>
          <w:rFonts w:ascii="Agency FB" w:hAnsi="Agency FB" w:cs="Calibri"/>
          <w:b/>
          <w:sz w:val="20"/>
          <w:szCs w:val="23"/>
        </w:rPr>
        <w:t xml:space="preserve"> </w:t>
      </w:r>
      <w:r w:rsidR="00F42C29" w:rsidRPr="00C95D18">
        <w:rPr>
          <w:b/>
          <w:bCs/>
          <w:sz w:val="20"/>
          <w:szCs w:val="23"/>
          <w:lang w:eastAsia="en-US"/>
        </w:rPr>
        <w:t xml:space="preserve">POUR LES TRAVAUX DE </w:t>
      </w:r>
      <w:r w:rsidR="008A3002" w:rsidRPr="00C95D18">
        <w:rPr>
          <w:b/>
          <w:bCs/>
          <w:sz w:val="20"/>
          <w:szCs w:val="28"/>
        </w:rPr>
        <w:t>CONSTRUCTION D’UN FORAGE EQUIPE DE POMPE A MOTRICITE HUMAINE A :</w:t>
      </w:r>
    </w:p>
    <w:p w14:paraId="3A24E5BA" w14:textId="77777777" w:rsidR="008A3002" w:rsidRPr="00C95D18" w:rsidRDefault="008A3002" w:rsidP="008A3002">
      <w:pPr>
        <w:widowControl w:val="0"/>
        <w:autoSpaceDE w:val="0"/>
        <w:autoSpaceDN w:val="0"/>
        <w:jc w:val="both"/>
        <w:rPr>
          <w:rFonts w:eastAsia="Gill Sans MT"/>
          <w:b/>
          <w:i/>
          <w:sz w:val="20"/>
          <w:szCs w:val="28"/>
          <w:lang w:eastAsia="en-US"/>
        </w:rPr>
      </w:pPr>
      <w:r w:rsidRPr="00C95D18">
        <w:rPr>
          <w:rFonts w:eastAsia="Gill Sans MT"/>
          <w:b/>
          <w:i/>
          <w:sz w:val="20"/>
          <w:szCs w:val="28"/>
          <w:lang w:eastAsia="en-US"/>
        </w:rPr>
        <w:t>LOT1 : AVIATION; A MINSELE ; AU MARCHE CENTRAL D’AMBAM ET A L’ECOLE PUBLIQUE D’APPLICATION D’AMBAM CENTRE ; </w:t>
      </w:r>
    </w:p>
    <w:p w14:paraId="348DECBC" w14:textId="77777777" w:rsidR="008A3002" w:rsidRPr="00C95D18" w:rsidRDefault="008A3002" w:rsidP="008A3002">
      <w:pPr>
        <w:widowControl w:val="0"/>
        <w:autoSpaceDE w:val="0"/>
        <w:autoSpaceDN w:val="0"/>
        <w:jc w:val="both"/>
        <w:rPr>
          <w:rFonts w:eastAsia="Gill Sans MT"/>
          <w:b/>
          <w:sz w:val="20"/>
          <w:szCs w:val="28"/>
          <w:lang w:eastAsia="en-US"/>
        </w:rPr>
      </w:pPr>
      <w:r w:rsidRPr="00C95D18">
        <w:rPr>
          <w:rFonts w:eastAsia="Gill Sans MT"/>
          <w:b/>
          <w:i/>
          <w:sz w:val="20"/>
          <w:szCs w:val="28"/>
          <w:lang w:eastAsia="en-US"/>
        </w:rPr>
        <w:t>LOT2 : A AMBAM-YAT;  A NNEZAM</w:t>
      </w:r>
      <w:r w:rsidRPr="00C95D18">
        <w:rPr>
          <w:rFonts w:eastAsia="Gill Sans MT"/>
          <w:b/>
          <w:i/>
          <w:sz w:val="20"/>
          <w:szCs w:val="28"/>
          <w:lang w:eastAsia="fr-BE"/>
        </w:rPr>
        <w:t xml:space="preserve"> ET A ANDOM ;</w:t>
      </w:r>
    </w:p>
    <w:p w14:paraId="43BFABCF" w14:textId="77777777" w:rsidR="008A3002" w:rsidRPr="00C95D18" w:rsidRDefault="008A3002" w:rsidP="008A3002">
      <w:pPr>
        <w:jc w:val="both"/>
        <w:rPr>
          <w:b/>
          <w:bCs/>
          <w:sz w:val="20"/>
          <w:szCs w:val="28"/>
        </w:rPr>
      </w:pPr>
      <w:r w:rsidRPr="00C95D18">
        <w:rPr>
          <w:b/>
          <w:bCs/>
          <w:sz w:val="20"/>
          <w:szCs w:val="28"/>
        </w:rPr>
        <w:t>COMMUNE D’AMBAM, DEPARTEMENT DE LA VALLEE DU NTEM, REGION DU SUD, POUR LE COMPTE DU MINISTERE DE L’EAU ET DE L’ENERGIE, MINITERE DU COMMERCE ET DU MINISTERE DE L’EDUCATION DE BASE</w:t>
      </w:r>
    </w:p>
    <w:p w14:paraId="2B2EF0ED" w14:textId="77777777" w:rsidR="008A3002" w:rsidRPr="00C95D18" w:rsidRDefault="008A3002" w:rsidP="008A3002">
      <w:pPr>
        <w:rPr>
          <w:szCs w:val="32"/>
        </w:rPr>
      </w:pPr>
    </w:p>
    <w:p w14:paraId="42DD8DF0" w14:textId="77777777" w:rsidR="001258A2" w:rsidRPr="00C95D18" w:rsidRDefault="001258A2" w:rsidP="008A3002">
      <w:pPr>
        <w:spacing w:line="276" w:lineRule="auto"/>
        <w:jc w:val="both"/>
      </w:pPr>
      <w:r w:rsidRPr="00C95D18">
        <w:t>Pour l’exécution des travaux de : _________________________________________</w:t>
      </w:r>
    </w:p>
    <w:p w14:paraId="489B01DC" w14:textId="77777777" w:rsidR="001258A2" w:rsidRPr="00C95D18" w:rsidRDefault="001258A2" w:rsidP="00291EFB">
      <w:pPr>
        <w:spacing w:line="276" w:lineRule="auto"/>
        <w:jc w:val="both"/>
      </w:pPr>
      <w:r w:rsidRPr="00C95D18">
        <w:t xml:space="preserve">Je soussigné___________________________ </w:t>
      </w:r>
      <w:r w:rsidRPr="00C95D18">
        <w:rPr>
          <w:i/>
        </w:rPr>
        <w:t>(indiquer le nom et la qualité du signataire),</w:t>
      </w:r>
      <w:r w:rsidRPr="00C95D18">
        <w:t xml:space="preserve"> représentant la société, l’entreprise ou le groupement</w:t>
      </w:r>
    </w:p>
    <w:p w14:paraId="7DA32E4F" w14:textId="77777777" w:rsidR="001258A2" w:rsidRPr="00C95D18" w:rsidRDefault="001258A2" w:rsidP="00291EFB">
      <w:pPr>
        <w:spacing w:line="276" w:lineRule="auto"/>
      </w:pPr>
      <w:r w:rsidRPr="00C95D18">
        <w:t>Entreprise :</w:t>
      </w:r>
      <w:r w:rsidRPr="00C95D18">
        <w:tab/>
      </w:r>
      <w:r w:rsidRPr="00C95D18">
        <w:tab/>
        <w:t>________________________________________</w:t>
      </w:r>
    </w:p>
    <w:p w14:paraId="78348149" w14:textId="77777777" w:rsidR="001258A2" w:rsidRPr="00C95D18" w:rsidRDefault="001258A2" w:rsidP="00291EFB">
      <w:pPr>
        <w:spacing w:line="276" w:lineRule="auto"/>
      </w:pPr>
      <w:r w:rsidRPr="00C95D18">
        <w:t>BP :</w:t>
      </w:r>
      <w:r w:rsidRPr="00C95D18">
        <w:tab/>
      </w:r>
      <w:r w:rsidRPr="00C95D18">
        <w:tab/>
      </w:r>
      <w:r w:rsidRPr="00C95D18">
        <w:tab/>
        <w:t>________________________________________</w:t>
      </w:r>
    </w:p>
    <w:p w14:paraId="1150BFA3" w14:textId="77777777" w:rsidR="001258A2" w:rsidRPr="00C95D18" w:rsidRDefault="001258A2" w:rsidP="00291EFB">
      <w:pPr>
        <w:spacing w:line="276" w:lineRule="auto"/>
      </w:pPr>
      <w:r w:rsidRPr="00C95D18">
        <w:t>Tél :</w:t>
      </w:r>
      <w:r w:rsidRPr="00C95D18">
        <w:tab/>
      </w:r>
      <w:r w:rsidRPr="00C95D18">
        <w:tab/>
      </w:r>
      <w:r w:rsidRPr="00C95D18">
        <w:tab/>
        <w:t>________________________________________</w:t>
      </w:r>
    </w:p>
    <w:p w14:paraId="61D49C44" w14:textId="77777777" w:rsidR="001258A2" w:rsidRPr="00C95D18" w:rsidRDefault="001258A2" w:rsidP="00291EFB">
      <w:pPr>
        <w:spacing w:line="276" w:lineRule="auto"/>
      </w:pPr>
      <w:r w:rsidRPr="00C95D18">
        <w:t>N° RC :</w:t>
      </w:r>
      <w:r w:rsidRPr="00C95D18">
        <w:tab/>
      </w:r>
      <w:r w:rsidRPr="00C95D18">
        <w:tab/>
        <w:t>________________________________________</w:t>
      </w:r>
    </w:p>
    <w:p w14:paraId="347BC48E" w14:textId="77777777" w:rsidR="001258A2" w:rsidRPr="00C95D18" w:rsidRDefault="001258A2" w:rsidP="00291EFB">
      <w:pPr>
        <w:spacing w:line="276" w:lineRule="auto"/>
      </w:pPr>
      <w:r w:rsidRPr="00C95D18">
        <w:t>N° Contribuable :</w:t>
      </w:r>
      <w:r w:rsidRPr="00C95D18">
        <w:tab/>
        <w:t>________________________________________</w:t>
      </w:r>
    </w:p>
    <w:p w14:paraId="0B304BFD" w14:textId="77777777" w:rsidR="001258A2" w:rsidRPr="00C95D18" w:rsidRDefault="001258A2" w:rsidP="00291EFB">
      <w:pPr>
        <w:spacing w:line="276" w:lineRule="auto"/>
      </w:pPr>
    </w:p>
    <w:p w14:paraId="56DFD890" w14:textId="77777777" w:rsidR="008A3002" w:rsidRPr="00C95D18" w:rsidRDefault="001258A2" w:rsidP="008A3002">
      <w:pPr>
        <w:widowControl w:val="0"/>
        <w:autoSpaceDE w:val="0"/>
        <w:autoSpaceDN w:val="0"/>
        <w:jc w:val="both"/>
        <w:rPr>
          <w:b/>
          <w:bCs/>
          <w:sz w:val="20"/>
          <w:szCs w:val="28"/>
        </w:rPr>
      </w:pPr>
      <w:r w:rsidRPr="00C95D18">
        <w:t xml:space="preserve">Après avoir pris connaissance de toutes les pièces figurant ou mentionnées dans le Dossier Appel d’Offres National Ouvert </w:t>
      </w:r>
      <w:r w:rsidR="00F42C29" w:rsidRPr="00C95D18">
        <w:t xml:space="preserve">en procédure d’Urgence </w:t>
      </w:r>
      <w:r w:rsidR="008A3002" w:rsidRPr="00C95D18">
        <w:rPr>
          <w:b/>
          <w:bCs/>
          <w:sz w:val="20"/>
          <w:szCs w:val="23"/>
          <w:lang w:eastAsia="en-US"/>
        </w:rPr>
        <w:t>N°002</w:t>
      </w:r>
      <w:r w:rsidR="00B9223B" w:rsidRPr="00C95D18">
        <w:rPr>
          <w:b/>
          <w:bCs/>
          <w:sz w:val="20"/>
          <w:szCs w:val="23"/>
          <w:lang w:eastAsia="en-US"/>
        </w:rPr>
        <w:t xml:space="preserve">/DAONO/PU/RS/D-VNT/C-AMBAM/SG/SCODELMAP/SIGAMP/2024 DU </w:t>
      </w:r>
      <w:r w:rsidR="008A3002" w:rsidRPr="00C95D18">
        <w:rPr>
          <w:b/>
          <w:sz w:val="20"/>
          <w:szCs w:val="23"/>
        </w:rPr>
        <w:t>12</w:t>
      </w:r>
      <w:r w:rsidR="00B9223B" w:rsidRPr="00C95D18">
        <w:rPr>
          <w:b/>
          <w:sz w:val="20"/>
          <w:szCs w:val="23"/>
        </w:rPr>
        <w:t xml:space="preserve"> MARS 2024</w:t>
      </w:r>
      <w:r w:rsidR="00B9223B" w:rsidRPr="00C95D18">
        <w:rPr>
          <w:rFonts w:ascii="Agency FB" w:hAnsi="Agency FB" w:cs="Calibri"/>
          <w:b/>
          <w:sz w:val="20"/>
          <w:szCs w:val="23"/>
        </w:rPr>
        <w:t xml:space="preserve"> </w:t>
      </w:r>
      <w:r w:rsidR="00B9223B" w:rsidRPr="00C95D18">
        <w:rPr>
          <w:b/>
          <w:bCs/>
          <w:sz w:val="20"/>
          <w:szCs w:val="23"/>
          <w:lang w:eastAsia="en-US"/>
        </w:rPr>
        <w:t xml:space="preserve">POUR LES TRAVAUX DE </w:t>
      </w:r>
      <w:r w:rsidR="008A3002" w:rsidRPr="00C95D18">
        <w:rPr>
          <w:b/>
          <w:bCs/>
          <w:sz w:val="20"/>
          <w:szCs w:val="28"/>
        </w:rPr>
        <w:t>CONSTRUCTION D’UN FORAGE EQUIPE DE POMPE A MOTRICITE HUMAINE A :</w:t>
      </w:r>
    </w:p>
    <w:p w14:paraId="6483FA3B" w14:textId="77777777" w:rsidR="008A3002" w:rsidRPr="00C95D18" w:rsidRDefault="008A3002" w:rsidP="008A3002">
      <w:pPr>
        <w:widowControl w:val="0"/>
        <w:autoSpaceDE w:val="0"/>
        <w:autoSpaceDN w:val="0"/>
        <w:jc w:val="both"/>
        <w:rPr>
          <w:rFonts w:eastAsia="Gill Sans MT"/>
          <w:b/>
          <w:i/>
          <w:sz w:val="20"/>
          <w:szCs w:val="28"/>
          <w:lang w:eastAsia="en-US"/>
        </w:rPr>
      </w:pPr>
      <w:r w:rsidRPr="00C95D18">
        <w:rPr>
          <w:rFonts w:eastAsia="Gill Sans MT"/>
          <w:b/>
          <w:i/>
          <w:sz w:val="20"/>
          <w:szCs w:val="28"/>
          <w:lang w:eastAsia="en-US"/>
        </w:rPr>
        <w:t>LOT1 : AVIATION; A MINSELE ; AU MARCHE CENTRAL D’AMBAM ET A L’ECOLE PUBLIQUE D’APPLICATION D’AMBAM CENTRE ; </w:t>
      </w:r>
    </w:p>
    <w:p w14:paraId="3623952E" w14:textId="77777777" w:rsidR="008A3002" w:rsidRPr="00C95D18" w:rsidRDefault="008A3002" w:rsidP="008A3002">
      <w:pPr>
        <w:widowControl w:val="0"/>
        <w:autoSpaceDE w:val="0"/>
        <w:autoSpaceDN w:val="0"/>
        <w:jc w:val="both"/>
        <w:rPr>
          <w:rFonts w:eastAsia="Gill Sans MT"/>
          <w:b/>
          <w:sz w:val="20"/>
          <w:szCs w:val="28"/>
          <w:lang w:eastAsia="en-US"/>
        </w:rPr>
      </w:pPr>
      <w:r w:rsidRPr="00C95D18">
        <w:rPr>
          <w:rFonts w:eastAsia="Gill Sans MT"/>
          <w:b/>
          <w:i/>
          <w:sz w:val="20"/>
          <w:szCs w:val="28"/>
          <w:lang w:eastAsia="en-US"/>
        </w:rPr>
        <w:t>LOT2 : A AMBAM-YAT;  A NNEZAM</w:t>
      </w:r>
      <w:r w:rsidRPr="00C95D18">
        <w:rPr>
          <w:rFonts w:eastAsia="Gill Sans MT"/>
          <w:b/>
          <w:i/>
          <w:sz w:val="20"/>
          <w:szCs w:val="28"/>
          <w:lang w:eastAsia="fr-BE"/>
        </w:rPr>
        <w:t xml:space="preserve"> ET A ANDOM ;</w:t>
      </w:r>
    </w:p>
    <w:p w14:paraId="0E1EE732" w14:textId="77777777" w:rsidR="008A3002" w:rsidRPr="00C95D18" w:rsidRDefault="008A3002" w:rsidP="008A3002">
      <w:pPr>
        <w:jc w:val="both"/>
        <w:rPr>
          <w:b/>
          <w:bCs/>
          <w:sz w:val="20"/>
          <w:szCs w:val="28"/>
        </w:rPr>
      </w:pPr>
      <w:r w:rsidRPr="00C95D18">
        <w:rPr>
          <w:b/>
          <w:bCs/>
          <w:sz w:val="20"/>
          <w:szCs w:val="28"/>
        </w:rPr>
        <w:t>COMMUNE D’AMBAM, DEPARTEMENT DE LA VALLEE DU NTEM, REGION DU SUD, POUR LE COMPTE DU MINISTERE DE L’EAU ET DE L’ENERGIE, MINITERE DU COMMERCE ET DU MINISTERE DE L’EDUCATION DE BASE</w:t>
      </w:r>
    </w:p>
    <w:p w14:paraId="529828B4" w14:textId="77777777" w:rsidR="001258A2" w:rsidRPr="00C95D18" w:rsidRDefault="001258A2" w:rsidP="00B9223B">
      <w:pPr>
        <w:spacing w:line="276" w:lineRule="auto"/>
        <w:jc w:val="both"/>
      </w:pPr>
      <w:r w:rsidRPr="00C95D18">
        <w:t>Après m’être personnellement rendu compte de la situation des lieux et avoir apprécié à mon point de vue et ma responsabilité la nature et les difficultés des travaux à effectuer.</w:t>
      </w:r>
    </w:p>
    <w:p w14:paraId="325E5C6E" w14:textId="77777777" w:rsidR="001258A2" w:rsidRPr="00C95D18" w:rsidRDefault="001258A2" w:rsidP="00EC75EE">
      <w:pPr>
        <w:pStyle w:val="Paragraphedeliste"/>
        <w:numPr>
          <w:ilvl w:val="0"/>
          <w:numId w:val="2"/>
        </w:numPr>
        <w:contextualSpacing/>
        <w:jc w:val="both"/>
      </w:pPr>
      <w:r w:rsidRPr="00C95D18">
        <w:t>Remets, revêtus de ma signature, le bordereau des prix unitaires ainsi que le devis estimatif établis conformément aux cadres figurant dans le Dossier d’Appel d’Offres.</w:t>
      </w:r>
    </w:p>
    <w:p w14:paraId="690CB609" w14:textId="77777777" w:rsidR="001258A2" w:rsidRPr="00C95D18" w:rsidRDefault="001258A2" w:rsidP="00EC75EE">
      <w:pPr>
        <w:pStyle w:val="Paragraphedeliste"/>
        <w:numPr>
          <w:ilvl w:val="0"/>
          <w:numId w:val="2"/>
        </w:numPr>
        <w:contextualSpacing/>
        <w:jc w:val="both"/>
      </w:pPr>
      <w:proofErr w:type="spellStart"/>
      <w:r w:rsidRPr="00C95D18">
        <w:t>Me</w:t>
      </w:r>
      <w:proofErr w:type="spellEnd"/>
      <w:r w:rsidRPr="00C95D18">
        <w:t xml:space="preserve"> soumets et m’engage à exécuter les travaux conformément au Dossier d’Appel d’offres, moyennant les prix que j’ai établi moi-même pour chaque nature d’ouvrage, lesquels prix font ressortir le montant de l’offre à : </w:t>
      </w:r>
    </w:p>
    <w:tbl>
      <w:tblPr>
        <w:tblW w:w="8906" w:type="dxa"/>
        <w:tblInd w:w="7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2235"/>
        <w:gridCol w:w="1710"/>
        <w:gridCol w:w="4961"/>
      </w:tblGrid>
      <w:tr w:rsidR="001258A2" w:rsidRPr="00C95D18" w14:paraId="4D33ED21" w14:textId="77777777" w:rsidTr="00E313D0">
        <w:tc>
          <w:tcPr>
            <w:tcW w:w="2235" w:type="dxa"/>
          </w:tcPr>
          <w:p w14:paraId="27B05B73" w14:textId="77777777" w:rsidR="001258A2" w:rsidRPr="00C95D18" w:rsidRDefault="001258A2" w:rsidP="00EC75EE"/>
        </w:tc>
        <w:tc>
          <w:tcPr>
            <w:tcW w:w="1710" w:type="dxa"/>
          </w:tcPr>
          <w:p w14:paraId="33B11EFF" w14:textId="77777777" w:rsidR="001258A2" w:rsidRPr="00C95D18" w:rsidRDefault="001258A2" w:rsidP="00EC75EE">
            <w:pPr>
              <w:ind w:left="176"/>
              <w:jc w:val="center"/>
            </w:pPr>
            <w:r w:rsidRPr="00C95D18">
              <w:t>En chiffres</w:t>
            </w:r>
          </w:p>
        </w:tc>
        <w:tc>
          <w:tcPr>
            <w:tcW w:w="4961" w:type="dxa"/>
          </w:tcPr>
          <w:p w14:paraId="2CFEFCC5" w14:textId="77777777" w:rsidR="001258A2" w:rsidRPr="00C95D18" w:rsidRDefault="001258A2" w:rsidP="00EC75EE">
            <w:pPr>
              <w:ind w:left="167"/>
              <w:jc w:val="center"/>
            </w:pPr>
            <w:r w:rsidRPr="00C95D18">
              <w:t>En lettres</w:t>
            </w:r>
          </w:p>
        </w:tc>
      </w:tr>
      <w:tr w:rsidR="001258A2" w:rsidRPr="00C95D18" w14:paraId="04E1B018" w14:textId="77777777" w:rsidTr="00E313D0">
        <w:tc>
          <w:tcPr>
            <w:tcW w:w="2235" w:type="dxa"/>
          </w:tcPr>
          <w:p w14:paraId="5C1CE37A" w14:textId="77777777" w:rsidR="001258A2" w:rsidRPr="00C95D18" w:rsidRDefault="001258A2" w:rsidP="00EC75EE">
            <w:pPr>
              <w:ind w:left="143"/>
            </w:pPr>
            <w:r w:rsidRPr="00C95D18">
              <w:t>Montant HTVA</w:t>
            </w:r>
          </w:p>
        </w:tc>
        <w:tc>
          <w:tcPr>
            <w:tcW w:w="1710" w:type="dxa"/>
          </w:tcPr>
          <w:p w14:paraId="5B4FAD04" w14:textId="77777777" w:rsidR="001258A2" w:rsidRPr="00C95D18" w:rsidRDefault="001258A2" w:rsidP="00EC75EE">
            <w:pPr>
              <w:ind w:left="176"/>
            </w:pPr>
          </w:p>
        </w:tc>
        <w:tc>
          <w:tcPr>
            <w:tcW w:w="4961" w:type="dxa"/>
          </w:tcPr>
          <w:p w14:paraId="1AAD494C" w14:textId="77777777" w:rsidR="001258A2" w:rsidRPr="00C95D18" w:rsidRDefault="001258A2" w:rsidP="00EC75EE">
            <w:pPr>
              <w:ind w:left="167"/>
            </w:pPr>
          </w:p>
        </w:tc>
      </w:tr>
      <w:tr w:rsidR="001258A2" w:rsidRPr="00C95D18" w14:paraId="69D2362E" w14:textId="77777777" w:rsidTr="00E313D0">
        <w:tc>
          <w:tcPr>
            <w:tcW w:w="2235" w:type="dxa"/>
          </w:tcPr>
          <w:p w14:paraId="612D4722" w14:textId="77777777" w:rsidR="001258A2" w:rsidRPr="00C95D18" w:rsidRDefault="001258A2" w:rsidP="00EC75EE">
            <w:pPr>
              <w:ind w:left="143"/>
            </w:pPr>
            <w:r w:rsidRPr="00C95D18">
              <w:t>Montant TVA</w:t>
            </w:r>
          </w:p>
        </w:tc>
        <w:tc>
          <w:tcPr>
            <w:tcW w:w="1710" w:type="dxa"/>
          </w:tcPr>
          <w:p w14:paraId="210EC8F5" w14:textId="77777777" w:rsidR="001258A2" w:rsidRPr="00C95D18" w:rsidRDefault="001258A2" w:rsidP="00EC75EE">
            <w:pPr>
              <w:ind w:left="176"/>
            </w:pPr>
          </w:p>
        </w:tc>
        <w:tc>
          <w:tcPr>
            <w:tcW w:w="4961" w:type="dxa"/>
          </w:tcPr>
          <w:p w14:paraId="4F401E2B" w14:textId="77777777" w:rsidR="001258A2" w:rsidRPr="00C95D18" w:rsidRDefault="001258A2" w:rsidP="00EC75EE">
            <w:pPr>
              <w:ind w:left="167"/>
            </w:pPr>
          </w:p>
        </w:tc>
      </w:tr>
      <w:tr w:rsidR="001258A2" w:rsidRPr="00C95D18" w14:paraId="322A2A5B" w14:textId="77777777" w:rsidTr="00E313D0">
        <w:tc>
          <w:tcPr>
            <w:tcW w:w="2235" w:type="dxa"/>
          </w:tcPr>
          <w:p w14:paraId="40756564" w14:textId="77777777" w:rsidR="001258A2" w:rsidRPr="00C95D18" w:rsidRDefault="001258A2" w:rsidP="00EC75EE">
            <w:pPr>
              <w:ind w:left="143"/>
            </w:pPr>
            <w:r w:rsidRPr="00C95D18">
              <w:t>Montant TTC</w:t>
            </w:r>
          </w:p>
        </w:tc>
        <w:tc>
          <w:tcPr>
            <w:tcW w:w="1710" w:type="dxa"/>
          </w:tcPr>
          <w:p w14:paraId="72BF8FA2" w14:textId="77777777" w:rsidR="001258A2" w:rsidRPr="00C95D18" w:rsidRDefault="001258A2" w:rsidP="00EC75EE">
            <w:pPr>
              <w:ind w:left="176"/>
            </w:pPr>
          </w:p>
        </w:tc>
        <w:tc>
          <w:tcPr>
            <w:tcW w:w="4961" w:type="dxa"/>
          </w:tcPr>
          <w:p w14:paraId="39F61FAE" w14:textId="77777777" w:rsidR="001258A2" w:rsidRPr="00C95D18" w:rsidRDefault="001258A2" w:rsidP="00EC75EE">
            <w:pPr>
              <w:ind w:left="167"/>
            </w:pPr>
          </w:p>
        </w:tc>
      </w:tr>
    </w:tbl>
    <w:p w14:paraId="16A7BE3A" w14:textId="77777777" w:rsidR="001258A2" w:rsidRPr="00C95D18" w:rsidRDefault="001258A2" w:rsidP="00EC75EE">
      <w:pPr>
        <w:rPr>
          <w:sz w:val="4"/>
        </w:rPr>
      </w:pPr>
    </w:p>
    <w:p w14:paraId="3C397064" w14:textId="77777777" w:rsidR="001258A2" w:rsidRPr="00C95D18" w:rsidRDefault="001258A2" w:rsidP="00EC75EE">
      <w:pPr>
        <w:pStyle w:val="Paragraphedeliste"/>
        <w:numPr>
          <w:ilvl w:val="0"/>
          <w:numId w:val="2"/>
        </w:numPr>
        <w:contextualSpacing/>
        <w:jc w:val="both"/>
      </w:pPr>
      <w:r w:rsidRPr="00C95D18">
        <w:t>M’engage à exécuter les travaux dans un  délai de _____ ____________ mois.</w:t>
      </w:r>
    </w:p>
    <w:p w14:paraId="02998473" w14:textId="77777777" w:rsidR="001258A2" w:rsidRPr="00C95D18" w:rsidRDefault="001258A2" w:rsidP="00EC75EE">
      <w:pPr>
        <w:pStyle w:val="Paragraphedeliste"/>
        <w:numPr>
          <w:ilvl w:val="0"/>
          <w:numId w:val="2"/>
        </w:numPr>
        <w:contextualSpacing/>
        <w:jc w:val="both"/>
      </w:pPr>
      <w:r w:rsidRPr="00C95D18">
        <w:t>M’engage en outre à maintenir mon offre dans le délai de quatre-vingt-dix  (90) jours à compter de la date limite pour la remise des offres.</w:t>
      </w:r>
    </w:p>
    <w:p w14:paraId="567AD444" w14:textId="77777777" w:rsidR="001258A2" w:rsidRPr="00C95D18" w:rsidRDefault="001258A2" w:rsidP="00EC75EE">
      <w:pPr>
        <w:jc w:val="both"/>
      </w:pPr>
      <w:r w:rsidRPr="00C95D18">
        <w:t>Le Maître d’Ouvrage libérera les sommes dues par lui au titre de la présente de la lettre commande en faisant donner crédit au compte N°_______________________ ouvert au nom de : _____________ auprès de la banque : _________________ Agence de : _____________________</w:t>
      </w:r>
    </w:p>
    <w:p w14:paraId="412E2027" w14:textId="77777777" w:rsidR="001258A2" w:rsidRPr="00C95D18" w:rsidRDefault="001258A2" w:rsidP="00EC75EE">
      <w:pPr>
        <w:jc w:val="both"/>
      </w:pPr>
      <w:r w:rsidRPr="00C95D18">
        <w:t>Avant signature de la lettre commande, la présente soumission acceptée par vous vaudra engagement entre nous,</w:t>
      </w:r>
    </w:p>
    <w:p w14:paraId="219454C8" w14:textId="77777777" w:rsidR="001258A2" w:rsidRPr="00C95D18" w:rsidRDefault="001258A2" w:rsidP="00291EFB">
      <w:pPr>
        <w:spacing w:line="276" w:lineRule="auto"/>
        <w:ind w:left="4248"/>
        <w:jc w:val="center"/>
      </w:pPr>
      <w:r w:rsidRPr="00C95D18">
        <w:t>Fait à _________________ le____________</w:t>
      </w:r>
    </w:p>
    <w:p w14:paraId="5285439D" w14:textId="77777777" w:rsidR="001258A2" w:rsidRPr="00C95D18" w:rsidRDefault="001258A2" w:rsidP="00291EFB">
      <w:pPr>
        <w:spacing w:line="276" w:lineRule="auto"/>
      </w:pPr>
    </w:p>
    <w:p w14:paraId="5D7FB866" w14:textId="77777777" w:rsidR="001258A2" w:rsidRPr="00C95D18" w:rsidRDefault="001258A2" w:rsidP="00291EFB">
      <w:pPr>
        <w:spacing w:line="276" w:lineRule="auto"/>
        <w:ind w:left="4248"/>
        <w:jc w:val="center"/>
      </w:pPr>
      <w:r w:rsidRPr="00C95D18">
        <w:t>LE SOUMISSIONNAIRE</w:t>
      </w:r>
    </w:p>
    <w:p w14:paraId="07D1FD25" w14:textId="77777777" w:rsidR="00F16A56" w:rsidRPr="00C95D18" w:rsidRDefault="00F16A56" w:rsidP="00291EFB">
      <w:pPr>
        <w:spacing w:line="276" w:lineRule="auto"/>
        <w:ind w:left="4248"/>
        <w:jc w:val="center"/>
      </w:pPr>
    </w:p>
    <w:p w14:paraId="1DE930FC" w14:textId="77777777" w:rsidR="001258A2" w:rsidRPr="00C95D18" w:rsidRDefault="001258A2" w:rsidP="00291EFB">
      <w:pPr>
        <w:spacing w:line="276" w:lineRule="auto"/>
        <w:jc w:val="center"/>
        <w:rPr>
          <w:b/>
        </w:rPr>
      </w:pPr>
      <w:r w:rsidRPr="00C95D18">
        <w:rPr>
          <w:b/>
        </w:rPr>
        <w:lastRenderedPageBreak/>
        <w:t>MODELE DE CAUTION DE SOUMISSION</w:t>
      </w:r>
    </w:p>
    <w:p w14:paraId="16090466" w14:textId="77777777" w:rsidR="001258A2" w:rsidRPr="00C95D18" w:rsidRDefault="001258A2" w:rsidP="00291EFB">
      <w:pPr>
        <w:spacing w:line="276" w:lineRule="auto"/>
        <w:jc w:val="center"/>
        <w:rPr>
          <w:b/>
        </w:rPr>
      </w:pPr>
    </w:p>
    <w:p w14:paraId="72FA7027" w14:textId="77777777" w:rsidR="001258A2" w:rsidRPr="00C95D18" w:rsidRDefault="001258A2" w:rsidP="00291EFB">
      <w:pPr>
        <w:autoSpaceDE w:val="0"/>
        <w:autoSpaceDN w:val="0"/>
        <w:adjustRightInd w:val="0"/>
        <w:spacing w:line="276" w:lineRule="auto"/>
        <w:jc w:val="both"/>
      </w:pPr>
      <w:r w:rsidRPr="00C95D18">
        <w:t>Banque :</w:t>
      </w:r>
    </w:p>
    <w:p w14:paraId="0CAD83BA" w14:textId="77777777" w:rsidR="001258A2" w:rsidRPr="00C95D18" w:rsidRDefault="001258A2" w:rsidP="00291EFB">
      <w:pPr>
        <w:tabs>
          <w:tab w:val="left" w:leader="dot" w:pos="4785"/>
        </w:tabs>
        <w:autoSpaceDE w:val="0"/>
        <w:autoSpaceDN w:val="0"/>
        <w:adjustRightInd w:val="0"/>
        <w:spacing w:line="276" w:lineRule="auto"/>
        <w:jc w:val="both"/>
        <w:rPr>
          <w:i/>
          <w:iCs/>
        </w:rPr>
      </w:pPr>
      <w:r w:rsidRPr="00C95D18">
        <w:t xml:space="preserve">Référence de la Caution : </w:t>
      </w:r>
      <w:r w:rsidRPr="00C95D18">
        <w:rPr>
          <w:iCs/>
        </w:rPr>
        <w:t>N°…………………………………………….</w:t>
      </w:r>
    </w:p>
    <w:p w14:paraId="77A33E46" w14:textId="77777777" w:rsidR="001258A2" w:rsidRPr="00C95D18" w:rsidRDefault="001258A2" w:rsidP="00291EFB">
      <w:pPr>
        <w:tabs>
          <w:tab w:val="left" w:leader="dot" w:pos="4785"/>
        </w:tabs>
        <w:autoSpaceDE w:val="0"/>
        <w:autoSpaceDN w:val="0"/>
        <w:adjustRightInd w:val="0"/>
        <w:spacing w:line="276" w:lineRule="auto"/>
        <w:jc w:val="both"/>
        <w:rPr>
          <w:i/>
          <w:iCs/>
        </w:rPr>
      </w:pPr>
    </w:p>
    <w:p w14:paraId="4C98FD1D" w14:textId="77777777" w:rsidR="001258A2" w:rsidRPr="00C95D18" w:rsidRDefault="001258A2" w:rsidP="00291EFB">
      <w:pPr>
        <w:autoSpaceDE w:val="0"/>
        <w:autoSpaceDN w:val="0"/>
        <w:adjustRightInd w:val="0"/>
        <w:spacing w:line="276" w:lineRule="auto"/>
        <w:jc w:val="both"/>
      </w:pPr>
      <w:r w:rsidRPr="00C95D18">
        <w:t xml:space="preserve">Adressée à : Monsieur le </w:t>
      </w:r>
      <w:r w:rsidR="00956013" w:rsidRPr="00C95D18">
        <w:t>Maire de la Commune d’Ambam</w:t>
      </w:r>
      <w:r w:rsidRPr="00C95D18">
        <w:t>, ci-dessous désigné « Autorité Contractante »</w:t>
      </w:r>
    </w:p>
    <w:p w14:paraId="24331AC7" w14:textId="77777777" w:rsidR="001258A2" w:rsidRPr="00C95D18" w:rsidRDefault="001258A2" w:rsidP="00291EFB">
      <w:pPr>
        <w:tabs>
          <w:tab w:val="left" w:pos="2404"/>
          <w:tab w:val="left" w:pos="7310"/>
        </w:tabs>
        <w:autoSpaceDE w:val="0"/>
        <w:autoSpaceDN w:val="0"/>
        <w:adjustRightInd w:val="0"/>
        <w:spacing w:line="276" w:lineRule="auto"/>
        <w:jc w:val="both"/>
      </w:pPr>
    </w:p>
    <w:p w14:paraId="57970495" w14:textId="77777777" w:rsidR="001258A2" w:rsidRPr="00C95D18" w:rsidRDefault="001258A2" w:rsidP="00291EFB">
      <w:pPr>
        <w:tabs>
          <w:tab w:val="left" w:leader="dot" w:pos="0"/>
          <w:tab w:val="right" w:leader="dot" w:pos="9072"/>
        </w:tabs>
        <w:autoSpaceDE w:val="0"/>
        <w:autoSpaceDN w:val="0"/>
        <w:adjustRightInd w:val="0"/>
        <w:spacing w:line="276" w:lineRule="auto"/>
        <w:jc w:val="both"/>
        <w:rPr>
          <w:i/>
          <w:iCs/>
        </w:rPr>
      </w:pPr>
      <w:r w:rsidRPr="00C95D18">
        <w:t>Attendu que l'Entreprise : ……………..ci-dessous désignée «le Soumissionnaire» a soumis son offre en date du</w:t>
      </w:r>
      <w:r w:rsidRPr="00C95D18">
        <w:tab/>
        <w:t xml:space="preserve">pour </w:t>
      </w:r>
      <w:r w:rsidRPr="00C95D18">
        <w:rPr>
          <w:i/>
          <w:iCs/>
        </w:rPr>
        <w:t xml:space="preserve">(rappeler l'objet de l'Appel d'Offres) </w:t>
      </w:r>
    </w:p>
    <w:p w14:paraId="57979C1F" w14:textId="77777777" w:rsidR="001258A2" w:rsidRPr="00C95D18" w:rsidRDefault="001258A2" w:rsidP="00291EFB">
      <w:pPr>
        <w:tabs>
          <w:tab w:val="left" w:leader="dot" w:pos="0"/>
          <w:tab w:val="right" w:leader="dot" w:pos="9072"/>
        </w:tabs>
        <w:autoSpaceDE w:val="0"/>
        <w:autoSpaceDN w:val="0"/>
        <w:adjustRightInd w:val="0"/>
        <w:spacing w:line="276" w:lineRule="auto"/>
        <w:jc w:val="both"/>
        <w:rPr>
          <w:i/>
          <w:iCs/>
        </w:rPr>
      </w:pPr>
      <w:r w:rsidRPr="00C95D18">
        <w:t xml:space="preserve">Ci-dessous désignée l'offre, et pour laquelle il doit joindre un cautionnement provisoire équivalant à </w:t>
      </w:r>
      <w:r w:rsidRPr="00C95D18">
        <w:rPr>
          <w:i/>
          <w:iCs/>
        </w:rPr>
        <w:t xml:space="preserve">(indique le montant) </w:t>
      </w:r>
      <w:r w:rsidRPr="00C95D18">
        <w:t>francs CFA.</w:t>
      </w:r>
    </w:p>
    <w:p w14:paraId="6E4D42DA" w14:textId="77777777" w:rsidR="001258A2" w:rsidRPr="00C95D18" w:rsidRDefault="001258A2" w:rsidP="00291EFB">
      <w:pPr>
        <w:tabs>
          <w:tab w:val="left" w:leader="dot" w:pos="3014"/>
          <w:tab w:val="right" w:leader="dot" w:pos="9302"/>
        </w:tabs>
        <w:autoSpaceDE w:val="0"/>
        <w:autoSpaceDN w:val="0"/>
        <w:adjustRightInd w:val="0"/>
        <w:spacing w:line="276" w:lineRule="auto"/>
        <w:jc w:val="both"/>
      </w:pPr>
    </w:p>
    <w:p w14:paraId="250A8D1F" w14:textId="77777777" w:rsidR="001258A2" w:rsidRPr="00C95D18" w:rsidRDefault="001258A2" w:rsidP="00291EFB">
      <w:pPr>
        <w:tabs>
          <w:tab w:val="left" w:leader="dot" w:pos="2606"/>
          <w:tab w:val="left" w:leader="dot" w:pos="3475"/>
        </w:tabs>
        <w:autoSpaceDE w:val="0"/>
        <w:autoSpaceDN w:val="0"/>
        <w:adjustRightInd w:val="0"/>
        <w:spacing w:line="276" w:lineRule="auto"/>
        <w:jc w:val="both"/>
      </w:pPr>
      <w:r w:rsidRPr="00C95D18">
        <w:t>Nous……………………………</w:t>
      </w:r>
      <w:r w:rsidRPr="00C95D18">
        <w:tab/>
        <w:t xml:space="preserve">(Nom et adresse de la banque), représentée par : ................. </w:t>
      </w:r>
      <w:r w:rsidRPr="00C95D18">
        <w:rPr>
          <w:i/>
          <w:iCs/>
        </w:rPr>
        <w:t xml:space="preserve">(Noms des signataires), </w:t>
      </w:r>
      <w:r w:rsidRPr="00C95D18">
        <w:t xml:space="preserve">ci-dessous désignée « la banque », déclarons garantir le paiement l’Autorité Contractante de la somme maximale de </w:t>
      </w:r>
      <w:r w:rsidRPr="00C95D18">
        <w:rPr>
          <w:i/>
          <w:iCs/>
        </w:rPr>
        <w:t xml:space="preserve">(indiquer le montant) </w:t>
      </w:r>
      <w:r w:rsidRPr="00C95D18">
        <w:t>francs CFA, que la banque s'engage à régler intégralement à l’Autorité Contractante, s'obligeant elle-même, ses successeurs et assignataires.</w:t>
      </w:r>
    </w:p>
    <w:p w14:paraId="20D4B5B5" w14:textId="77777777" w:rsidR="001258A2" w:rsidRPr="00C95D18" w:rsidRDefault="001258A2" w:rsidP="00291EFB">
      <w:pPr>
        <w:autoSpaceDE w:val="0"/>
        <w:autoSpaceDN w:val="0"/>
        <w:adjustRightInd w:val="0"/>
        <w:spacing w:line="276" w:lineRule="auto"/>
        <w:jc w:val="both"/>
      </w:pPr>
    </w:p>
    <w:p w14:paraId="1B4B9342" w14:textId="77777777" w:rsidR="001258A2" w:rsidRPr="00C95D18" w:rsidRDefault="001258A2" w:rsidP="00291EFB">
      <w:pPr>
        <w:autoSpaceDE w:val="0"/>
        <w:autoSpaceDN w:val="0"/>
        <w:adjustRightInd w:val="0"/>
        <w:spacing w:line="276" w:lineRule="auto"/>
        <w:jc w:val="both"/>
      </w:pPr>
      <w:r w:rsidRPr="00C95D18">
        <w:t>Les conditions de cette obligation sont les suivantes :</w:t>
      </w:r>
    </w:p>
    <w:p w14:paraId="3D5D0ECA" w14:textId="77777777" w:rsidR="001258A2" w:rsidRPr="00C95D18" w:rsidRDefault="001258A2" w:rsidP="00291EFB">
      <w:pPr>
        <w:autoSpaceDE w:val="0"/>
        <w:autoSpaceDN w:val="0"/>
        <w:adjustRightInd w:val="0"/>
        <w:spacing w:line="276" w:lineRule="auto"/>
        <w:jc w:val="both"/>
      </w:pPr>
    </w:p>
    <w:p w14:paraId="360D1D9F" w14:textId="77777777" w:rsidR="001258A2" w:rsidRPr="00C95D18" w:rsidRDefault="001258A2" w:rsidP="00291EFB">
      <w:pPr>
        <w:autoSpaceDE w:val="0"/>
        <w:autoSpaceDN w:val="0"/>
        <w:adjustRightInd w:val="0"/>
        <w:spacing w:line="276" w:lineRule="auto"/>
        <w:jc w:val="both"/>
      </w:pPr>
      <w:r w:rsidRPr="00C95D18">
        <w:t>Si le soumissionnaire retire l'offre pendant la période de validité spécifiée par lui sur, l'acte de la soumission ; Ou Si le soumissionnaire, s'étant vu notifier l'attribution de la lettre commande par l’Autorité Contractante pendant la période de validité :</w:t>
      </w:r>
    </w:p>
    <w:p w14:paraId="3036261E" w14:textId="77777777" w:rsidR="001258A2" w:rsidRPr="00C95D18" w:rsidRDefault="001258A2" w:rsidP="00291EFB">
      <w:pPr>
        <w:autoSpaceDE w:val="0"/>
        <w:autoSpaceDN w:val="0"/>
        <w:adjustRightInd w:val="0"/>
        <w:spacing w:line="276" w:lineRule="auto"/>
        <w:jc w:val="both"/>
      </w:pPr>
    </w:p>
    <w:p w14:paraId="28612012" w14:textId="77777777" w:rsidR="001258A2" w:rsidRPr="00C95D18" w:rsidRDefault="001258A2" w:rsidP="005D28F7">
      <w:pPr>
        <w:numPr>
          <w:ilvl w:val="0"/>
          <w:numId w:val="3"/>
        </w:numPr>
        <w:autoSpaceDE w:val="0"/>
        <w:autoSpaceDN w:val="0"/>
        <w:adjustRightInd w:val="0"/>
        <w:spacing w:line="276" w:lineRule="auto"/>
        <w:jc w:val="both"/>
      </w:pPr>
      <w:r w:rsidRPr="00C95D18">
        <w:t>Manque à signer ou refuse de signer la lettre commande, alors qu'il est requis de le faire ;</w:t>
      </w:r>
    </w:p>
    <w:p w14:paraId="31181DD8" w14:textId="77777777" w:rsidR="001258A2" w:rsidRPr="00C95D18" w:rsidRDefault="001258A2" w:rsidP="005D28F7">
      <w:pPr>
        <w:numPr>
          <w:ilvl w:val="0"/>
          <w:numId w:val="3"/>
        </w:numPr>
        <w:tabs>
          <w:tab w:val="left" w:pos="715"/>
          <w:tab w:val="left" w:pos="4675"/>
        </w:tabs>
        <w:autoSpaceDE w:val="0"/>
        <w:autoSpaceDN w:val="0"/>
        <w:adjustRightInd w:val="0"/>
        <w:spacing w:line="276" w:lineRule="auto"/>
        <w:jc w:val="both"/>
      </w:pPr>
      <w:r w:rsidRPr="00C95D18">
        <w:t>Manque à fournir ou refuse de fournir le cautionnement définitif de la lettre commande (cautionnement définitif), comme prévu dans celui-ci.</w:t>
      </w:r>
    </w:p>
    <w:p w14:paraId="053DB001" w14:textId="77777777" w:rsidR="001258A2" w:rsidRPr="00C95D18" w:rsidRDefault="001258A2" w:rsidP="00291EFB">
      <w:pPr>
        <w:tabs>
          <w:tab w:val="left" w:pos="715"/>
          <w:tab w:val="left" w:pos="4675"/>
        </w:tabs>
        <w:autoSpaceDE w:val="0"/>
        <w:autoSpaceDN w:val="0"/>
        <w:adjustRightInd w:val="0"/>
        <w:spacing w:line="276" w:lineRule="auto"/>
        <w:jc w:val="both"/>
      </w:pPr>
      <w:r w:rsidRPr="00C95D18">
        <w:t>Nous nous engageons à payer à l’Autorité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w:t>
      </w:r>
      <w:r w:rsidR="00233F96" w:rsidRPr="00C95D18">
        <w:t>e(s) condition(s) a (ont) joué.</w:t>
      </w:r>
    </w:p>
    <w:p w14:paraId="2A95C33F" w14:textId="77777777" w:rsidR="001258A2" w:rsidRPr="00C95D18" w:rsidRDefault="001258A2" w:rsidP="00291EFB">
      <w:pPr>
        <w:autoSpaceDE w:val="0"/>
        <w:autoSpaceDN w:val="0"/>
        <w:adjustRightInd w:val="0"/>
        <w:spacing w:line="276" w:lineRule="auto"/>
        <w:jc w:val="both"/>
      </w:pPr>
      <w:r w:rsidRPr="00C95D18">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w:t>
      </w:r>
      <w:r w:rsidR="00233F96" w:rsidRPr="00C95D18">
        <w:t>n de cette période de validité.</w:t>
      </w:r>
    </w:p>
    <w:p w14:paraId="4E701A28" w14:textId="77777777" w:rsidR="001258A2" w:rsidRPr="00C95D18" w:rsidRDefault="001258A2" w:rsidP="00291EFB">
      <w:pPr>
        <w:autoSpaceDE w:val="0"/>
        <w:autoSpaceDN w:val="0"/>
        <w:adjustRightInd w:val="0"/>
        <w:spacing w:line="276" w:lineRule="auto"/>
        <w:jc w:val="both"/>
      </w:pPr>
      <w:r w:rsidRPr="00C95D18">
        <w:t>La présente caution est soumise pour son interprétation et son exécution au droit camerounais. Les tribunaux du Cameroun seront les seuls compétents pour statuer, sur tout ce qui concerne le pr</w:t>
      </w:r>
      <w:r w:rsidR="00233F96" w:rsidRPr="00C95D18">
        <w:t>ésent engagement et ses suites.</w:t>
      </w:r>
    </w:p>
    <w:p w14:paraId="3DA85B4E" w14:textId="77777777" w:rsidR="001258A2" w:rsidRPr="00C95D18" w:rsidRDefault="001258A2" w:rsidP="00291EFB">
      <w:pPr>
        <w:tabs>
          <w:tab w:val="left" w:leader="dot" w:pos="504"/>
          <w:tab w:val="left" w:leader="dot" w:pos="2304"/>
          <w:tab w:val="left" w:leader="dot" w:pos="2832"/>
        </w:tabs>
        <w:autoSpaceDE w:val="0"/>
        <w:autoSpaceDN w:val="0"/>
        <w:adjustRightInd w:val="0"/>
        <w:spacing w:line="276" w:lineRule="auto"/>
        <w:jc w:val="right"/>
        <w:rPr>
          <w:i/>
          <w:iCs/>
        </w:rPr>
      </w:pPr>
      <w:r w:rsidRPr="00C95D18">
        <w:rPr>
          <w:i/>
          <w:iCs/>
        </w:rPr>
        <w:t xml:space="preserve">Signé et authentifié par la banque </w:t>
      </w:r>
    </w:p>
    <w:p w14:paraId="7EC392F4" w14:textId="77777777" w:rsidR="001258A2" w:rsidRPr="00C95D18" w:rsidRDefault="001258A2" w:rsidP="00291EFB">
      <w:pPr>
        <w:tabs>
          <w:tab w:val="left" w:leader="dot" w:pos="504"/>
          <w:tab w:val="left" w:leader="dot" w:pos="2304"/>
          <w:tab w:val="left" w:leader="dot" w:pos="2832"/>
        </w:tabs>
        <w:autoSpaceDE w:val="0"/>
        <w:autoSpaceDN w:val="0"/>
        <w:adjustRightInd w:val="0"/>
        <w:spacing w:line="276" w:lineRule="auto"/>
        <w:jc w:val="right"/>
        <w:rPr>
          <w:i/>
          <w:iCs/>
        </w:rPr>
      </w:pPr>
      <w:r w:rsidRPr="00C95D18">
        <w:t>À……………………..</w:t>
      </w:r>
      <w:r w:rsidRPr="00C95D18">
        <w:rPr>
          <w:i/>
          <w:iCs/>
        </w:rPr>
        <w:t>le………………… </w:t>
      </w:r>
    </w:p>
    <w:p w14:paraId="2FE98FC1" w14:textId="77777777" w:rsidR="00955C43" w:rsidRPr="00C95D18" w:rsidRDefault="001258A2" w:rsidP="00B9223B">
      <w:pPr>
        <w:autoSpaceDE w:val="0"/>
        <w:autoSpaceDN w:val="0"/>
        <w:adjustRightInd w:val="0"/>
        <w:spacing w:line="276" w:lineRule="auto"/>
        <w:jc w:val="center"/>
        <w:rPr>
          <w:i/>
          <w:iCs/>
        </w:rPr>
      </w:pPr>
      <w:r w:rsidRPr="00C95D18">
        <w:rPr>
          <w:i/>
          <w:iCs/>
        </w:rPr>
        <w:t xml:space="preserve">                                                                   (Signature de</w:t>
      </w:r>
      <w:r w:rsidR="00B9223B" w:rsidRPr="00C95D18">
        <w:rPr>
          <w:i/>
          <w:iCs/>
        </w:rPr>
        <w:t xml:space="preserve"> la banque)</w:t>
      </w:r>
    </w:p>
    <w:p w14:paraId="2E3CB55B" w14:textId="77777777" w:rsidR="00B9223B" w:rsidRPr="00C95D18" w:rsidRDefault="00B9223B" w:rsidP="00B9223B">
      <w:pPr>
        <w:autoSpaceDE w:val="0"/>
        <w:autoSpaceDN w:val="0"/>
        <w:adjustRightInd w:val="0"/>
        <w:spacing w:line="276" w:lineRule="auto"/>
        <w:jc w:val="center"/>
        <w:rPr>
          <w:i/>
          <w:iCs/>
        </w:rPr>
      </w:pPr>
    </w:p>
    <w:p w14:paraId="6A064085" w14:textId="77777777" w:rsidR="00955C43" w:rsidRPr="00C95D18" w:rsidRDefault="00955C43" w:rsidP="00291EFB">
      <w:pPr>
        <w:autoSpaceDE w:val="0"/>
        <w:autoSpaceDN w:val="0"/>
        <w:adjustRightInd w:val="0"/>
        <w:spacing w:line="276" w:lineRule="auto"/>
        <w:rPr>
          <w:b/>
        </w:rPr>
      </w:pPr>
    </w:p>
    <w:p w14:paraId="0CE60DB4" w14:textId="77777777" w:rsidR="00F16A56" w:rsidRPr="00C95D18" w:rsidRDefault="00F16A56" w:rsidP="00291EFB">
      <w:pPr>
        <w:autoSpaceDE w:val="0"/>
        <w:autoSpaceDN w:val="0"/>
        <w:adjustRightInd w:val="0"/>
        <w:spacing w:line="276" w:lineRule="auto"/>
        <w:rPr>
          <w:b/>
        </w:rPr>
      </w:pPr>
    </w:p>
    <w:p w14:paraId="70A86EA1" w14:textId="77777777" w:rsidR="001258A2" w:rsidRPr="00C95D18" w:rsidRDefault="001258A2" w:rsidP="00233F96">
      <w:pPr>
        <w:spacing w:line="276" w:lineRule="auto"/>
        <w:jc w:val="center"/>
        <w:rPr>
          <w:b/>
        </w:rPr>
      </w:pPr>
      <w:r w:rsidRPr="00C95D18">
        <w:rPr>
          <w:b/>
        </w:rPr>
        <w:lastRenderedPageBreak/>
        <w:t>MODELE DE CAUTIONNEMENT DEFINITIF</w:t>
      </w:r>
    </w:p>
    <w:p w14:paraId="08A91831" w14:textId="77777777" w:rsidR="001258A2" w:rsidRPr="00C95D18" w:rsidRDefault="001258A2" w:rsidP="00291EFB">
      <w:pPr>
        <w:spacing w:line="276" w:lineRule="auto"/>
        <w:jc w:val="center"/>
        <w:rPr>
          <w:b/>
        </w:rPr>
      </w:pPr>
    </w:p>
    <w:p w14:paraId="5A11D376" w14:textId="77777777" w:rsidR="001258A2" w:rsidRPr="00C95D18" w:rsidRDefault="001258A2" w:rsidP="00291EFB">
      <w:pPr>
        <w:autoSpaceDE w:val="0"/>
        <w:autoSpaceDN w:val="0"/>
        <w:adjustRightInd w:val="0"/>
        <w:spacing w:line="276" w:lineRule="auto"/>
        <w:jc w:val="both"/>
      </w:pPr>
      <w:r w:rsidRPr="00C95D18">
        <w:t>Banque :</w:t>
      </w:r>
    </w:p>
    <w:p w14:paraId="78EA3087" w14:textId="77777777" w:rsidR="001258A2" w:rsidRPr="00C95D18" w:rsidRDefault="001258A2" w:rsidP="00291EFB">
      <w:pPr>
        <w:tabs>
          <w:tab w:val="left" w:leader="dot" w:pos="4622"/>
        </w:tabs>
        <w:autoSpaceDE w:val="0"/>
        <w:autoSpaceDN w:val="0"/>
        <w:adjustRightInd w:val="0"/>
        <w:spacing w:line="276" w:lineRule="auto"/>
        <w:jc w:val="both"/>
        <w:rPr>
          <w:i/>
          <w:iCs/>
        </w:rPr>
      </w:pPr>
      <w:r w:rsidRPr="00C95D18">
        <w:t>Référence de la Caution : N°</w:t>
      </w:r>
      <w:r w:rsidRPr="00C95D18">
        <w:rPr>
          <w:i/>
          <w:iCs/>
        </w:rPr>
        <w:tab/>
        <w:t>................</w:t>
      </w:r>
    </w:p>
    <w:p w14:paraId="4B54A301" w14:textId="77777777" w:rsidR="001258A2" w:rsidRPr="00C95D18" w:rsidRDefault="001258A2" w:rsidP="00291EFB">
      <w:pPr>
        <w:autoSpaceDE w:val="0"/>
        <w:autoSpaceDN w:val="0"/>
        <w:adjustRightInd w:val="0"/>
        <w:spacing w:line="276" w:lineRule="auto"/>
        <w:jc w:val="both"/>
      </w:pPr>
    </w:p>
    <w:p w14:paraId="08FE2FDD" w14:textId="77777777" w:rsidR="001258A2" w:rsidRPr="00C95D18" w:rsidRDefault="001258A2" w:rsidP="00291EFB">
      <w:pPr>
        <w:autoSpaceDE w:val="0"/>
        <w:autoSpaceDN w:val="0"/>
        <w:adjustRightInd w:val="0"/>
        <w:spacing w:line="276" w:lineRule="auto"/>
        <w:jc w:val="both"/>
      </w:pPr>
      <w:r w:rsidRPr="00C95D18">
        <w:t xml:space="preserve">Adressée à : Monsieur le </w:t>
      </w:r>
      <w:r w:rsidR="00956013" w:rsidRPr="00C95D18">
        <w:t>Maire de la Commune d’Ambam</w:t>
      </w:r>
      <w:r w:rsidRPr="00C95D18">
        <w:t>, ci-dessous désigné « l’Autorité Contractante »</w:t>
      </w:r>
    </w:p>
    <w:p w14:paraId="1A7EE43D" w14:textId="77777777" w:rsidR="001258A2" w:rsidRPr="00C95D18" w:rsidRDefault="001258A2" w:rsidP="00291EFB">
      <w:pPr>
        <w:autoSpaceDE w:val="0"/>
        <w:autoSpaceDN w:val="0"/>
        <w:adjustRightInd w:val="0"/>
        <w:spacing w:line="276" w:lineRule="auto"/>
        <w:jc w:val="both"/>
      </w:pPr>
    </w:p>
    <w:p w14:paraId="1106BF6C" w14:textId="77777777" w:rsidR="001258A2" w:rsidRPr="00C95D18" w:rsidRDefault="001258A2" w:rsidP="00291EFB">
      <w:pPr>
        <w:tabs>
          <w:tab w:val="left" w:leader="dot" w:pos="2913"/>
          <w:tab w:val="left" w:leader="dot" w:pos="3705"/>
        </w:tabs>
        <w:autoSpaceDE w:val="0"/>
        <w:autoSpaceDN w:val="0"/>
        <w:adjustRightInd w:val="0"/>
        <w:spacing w:line="276" w:lineRule="auto"/>
        <w:jc w:val="both"/>
      </w:pPr>
      <w:r w:rsidRPr="00C95D18">
        <w:t xml:space="preserve">Attendu que……………………………..……………….. </w:t>
      </w:r>
      <w:r w:rsidRPr="00C95D18">
        <w:rPr>
          <w:i/>
          <w:iCs/>
        </w:rPr>
        <w:t xml:space="preserve">(Nom et adresse de l'entreprise) </w:t>
      </w:r>
      <w:r w:rsidRPr="00C95D18">
        <w:t xml:space="preserve">ci-dessous désignée « l'entrepreneur» s'est engagé, en exécution de la lettre commande désignée «  la lettre », à réaliser </w:t>
      </w:r>
      <w:r w:rsidRPr="00C95D18">
        <w:rPr>
          <w:i/>
          <w:iCs/>
        </w:rPr>
        <w:t>(indiquer la nature des travaux)</w:t>
      </w:r>
    </w:p>
    <w:p w14:paraId="4AEA3BBF" w14:textId="77777777" w:rsidR="001258A2" w:rsidRPr="00C95D18" w:rsidRDefault="001258A2" w:rsidP="00291EFB">
      <w:pPr>
        <w:autoSpaceDE w:val="0"/>
        <w:autoSpaceDN w:val="0"/>
        <w:adjustRightInd w:val="0"/>
        <w:spacing w:line="276" w:lineRule="auto"/>
        <w:jc w:val="both"/>
      </w:pPr>
      <w:r w:rsidRPr="00C95D18">
        <w:t xml:space="preserve">Attendu qu'il est stipulé dans la lettre que l'entrepreneur remettra à l’Autorité Contractante un cautionnement définitif égal à </w:t>
      </w:r>
      <w:r w:rsidRPr="00C95D18">
        <w:rPr>
          <w:i/>
          <w:iCs/>
        </w:rPr>
        <w:t xml:space="preserve">(indiquer le pourcentage compris entre </w:t>
      </w:r>
      <w:r w:rsidRPr="00C95D18">
        <w:t xml:space="preserve">2 </w:t>
      </w:r>
      <w:r w:rsidRPr="00C95D18">
        <w:rPr>
          <w:i/>
          <w:iCs/>
        </w:rPr>
        <w:t xml:space="preserve">et </w:t>
      </w:r>
      <w:r w:rsidRPr="00C95D18">
        <w:t>5%) du montant de la tranche de la lettre commande correspondante, comme garantie de l'exécution de ses obligations de bonne fin conformément aux conditions. De la let</w:t>
      </w:r>
      <w:r w:rsidR="00233F96" w:rsidRPr="00C95D18">
        <w:t>tre commande.</w:t>
      </w:r>
    </w:p>
    <w:p w14:paraId="1702D9FE" w14:textId="77777777" w:rsidR="001258A2" w:rsidRPr="00C95D18" w:rsidRDefault="001258A2" w:rsidP="00291EFB">
      <w:pPr>
        <w:autoSpaceDE w:val="0"/>
        <w:autoSpaceDN w:val="0"/>
        <w:adjustRightInd w:val="0"/>
        <w:spacing w:line="276" w:lineRule="auto"/>
        <w:jc w:val="both"/>
      </w:pPr>
      <w:r w:rsidRPr="00C95D18">
        <w:t>Attendu que nous avons convenu de donner à l</w:t>
      </w:r>
      <w:r w:rsidR="00233F96" w:rsidRPr="00C95D18">
        <w:t>'entrepreneur ce cautionnement,</w:t>
      </w:r>
    </w:p>
    <w:p w14:paraId="6371A350" w14:textId="77777777" w:rsidR="001258A2" w:rsidRPr="00C95D18" w:rsidRDefault="001258A2" w:rsidP="00291EFB">
      <w:pPr>
        <w:tabs>
          <w:tab w:val="left" w:leader="dot" w:pos="1872"/>
          <w:tab w:val="left" w:leader="dot" w:pos="3475"/>
        </w:tabs>
        <w:autoSpaceDE w:val="0"/>
        <w:autoSpaceDN w:val="0"/>
        <w:adjustRightInd w:val="0"/>
        <w:spacing w:line="276" w:lineRule="auto"/>
        <w:jc w:val="both"/>
      </w:pPr>
      <w:r w:rsidRPr="00C95D18">
        <w:t>Nous</w:t>
      </w:r>
      <w:r w:rsidRPr="00C95D18">
        <w:tab/>
        <w:t>...</w:t>
      </w:r>
      <w:r w:rsidRPr="00C95D18">
        <w:tab/>
        <w:t xml:space="preserve">(nom et adresse de la banque), représentée par:.......................... </w:t>
      </w:r>
      <w:r w:rsidRPr="00C95D18">
        <w:rPr>
          <w:i/>
          <w:iCs/>
        </w:rPr>
        <w:t xml:space="preserve">(noms des signataires), </w:t>
      </w:r>
      <w:r w:rsidRPr="00C95D18">
        <w:t>ci-dessous désignée « la banque », nous nous engageons à payer l’Autorité Contractante, dans un délai maximum de huit (08) semaines, sur simple demande écrite de celui-</w:t>
      </w:r>
      <w:r w:rsidRPr="00C95D18">
        <w:softHyphen/>
        <w:t xml:space="preserve">ci déclarant que l'entrepreneur n'a pas satisfait à ses engagements contractuels au titre de la lettre commande, sans pouvoir différer le paiement ni soulever de contestation pour quelque motif que ce soit, toute somme jusqu'à concurrence de la somme de……………………………………… </w:t>
      </w:r>
      <w:r w:rsidRPr="00C95D18">
        <w:rPr>
          <w:i/>
          <w:iCs/>
        </w:rPr>
        <w:t>(En chiffres et en lettres)</w:t>
      </w:r>
    </w:p>
    <w:p w14:paraId="19931D31" w14:textId="77777777" w:rsidR="001258A2" w:rsidRPr="00C95D18" w:rsidRDefault="001258A2" w:rsidP="00291EFB">
      <w:pPr>
        <w:tabs>
          <w:tab w:val="left" w:leader="dot" w:pos="1872"/>
          <w:tab w:val="left" w:leader="dot" w:pos="3475"/>
          <w:tab w:val="left" w:leader="dot" w:pos="5217"/>
          <w:tab w:val="left" w:leader="dot" w:pos="5985"/>
        </w:tabs>
        <w:autoSpaceDE w:val="0"/>
        <w:autoSpaceDN w:val="0"/>
        <w:adjustRightInd w:val="0"/>
        <w:spacing w:line="276" w:lineRule="auto"/>
        <w:jc w:val="both"/>
        <w:rPr>
          <w:i/>
          <w:iCs/>
        </w:rPr>
      </w:pPr>
    </w:p>
    <w:p w14:paraId="3BD38E35" w14:textId="77777777" w:rsidR="001258A2" w:rsidRPr="00C95D18" w:rsidRDefault="001258A2" w:rsidP="00291EFB">
      <w:pPr>
        <w:autoSpaceDE w:val="0"/>
        <w:autoSpaceDN w:val="0"/>
        <w:adjustRightInd w:val="0"/>
        <w:spacing w:line="276" w:lineRule="auto"/>
        <w:jc w:val="both"/>
      </w:pPr>
      <w:r w:rsidRPr="00C95D18">
        <w:t>Nous convenons qu'aucun changement ou additif ou aucune autre modification de la lettre commande ne nous libérera d'une obligation quelconque nous incombant en vertu du présent cautionnement définitif et nous dérogeons par la présente à la notification de toute modification, additif ou changement.</w:t>
      </w:r>
    </w:p>
    <w:p w14:paraId="3E0363F1" w14:textId="77777777" w:rsidR="001258A2" w:rsidRPr="00C95D18" w:rsidRDefault="001258A2" w:rsidP="00291EFB">
      <w:pPr>
        <w:autoSpaceDE w:val="0"/>
        <w:autoSpaceDN w:val="0"/>
        <w:adjustRightInd w:val="0"/>
        <w:spacing w:line="276" w:lineRule="auto"/>
        <w:jc w:val="both"/>
      </w:pPr>
      <w:r w:rsidRPr="00C95D18">
        <w:t>Le présent cautionnement définitif entre en vigueur dès sa signature et dès sa notification à l'entrepreneur, par l’Autorité Contractante, de l'approbation de la lettre commande. Elle sera libérée dans un délai d'un mois suivant la date de la réception provisoire des travaux.</w:t>
      </w:r>
    </w:p>
    <w:p w14:paraId="231DE27A" w14:textId="77777777" w:rsidR="001258A2" w:rsidRPr="00C95D18" w:rsidRDefault="001258A2" w:rsidP="00291EFB">
      <w:pPr>
        <w:autoSpaceDE w:val="0"/>
        <w:autoSpaceDN w:val="0"/>
        <w:adjustRightInd w:val="0"/>
        <w:spacing w:line="276" w:lineRule="auto"/>
        <w:jc w:val="both"/>
      </w:pPr>
      <w:r w:rsidRPr="00C95D18">
        <w:t>Après cette date, la caution deviendra sans objet et devra nous être retournée sans demande expresse de notre part.</w:t>
      </w:r>
    </w:p>
    <w:p w14:paraId="4C863890" w14:textId="77777777" w:rsidR="001258A2" w:rsidRPr="00C95D18" w:rsidRDefault="001258A2" w:rsidP="00291EFB">
      <w:pPr>
        <w:autoSpaceDE w:val="0"/>
        <w:autoSpaceDN w:val="0"/>
        <w:adjustRightInd w:val="0"/>
        <w:spacing w:line="276" w:lineRule="auto"/>
        <w:jc w:val="both"/>
      </w:pPr>
      <w:r w:rsidRPr="00C95D18">
        <w:t>Toute demande de paiement formulée par l’Autorité Contractante au titre de la présente garantie devra être faite par lettre recommandée avec accusé de réception, parvenue à la banque pendant la période de validité du présent engagement.</w:t>
      </w:r>
    </w:p>
    <w:p w14:paraId="5434C8C6" w14:textId="77777777" w:rsidR="001258A2" w:rsidRPr="00C95D18" w:rsidRDefault="001258A2" w:rsidP="00291EFB">
      <w:pPr>
        <w:autoSpaceDE w:val="0"/>
        <w:autoSpaceDN w:val="0"/>
        <w:adjustRightInd w:val="0"/>
        <w:spacing w:line="276" w:lineRule="auto"/>
        <w:jc w:val="both"/>
      </w:pPr>
      <w:r w:rsidRPr="00C95D18">
        <w:t>Le présent cautionnement définitif est soumis pour son interprétation et son exécution au droit camerounais. Les tribunaux camerounais seront les seuls compétents pour statuer sur tout ce qui concerne le pr</w:t>
      </w:r>
      <w:r w:rsidR="00233F96" w:rsidRPr="00C95D18">
        <w:t>ésent engagement et ses suites.</w:t>
      </w:r>
    </w:p>
    <w:p w14:paraId="08073351" w14:textId="77777777" w:rsidR="001258A2" w:rsidRPr="00C95D18" w:rsidRDefault="001258A2" w:rsidP="00291EFB">
      <w:pPr>
        <w:tabs>
          <w:tab w:val="left" w:leader="dot" w:pos="2308"/>
        </w:tabs>
        <w:autoSpaceDE w:val="0"/>
        <w:autoSpaceDN w:val="0"/>
        <w:adjustRightInd w:val="0"/>
        <w:spacing w:line="276" w:lineRule="auto"/>
        <w:jc w:val="right"/>
        <w:rPr>
          <w:i/>
          <w:iCs/>
        </w:rPr>
      </w:pPr>
      <w:r w:rsidRPr="00C95D18">
        <w:rPr>
          <w:i/>
          <w:iCs/>
        </w:rPr>
        <w:t xml:space="preserve">Signé et authentifié par la banque </w:t>
      </w:r>
    </w:p>
    <w:p w14:paraId="174866AC" w14:textId="77777777" w:rsidR="001258A2" w:rsidRPr="00C95D18" w:rsidRDefault="001258A2" w:rsidP="00291EFB">
      <w:pPr>
        <w:tabs>
          <w:tab w:val="left" w:leader="dot" w:pos="2308"/>
        </w:tabs>
        <w:autoSpaceDE w:val="0"/>
        <w:autoSpaceDN w:val="0"/>
        <w:adjustRightInd w:val="0"/>
        <w:spacing w:line="276" w:lineRule="auto"/>
        <w:jc w:val="right"/>
        <w:rPr>
          <w:i/>
          <w:iCs/>
        </w:rPr>
      </w:pPr>
    </w:p>
    <w:p w14:paraId="4F978975" w14:textId="77777777" w:rsidR="001258A2" w:rsidRPr="00C95D18" w:rsidRDefault="001258A2" w:rsidP="00291EFB">
      <w:pPr>
        <w:tabs>
          <w:tab w:val="left" w:leader="dot" w:pos="2308"/>
        </w:tabs>
        <w:autoSpaceDE w:val="0"/>
        <w:autoSpaceDN w:val="0"/>
        <w:adjustRightInd w:val="0"/>
        <w:spacing w:line="276" w:lineRule="auto"/>
        <w:jc w:val="right"/>
        <w:rPr>
          <w:i/>
          <w:iCs/>
        </w:rPr>
      </w:pPr>
      <w:r w:rsidRPr="00C95D18">
        <w:t>À</w:t>
      </w:r>
      <w:r w:rsidRPr="00C95D18">
        <w:rPr>
          <w:i/>
          <w:iCs/>
        </w:rPr>
        <w:tab/>
        <w:t>le............................</w:t>
      </w:r>
    </w:p>
    <w:p w14:paraId="03813775" w14:textId="77777777" w:rsidR="001258A2" w:rsidRPr="00C95D18" w:rsidRDefault="001258A2" w:rsidP="00291EFB">
      <w:pPr>
        <w:autoSpaceDE w:val="0"/>
        <w:autoSpaceDN w:val="0"/>
        <w:adjustRightInd w:val="0"/>
        <w:spacing w:line="276" w:lineRule="auto"/>
        <w:rPr>
          <w:i/>
          <w:iCs/>
        </w:rPr>
      </w:pPr>
    </w:p>
    <w:p w14:paraId="0F3930D7" w14:textId="77777777" w:rsidR="001258A2" w:rsidRPr="00C95D18" w:rsidRDefault="001258A2" w:rsidP="00291EFB">
      <w:pPr>
        <w:autoSpaceDE w:val="0"/>
        <w:autoSpaceDN w:val="0"/>
        <w:adjustRightInd w:val="0"/>
        <w:spacing w:line="276" w:lineRule="auto"/>
        <w:jc w:val="center"/>
        <w:rPr>
          <w:i/>
          <w:iCs/>
        </w:rPr>
      </w:pPr>
      <w:r w:rsidRPr="00C95D18">
        <w:rPr>
          <w:i/>
          <w:iCs/>
        </w:rPr>
        <w:t xml:space="preserve">                                                                           (Signature de la banque)</w:t>
      </w:r>
    </w:p>
    <w:p w14:paraId="20135776" w14:textId="77777777" w:rsidR="001258A2" w:rsidRPr="00C95D18" w:rsidRDefault="001258A2" w:rsidP="00233F96">
      <w:pPr>
        <w:spacing w:line="276" w:lineRule="auto"/>
        <w:jc w:val="center"/>
        <w:rPr>
          <w:b/>
        </w:rPr>
      </w:pPr>
      <w:r w:rsidRPr="00C95D18">
        <w:rPr>
          <w:b/>
        </w:rPr>
        <w:br w:type="page"/>
      </w:r>
      <w:r w:rsidRPr="00C95D18">
        <w:rPr>
          <w:b/>
        </w:rPr>
        <w:lastRenderedPageBreak/>
        <w:t>MODELE DE</w:t>
      </w:r>
      <w:r w:rsidR="00233F96" w:rsidRPr="00C95D18">
        <w:rPr>
          <w:b/>
        </w:rPr>
        <w:t xml:space="preserve"> CAUTION DE RETENUE DE GARANTIE</w:t>
      </w:r>
    </w:p>
    <w:p w14:paraId="210F1BEA" w14:textId="77777777" w:rsidR="001258A2" w:rsidRPr="00C95D18" w:rsidRDefault="001258A2" w:rsidP="00291EFB">
      <w:pPr>
        <w:autoSpaceDE w:val="0"/>
        <w:autoSpaceDN w:val="0"/>
        <w:adjustRightInd w:val="0"/>
        <w:spacing w:line="276" w:lineRule="auto"/>
        <w:jc w:val="both"/>
      </w:pPr>
      <w:r w:rsidRPr="00C95D18">
        <w:t>Banque :</w:t>
      </w:r>
    </w:p>
    <w:p w14:paraId="5BAEB5E0" w14:textId="77777777" w:rsidR="001258A2" w:rsidRPr="00C95D18" w:rsidRDefault="001258A2" w:rsidP="00291EFB">
      <w:pPr>
        <w:tabs>
          <w:tab w:val="left" w:leader="dot" w:pos="4761"/>
        </w:tabs>
        <w:autoSpaceDE w:val="0"/>
        <w:autoSpaceDN w:val="0"/>
        <w:adjustRightInd w:val="0"/>
        <w:spacing w:line="276" w:lineRule="auto"/>
        <w:jc w:val="both"/>
        <w:rPr>
          <w:iCs/>
        </w:rPr>
      </w:pPr>
      <w:r w:rsidRPr="00C95D18">
        <w:t xml:space="preserve">Référence de la Caution : </w:t>
      </w:r>
      <w:r w:rsidRPr="00C95D18">
        <w:rPr>
          <w:iCs/>
        </w:rPr>
        <w:t>N°</w:t>
      </w:r>
      <w:r w:rsidRPr="00C95D18">
        <w:rPr>
          <w:iCs/>
        </w:rPr>
        <w:tab/>
        <w:t xml:space="preserve"> ..............</w:t>
      </w:r>
    </w:p>
    <w:p w14:paraId="5884325B" w14:textId="77777777" w:rsidR="001258A2" w:rsidRPr="00C95D18" w:rsidRDefault="001258A2" w:rsidP="00291EFB">
      <w:pPr>
        <w:autoSpaceDE w:val="0"/>
        <w:autoSpaceDN w:val="0"/>
        <w:adjustRightInd w:val="0"/>
        <w:spacing w:line="276" w:lineRule="auto"/>
        <w:jc w:val="both"/>
      </w:pPr>
      <w:r w:rsidRPr="00C95D18">
        <w:t xml:space="preserve">Adressée à : Monsieur le </w:t>
      </w:r>
      <w:r w:rsidR="00FD3981" w:rsidRPr="00C95D18">
        <w:t>Maire de la Commune d’Ambam</w:t>
      </w:r>
      <w:r w:rsidRPr="00C95D18">
        <w:t>, ci-dessous désigné « l’Autorité Contractante »</w:t>
      </w:r>
    </w:p>
    <w:p w14:paraId="628CC10C" w14:textId="77777777" w:rsidR="001258A2" w:rsidRPr="00C95D18" w:rsidRDefault="001258A2" w:rsidP="00291EFB">
      <w:pPr>
        <w:tabs>
          <w:tab w:val="left" w:pos="144"/>
          <w:tab w:val="left" w:pos="1027"/>
          <w:tab w:val="left" w:leader="dot" w:pos="2644"/>
          <w:tab w:val="left" w:leader="dot" w:pos="3844"/>
          <w:tab w:val="left" w:pos="4492"/>
          <w:tab w:val="left" w:pos="4867"/>
          <w:tab w:val="left" w:pos="5779"/>
          <w:tab w:val="left" w:pos="6201"/>
          <w:tab w:val="left" w:pos="7468"/>
          <w:tab w:val="left" w:pos="8635"/>
        </w:tabs>
        <w:autoSpaceDE w:val="0"/>
        <w:autoSpaceDN w:val="0"/>
        <w:adjustRightInd w:val="0"/>
        <w:spacing w:line="276" w:lineRule="auto"/>
        <w:jc w:val="both"/>
      </w:pPr>
      <w:r w:rsidRPr="00C95D18">
        <w:t>Attendu</w:t>
      </w:r>
      <w:r w:rsidRPr="00C95D18">
        <w:tab/>
        <w:t>que</w:t>
      </w:r>
      <w:r w:rsidRPr="00C95D18">
        <w:tab/>
      </w:r>
      <w:r w:rsidRPr="00C95D18">
        <w:rPr>
          <w:i/>
          <w:iCs/>
        </w:rPr>
        <w:tab/>
        <w:t xml:space="preserve"> (nom</w:t>
      </w:r>
      <w:r w:rsidRPr="00C95D18">
        <w:rPr>
          <w:i/>
          <w:iCs/>
        </w:rPr>
        <w:tab/>
        <w:t>et</w:t>
      </w:r>
      <w:r w:rsidRPr="00C95D18">
        <w:rPr>
          <w:i/>
          <w:iCs/>
        </w:rPr>
        <w:tab/>
        <w:t>adresse</w:t>
      </w:r>
      <w:r w:rsidRPr="00C95D18">
        <w:rPr>
          <w:i/>
          <w:iCs/>
        </w:rPr>
        <w:tab/>
        <w:t>de</w:t>
      </w:r>
      <w:r w:rsidRPr="00C95D18">
        <w:rPr>
          <w:i/>
          <w:iCs/>
        </w:rPr>
        <w:tab/>
        <w:t>l'entreprise)</w:t>
      </w:r>
      <w:r w:rsidRPr="00C95D18">
        <w:tab/>
        <w:t xml:space="preserve">ci-dessous désignée « l'entrepreneur» s'est engagé, en exécution de la lettre commande désignée «  la lettre », à réaliser </w:t>
      </w:r>
      <w:r w:rsidRPr="00C95D18">
        <w:rPr>
          <w:i/>
          <w:iCs/>
        </w:rPr>
        <w:t>(indiquer la nature des travaux)</w:t>
      </w:r>
    </w:p>
    <w:p w14:paraId="4CD6CA17" w14:textId="77777777" w:rsidR="001258A2" w:rsidRPr="00C95D18" w:rsidRDefault="001258A2" w:rsidP="00291EFB">
      <w:pPr>
        <w:autoSpaceDE w:val="0"/>
        <w:autoSpaceDN w:val="0"/>
        <w:adjustRightInd w:val="0"/>
        <w:spacing w:line="276" w:lineRule="auto"/>
        <w:jc w:val="both"/>
      </w:pPr>
      <w:r w:rsidRPr="00C95D18">
        <w:t>Attendu qu'il est stipulé dans la lettre que la retenue de garantie fixée à 10% du montant de la lettre commande peut être remplacée par une caution solidaire,</w:t>
      </w:r>
    </w:p>
    <w:p w14:paraId="6713C14D" w14:textId="77777777" w:rsidR="001258A2" w:rsidRPr="00C95D18" w:rsidRDefault="001258A2" w:rsidP="00291EFB">
      <w:pPr>
        <w:autoSpaceDE w:val="0"/>
        <w:autoSpaceDN w:val="0"/>
        <w:adjustRightInd w:val="0"/>
        <w:spacing w:line="276" w:lineRule="auto"/>
        <w:jc w:val="both"/>
      </w:pPr>
      <w:r w:rsidRPr="00C95D18">
        <w:t>Attendu que nous avons convenu de donner à l'entrepreneur cette caution,</w:t>
      </w:r>
    </w:p>
    <w:p w14:paraId="7BEB84DB" w14:textId="77777777" w:rsidR="001258A2" w:rsidRPr="00C95D18" w:rsidRDefault="001258A2" w:rsidP="00291EFB">
      <w:pPr>
        <w:tabs>
          <w:tab w:val="left" w:leader="dot" w:pos="864"/>
          <w:tab w:val="left" w:leader="dot" w:pos="2136"/>
          <w:tab w:val="left" w:leader="dot" w:pos="3081"/>
          <w:tab w:val="left" w:leader="dot" w:pos="8505"/>
        </w:tabs>
        <w:autoSpaceDE w:val="0"/>
        <w:autoSpaceDN w:val="0"/>
        <w:adjustRightInd w:val="0"/>
        <w:spacing w:line="276" w:lineRule="auto"/>
        <w:jc w:val="both"/>
      </w:pPr>
      <w:r w:rsidRPr="00C95D18">
        <w:t xml:space="preserve">Nous…………………………………….(nom et adresse de la banque), représentée par............................... </w:t>
      </w:r>
      <w:r w:rsidRPr="00C95D18">
        <w:rPr>
          <w:i/>
          <w:iCs/>
        </w:rPr>
        <w:t xml:space="preserve">(noms des signataires), </w:t>
      </w:r>
      <w:r w:rsidRPr="00C95D18">
        <w:t>ci-dessous désignée « la banque »,</w:t>
      </w:r>
    </w:p>
    <w:p w14:paraId="1554B641" w14:textId="77777777" w:rsidR="001258A2" w:rsidRPr="00C95D18" w:rsidRDefault="001258A2" w:rsidP="00291EFB">
      <w:pPr>
        <w:tabs>
          <w:tab w:val="left" w:leader="dot" w:pos="1972"/>
        </w:tabs>
        <w:autoSpaceDE w:val="0"/>
        <w:autoSpaceDN w:val="0"/>
        <w:adjustRightInd w:val="0"/>
        <w:spacing w:line="276" w:lineRule="auto"/>
        <w:jc w:val="both"/>
      </w:pPr>
    </w:p>
    <w:p w14:paraId="6DE09648" w14:textId="77777777" w:rsidR="001258A2" w:rsidRPr="00C95D18" w:rsidRDefault="001258A2" w:rsidP="00291EFB">
      <w:pPr>
        <w:tabs>
          <w:tab w:val="left" w:leader="dot" w:pos="1972"/>
        </w:tabs>
        <w:autoSpaceDE w:val="0"/>
        <w:autoSpaceDN w:val="0"/>
        <w:adjustRightInd w:val="0"/>
        <w:spacing w:line="276" w:lineRule="auto"/>
        <w:jc w:val="both"/>
      </w:pPr>
      <w:r w:rsidRPr="00C95D18">
        <w:t>Dès lors, nous affirmons par les présentes que nous portons garants et responsables à l'égard de l’Autorité Contractante, au nom de l'entrepreneur, pour un montant maximum de……………………………</w:t>
      </w:r>
      <w:r w:rsidRPr="00C95D18">
        <w:rPr>
          <w:i/>
          <w:iCs/>
        </w:rPr>
        <w:tab/>
        <w:t xml:space="preserve">(en chiffres et en lettres) </w:t>
      </w:r>
      <w:r w:rsidRPr="00C95D18">
        <w:t>correspondant à 10% du montant de la lettre commande.</w:t>
      </w:r>
    </w:p>
    <w:p w14:paraId="5BF22A9C" w14:textId="77777777" w:rsidR="001258A2" w:rsidRPr="00C95D18" w:rsidRDefault="001258A2" w:rsidP="00291EFB">
      <w:pPr>
        <w:tabs>
          <w:tab w:val="left" w:leader="dot" w:pos="1972"/>
        </w:tabs>
        <w:autoSpaceDE w:val="0"/>
        <w:autoSpaceDN w:val="0"/>
        <w:adjustRightInd w:val="0"/>
        <w:spacing w:line="276" w:lineRule="auto"/>
        <w:jc w:val="both"/>
      </w:pPr>
      <w:r w:rsidRPr="00C95D18">
        <w:t>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de la lettre commande modifié le cas échéant par ses avenants, sans pouvoir différer le paiement ni soulever de contestation pour quelque motif que ce soit, toute(s) somme(s) dans les limites du montant égal à 10% du montant cumulé des travaux figurant dans le décompte définitif, sans que le Autorité Contractante ait à prouver ou à donner les raisons ni le motif de sa demande du montant de la somme indiquée ci-dessus.</w:t>
      </w:r>
    </w:p>
    <w:p w14:paraId="74599695" w14:textId="77777777" w:rsidR="001258A2" w:rsidRPr="00C95D18" w:rsidRDefault="001258A2" w:rsidP="00291EFB">
      <w:pPr>
        <w:autoSpaceDE w:val="0"/>
        <w:autoSpaceDN w:val="0"/>
        <w:adjustRightInd w:val="0"/>
        <w:spacing w:line="276" w:lineRule="auto"/>
        <w:jc w:val="both"/>
      </w:pPr>
      <w:r w:rsidRPr="00C95D18">
        <w:t xml:space="preserve">Nous convenons qu'aucun changement ou additif </w:t>
      </w:r>
      <w:r w:rsidR="00FD3981" w:rsidRPr="00C95D18">
        <w:t>ou</w:t>
      </w:r>
      <w:r w:rsidRPr="00C95D18">
        <w:t xml:space="preserve"> aucune autre modification de la lettre commande ne nous libérera d'une obligation quelconque nous incombant en vertu de la présente garantie et nous dérogeons par la présente à la notification de toute modif</w:t>
      </w:r>
      <w:r w:rsidR="00233F96" w:rsidRPr="00C95D18">
        <w:t>ication, additif ou changement.</w:t>
      </w:r>
    </w:p>
    <w:p w14:paraId="2BF2D242" w14:textId="77777777" w:rsidR="001258A2" w:rsidRPr="00C95D18" w:rsidRDefault="001258A2" w:rsidP="00291EFB">
      <w:pPr>
        <w:autoSpaceDE w:val="0"/>
        <w:autoSpaceDN w:val="0"/>
        <w:adjustRightInd w:val="0"/>
        <w:spacing w:line="276" w:lineRule="auto"/>
        <w:jc w:val="both"/>
      </w:pPr>
      <w:r w:rsidRPr="00C95D18">
        <w:t>La présente garantie entre en vigueur dès sa signature. Elle sera libérée dans un délai de trente (30)</w:t>
      </w:r>
      <w:r w:rsidR="00FD3981" w:rsidRPr="00C95D18">
        <w:t xml:space="preserve"> jours</w:t>
      </w:r>
      <w:r w:rsidRPr="00C95D18">
        <w:t xml:space="preserve"> à compter de la date de réception définitive des travaux, et sur main levée délivr</w:t>
      </w:r>
      <w:r w:rsidR="00233F96" w:rsidRPr="00C95D18">
        <w:t>ée par l’Autorité Contractante.</w:t>
      </w:r>
    </w:p>
    <w:p w14:paraId="1D78F8D5" w14:textId="77777777" w:rsidR="001258A2" w:rsidRPr="00C95D18" w:rsidRDefault="001258A2" w:rsidP="00291EFB">
      <w:pPr>
        <w:autoSpaceDE w:val="0"/>
        <w:autoSpaceDN w:val="0"/>
        <w:adjustRightInd w:val="0"/>
        <w:spacing w:line="276" w:lineRule="auto"/>
        <w:jc w:val="both"/>
      </w:pPr>
      <w:r w:rsidRPr="00C95D18">
        <w:t>Toute demande de paiement formulée par l’Autorité Contractante au titre de la présente garantie devra être faite par lettre recommandée avec accusé de réception, parvenue à la banque pendant la période de validité du présent engagement.</w:t>
      </w:r>
    </w:p>
    <w:p w14:paraId="44EEC876" w14:textId="77777777" w:rsidR="001258A2" w:rsidRPr="00C95D18" w:rsidRDefault="001258A2" w:rsidP="00291EFB">
      <w:pPr>
        <w:autoSpaceDE w:val="0"/>
        <w:autoSpaceDN w:val="0"/>
        <w:adjustRightInd w:val="0"/>
        <w:spacing w:line="276" w:lineRule="auto"/>
        <w:jc w:val="both"/>
      </w:pPr>
    </w:p>
    <w:p w14:paraId="178D42D7" w14:textId="77777777" w:rsidR="001258A2" w:rsidRPr="00C95D18" w:rsidRDefault="001258A2" w:rsidP="00291EFB">
      <w:pPr>
        <w:tabs>
          <w:tab w:val="left" w:pos="8875"/>
        </w:tabs>
        <w:autoSpaceDE w:val="0"/>
        <w:autoSpaceDN w:val="0"/>
        <w:adjustRightInd w:val="0"/>
        <w:spacing w:line="276" w:lineRule="auto"/>
        <w:jc w:val="both"/>
      </w:pPr>
      <w:r w:rsidRPr="00C95D18">
        <w:t>La présente caution est soumise pour son interprétation et son exécution au droit camerounais. Les tribunaux camerounais seront les seuls compétents pour statuer sur tout ce qui concerne le présent engagement et ses suites.</w:t>
      </w:r>
      <w:r w:rsidRPr="00C95D18">
        <w:tab/>
        <w:t>.</w:t>
      </w:r>
    </w:p>
    <w:p w14:paraId="214A0222" w14:textId="77777777" w:rsidR="001258A2" w:rsidRPr="00C95D18" w:rsidRDefault="001258A2" w:rsidP="00291EFB">
      <w:pPr>
        <w:tabs>
          <w:tab w:val="left" w:pos="8875"/>
        </w:tabs>
        <w:autoSpaceDE w:val="0"/>
        <w:autoSpaceDN w:val="0"/>
        <w:adjustRightInd w:val="0"/>
        <w:spacing w:line="276" w:lineRule="auto"/>
        <w:jc w:val="both"/>
      </w:pPr>
    </w:p>
    <w:p w14:paraId="2F408587" w14:textId="77777777" w:rsidR="001258A2" w:rsidRPr="00C95D18" w:rsidRDefault="001258A2" w:rsidP="00291EFB">
      <w:pPr>
        <w:tabs>
          <w:tab w:val="left" w:pos="2841"/>
        </w:tabs>
        <w:autoSpaceDE w:val="0"/>
        <w:autoSpaceDN w:val="0"/>
        <w:adjustRightInd w:val="0"/>
        <w:spacing w:line="276" w:lineRule="auto"/>
        <w:jc w:val="right"/>
        <w:rPr>
          <w:i/>
          <w:iCs/>
        </w:rPr>
      </w:pPr>
      <w:r w:rsidRPr="00C95D18">
        <w:rPr>
          <w:i/>
          <w:iCs/>
        </w:rPr>
        <w:t>Signé et authentifié par la banque</w:t>
      </w:r>
    </w:p>
    <w:p w14:paraId="594F6834" w14:textId="77777777" w:rsidR="001258A2" w:rsidRPr="00C95D18" w:rsidRDefault="001258A2" w:rsidP="00291EFB">
      <w:pPr>
        <w:tabs>
          <w:tab w:val="left" w:pos="2841"/>
          <w:tab w:val="right" w:leader="dot" w:pos="4022"/>
        </w:tabs>
        <w:autoSpaceDE w:val="0"/>
        <w:autoSpaceDN w:val="0"/>
        <w:adjustRightInd w:val="0"/>
        <w:spacing w:line="276" w:lineRule="auto"/>
        <w:jc w:val="right"/>
        <w:rPr>
          <w:i/>
          <w:iCs/>
        </w:rPr>
      </w:pPr>
      <w:r w:rsidRPr="00C95D18">
        <w:t>à…………………………….</w:t>
      </w:r>
      <w:r w:rsidRPr="00C95D18">
        <w:rPr>
          <w:i/>
          <w:iCs/>
        </w:rPr>
        <w:t>le............................</w:t>
      </w:r>
    </w:p>
    <w:p w14:paraId="565D7CC3" w14:textId="77777777" w:rsidR="001258A2" w:rsidRPr="00C95D18" w:rsidRDefault="001258A2" w:rsidP="00291EFB">
      <w:pPr>
        <w:tabs>
          <w:tab w:val="left" w:pos="2841"/>
          <w:tab w:val="right" w:leader="dot" w:pos="4022"/>
        </w:tabs>
        <w:autoSpaceDE w:val="0"/>
        <w:autoSpaceDN w:val="0"/>
        <w:adjustRightInd w:val="0"/>
        <w:spacing w:line="276" w:lineRule="auto"/>
        <w:jc w:val="right"/>
        <w:rPr>
          <w:i/>
          <w:iCs/>
        </w:rPr>
      </w:pPr>
    </w:p>
    <w:p w14:paraId="5B8837EE" w14:textId="77777777" w:rsidR="001258A2" w:rsidRPr="00C95D18" w:rsidRDefault="001258A2" w:rsidP="00291EFB">
      <w:pPr>
        <w:autoSpaceDE w:val="0"/>
        <w:autoSpaceDN w:val="0"/>
        <w:adjustRightInd w:val="0"/>
        <w:spacing w:line="276" w:lineRule="auto"/>
        <w:jc w:val="center"/>
        <w:rPr>
          <w:i/>
          <w:iCs/>
        </w:rPr>
      </w:pPr>
      <w:r w:rsidRPr="00C95D18">
        <w:rPr>
          <w:i/>
          <w:iCs/>
        </w:rPr>
        <w:t xml:space="preserve">                                                                         (Signature de la banque)</w:t>
      </w:r>
    </w:p>
    <w:p w14:paraId="13D67F4E" w14:textId="77777777" w:rsidR="001258A2" w:rsidRPr="00C95D18" w:rsidRDefault="001258A2" w:rsidP="00291EFB">
      <w:pPr>
        <w:autoSpaceDE w:val="0"/>
        <w:autoSpaceDN w:val="0"/>
        <w:adjustRightInd w:val="0"/>
        <w:spacing w:line="276" w:lineRule="auto"/>
        <w:jc w:val="center"/>
        <w:rPr>
          <w:i/>
          <w:iCs/>
        </w:rPr>
      </w:pPr>
    </w:p>
    <w:p w14:paraId="26DE7EA5" w14:textId="77777777" w:rsidR="001258A2" w:rsidRPr="00C95D18" w:rsidRDefault="001258A2" w:rsidP="00291EFB">
      <w:pPr>
        <w:spacing w:line="276" w:lineRule="auto"/>
        <w:ind w:left="142"/>
        <w:jc w:val="center"/>
        <w:rPr>
          <w:b/>
        </w:rPr>
      </w:pPr>
      <w:r w:rsidRPr="00C95D18">
        <w:rPr>
          <w:b/>
        </w:rPr>
        <w:br w:type="page"/>
      </w:r>
      <w:r w:rsidRPr="00C95D18">
        <w:rPr>
          <w:b/>
        </w:rPr>
        <w:lastRenderedPageBreak/>
        <w:t>ATTESTATION DE VISITE DU SITE DES TRAVAUX</w:t>
      </w:r>
    </w:p>
    <w:p w14:paraId="40AD5955" w14:textId="77777777" w:rsidR="001258A2" w:rsidRPr="00C95D18" w:rsidRDefault="001258A2" w:rsidP="00291EFB">
      <w:pPr>
        <w:spacing w:line="276" w:lineRule="auto"/>
      </w:pPr>
    </w:p>
    <w:p w14:paraId="5548E01A" w14:textId="77777777" w:rsidR="001258A2" w:rsidRPr="00C95D18" w:rsidRDefault="001258A2" w:rsidP="00291EFB">
      <w:pPr>
        <w:spacing w:line="276" w:lineRule="auto"/>
        <w:jc w:val="both"/>
        <w:outlineLvl w:val="0"/>
      </w:pPr>
      <w:r w:rsidRPr="00C95D18">
        <w:t>Je soussigné, Monsieur ____________________________, Directeur Général de l’entreprise ____________________ domicilié à ______________________, BP ________________, Tél. ______________, inscrite au Registre de Commerce de __________________ sous le numéro : _________________, carte contribuable numéro _________________________</w:t>
      </w:r>
    </w:p>
    <w:p w14:paraId="67CA378F" w14:textId="77777777" w:rsidR="001258A2" w:rsidRPr="00C95D18" w:rsidRDefault="001258A2" w:rsidP="00291EFB">
      <w:pPr>
        <w:spacing w:line="276" w:lineRule="auto"/>
        <w:jc w:val="both"/>
        <w:outlineLvl w:val="0"/>
      </w:pPr>
      <w:r w:rsidRPr="00C95D18">
        <w:t xml:space="preserve">               Certifie sous l’honneur avoir visité en date du ___________________ et en compagnie de mon conducteur des travaux (ou Chef de chantier), le site prévu pour les travaux de _______________________________________________, objet de l’Appel d’Offres National Ouvert</w:t>
      </w:r>
      <w:r w:rsidRPr="00C95D18">
        <w:rPr>
          <w:bCs/>
        </w:rPr>
        <w:t xml:space="preserve"> N°_______________________ du _____________</w:t>
      </w:r>
    </w:p>
    <w:p w14:paraId="53C25B4A" w14:textId="77777777" w:rsidR="001258A2" w:rsidRPr="00C95D18" w:rsidRDefault="001258A2" w:rsidP="00291EFB">
      <w:pPr>
        <w:spacing w:line="276" w:lineRule="auto"/>
        <w:jc w:val="both"/>
        <w:outlineLvl w:val="0"/>
      </w:pPr>
      <w:r w:rsidRPr="00C95D18">
        <w:t xml:space="preserve">               Il ressort de cette visite les observations suivantes :</w:t>
      </w:r>
    </w:p>
    <w:p w14:paraId="623506C3" w14:textId="77777777" w:rsidR="001258A2" w:rsidRPr="00C95D18" w:rsidRDefault="001258A2" w:rsidP="00775F05">
      <w:pPr>
        <w:numPr>
          <w:ilvl w:val="0"/>
          <w:numId w:val="38"/>
        </w:numPr>
        <w:spacing w:line="276" w:lineRule="auto"/>
        <w:jc w:val="both"/>
        <w:outlineLvl w:val="0"/>
        <w:rPr>
          <w:b/>
        </w:rPr>
      </w:pPr>
      <w:r w:rsidRPr="00C95D18">
        <w:rPr>
          <w:b/>
        </w:rPr>
        <w:t>Situation géographique et localisation du projet</w:t>
      </w:r>
    </w:p>
    <w:p w14:paraId="275161B9" w14:textId="77777777" w:rsidR="001258A2" w:rsidRPr="00C95D18" w:rsidRDefault="001258A2" w:rsidP="00291EFB">
      <w:pPr>
        <w:spacing w:line="276" w:lineRule="auto"/>
        <w:jc w:val="both"/>
        <w:outlineLvl w:val="0"/>
      </w:pPr>
      <w:r w:rsidRPr="00C95D18">
        <w:t>______________________________________________________________________________________________________________________________________________________________________________________________________________________________________</w:t>
      </w:r>
    </w:p>
    <w:p w14:paraId="781ECBD9" w14:textId="77777777" w:rsidR="001258A2" w:rsidRPr="00C95D18" w:rsidRDefault="001258A2" w:rsidP="00775F05">
      <w:pPr>
        <w:numPr>
          <w:ilvl w:val="0"/>
          <w:numId w:val="38"/>
        </w:numPr>
        <w:spacing w:line="276" w:lineRule="auto"/>
        <w:jc w:val="both"/>
        <w:outlineLvl w:val="0"/>
        <w:rPr>
          <w:b/>
        </w:rPr>
      </w:pPr>
      <w:r w:rsidRPr="00C95D18">
        <w:rPr>
          <w:b/>
        </w:rPr>
        <w:t>Description des installations en place</w:t>
      </w:r>
    </w:p>
    <w:p w14:paraId="507F3546" w14:textId="77777777" w:rsidR="001258A2" w:rsidRPr="00C95D18" w:rsidRDefault="001258A2" w:rsidP="00291EFB">
      <w:pPr>
        <w:spacing w:line="276" w:lineRule="auto"/>
        <w:jc w:val="both"/>
        <w:outlineLvl w:val="0"/>
      </w:pPr>
      <w:r w:rsidRPr="00C95D18">
        <w:t>_____________________________________________________________________________________________________________________________________________________________________________________________________________________________________________</w:t>
      </w:r>
    </w:p>
    <w:p w14:paraId="3B2B9892" w14:textId="77777777" w:rsidR="001258A2" w:rsidRPr="00C95D18" w:rsidRDefault="001258A2" w:rsidP="00775F05">
      <w:pPr>
        <w:numPr>
          <w:ilvl w:val="0"/>
          <w:numId w:val="38"/>
        </w:numPr>
        <w:spacing w:line="276" w:lineRule="auto"/>
        <w:jc w:val="both"/>
        <w:outlineLvl w:val="0"/>
        <w:rPr>
          <w:b/>
        </w:rPr>
      </w:pPr>
      <w:r w:rsidRPr="00C95D18">
        <w:rPr>
          <w:b/>
        </w:rPr>
        <w:t>Description du site prévu pour les travaux</w:t>
      </w:r>
    </w:p>
    <w:p w14:paraId="1288E039" w14:textId="77777777" w:rsidR="001258A2" w:rsidRPr="00C95D18" w:rsidRDefault="001258A2" w:rsidP="00291EFB">
      <w:pPr>
        <w:spacing w:line="276" w:lineRule="auto"/>
      </w:pPr>
      <w:r w:rsidRPr="00C95D18">
        <w:t>______________________________________________________________________________________________________________________________________________________________________________________________________________________________________________</w:t>
      </w:r>
    </w:p>
    <w:p w14:paraId="280EB39D" w14:textId="77777777" w:rsidR="001258A2" w:rsidRPr="00C95D18" w:rsidRDefault="001258A2" w:rsidP="00291EFB">
      <w:pPr>
        <w:spacing w:line="276" w:lineRule="auto"/>
        <w:jc w:val="both"/>
      </w:pPr>
    </w:p>
    <w:p w14:paraId="570D5DC2" w14:textId="77777777" w:rsidR="001258A2" w:rsidRPr="00C95D18" w:rsidRDefault="001258A2" w:rsidP="00291EFB">
      <w:pPr>
        <w:spacing w:line="276" w:lineRule="auto"/>
        <w:jc w:val="both"/>
      </w:pPr>
    </w:p>
    <w:p w14:paraId="36D2BF82" w14:textId="77777777" w:rsidR="001258A2" w:rsidRPr="00C95D18" w:rsidRDefault="001258A2" w:rsidP="00291EFB">
      <w:pPr>
        <w:spacing w:line="276" w:lineRule="auto"/>
        <w:jc w:val="both"/>
      </w:pPr>
    </w:p>
    <w:p w14:paraId="4E09A482" w14:textId="77777777" w:rsidR="001258A2" w:rsidRPr="00C95D18" w:rsidRDefault="001258A2" w:rsidP="00291EFB">
      <w:pPr>
        <w:spacing w:line="276" w:lineRule="auto"/>
        <w:jc w:val="right"/>
      </w:pPr>
      <w:r w:rsidRPr="00C95D18">
        <w:tab/>
        <w:t>Fait _____________ le____________</w:t>
      </w:r>
    </w:p>
    <w:p w14:paraId="62F8F79A" w14:textId="77777777" w:rsidR="001258A2" w:rsidRPr="00C95D18" w:rsidRDefault="001258A2" w:rsidP="00291EFB">
      <w:pPr>
        <w:spacing w:line="276" w:lineRule="auto"/>
        <w:jc w:val="both"/>
      </w:pPr>
    </w:p>
    <w:p w14:paraId="043FA9C3" w14:textId="77777777" w:rsidR="001258A2" w:rsidRPr="00C95D18" w:rsidRDefault="001258A2" w:rsidP="00291EFB">
      <w:pPr>
        <w:spacing w:line="276" w:lineRule="auto"/>
        <w:jc w:val="right"/>
        <w:rPr>
          <w:b/>
        </w:rPr>
      </w:pPr>
      <w:r w:rsidRPr="00C95D18">
        <w:rPr>
          <w:b/>
        </w:rPr>
        <w:t>L’Entrepreneur</w:t>
      </w:r>
      <w:r w:rsidRPr="00C95D18">
        <w:rPr>
          <w:b/>
        </w:rPr>
        <w:tab/>
      </w:r>
    </w:p>
    <w:p w14:paraId="19605703" w14:textId="77777777" w:rsidR="001258A2" w:rsidRPr="00C95D18" w:rsidRDefault="001258A2" w:rsidP="00291EFB">
      <w:pPr>
        <w:tabs>
          <w:tab w:val="left" w:pos="3780"/>
        </w:tabs>
        <w:spacing w:line="276" w:lineRule="auto"/>
        <w:rPr>
          <w:b/>
        </w:rPr>
      </w:pPr>
    </w:p>
    <w:p w14:paraId="1FF6D845" w14:textId="77777777" w:rsidR="00233F96" w:rsidRPr="00C95D18" w:rsidRDefault="00233F96" w:rsidP="00291EFB">
      <w:pPr>
        <w:tabs>
          <w:tab w:val="left" w:pos="3780"/>
        </w:tabs>
        <w:spacing w:line="276" w:lineRule="auto"/>
        <w:rPr>
          <w:b/>
        </w:rPr>
      </w:pPr>
    </w:p>
    <w:p w14:paraId="5BD3A229" w14:textId="77777777" w:rsidR="00233F96" w:rsidRPr="00C95D18" w:rsidRDefault="00233F96" w:rsidP="00291EFB">
      <w:pPr>
        <w:tabs>
          <w:tab w:val="left" w:pos="3780"/>
        </w:tabs>
        <w:spacing w:line="276" w:lineRule="auto"/>
        <w:rPr>
          <w:b/>
        </w:rPr>
      </w:pPr>
    </w:p>
    <w:p w14:paraId="6100E997" w14:textId="77777777" w:rsidR="00233F96" w:rsidRPr="00C95D18" w:rsidRDefault="00233F96" w:rsidP="00291EFB">
      <w:pPr>
        <w:tabs>
          <w:tab w:val="left" w:pos="3780"/>
        </w:tabs>
        <w:spacing w:line="276" w:lineRule="auto"/>
        <w:rPr>
          <w:b/>
        </w:rPr>
      </w:pPr>
    </w:p>
    <w:p w14:paraId="7B0E38DE" w14:textId="77777777" w:rsidR="00233F96" w:rsidRPr="00C95D18" w:rsidRDefault="00233F96" w:rsidP="00291EFB">
      <w:pPr>
        <w:tabs>
          <w:tab w:val="left" w:pos="3780"/>
        </w:tabs>
        <w:spacing w:line="276" w:lineRule="auto"/>
        <w:rPr>
          <w:b/>
        </w:rPr>
      </w:pPr>
    </w:p>
    <w:p w14:paraId="6BA895E1" w14:textId="77777777" w:rsidR="00233F96" w:rsidRPr="00C95D18" w:rsidRDefault="00233F96" w:rsidP="00291EFB">
      <w:pPr>
        <w:tabs>
          <w:tab w:val="left" w:pos="3780"/>
        </w:tabs>
        <w:spacing w:line="276" w:lineRule="auto"/>
      </w:pPr>
    </w:p>
    <w:p w14:paraId="3D8AD50B" w14:textId="77777777" w:rsidR="001258A2" w:rsidRPr="00C95D18" w:rsidRDefault="001258A2" w:rsidP="00291EFB">
      <w:pPr>
        <w:tabs>
          <w:tab w:val="left" w:pos="3780"/>
        </w:tabs>
        <w:spacing w:line="276" w:lineRule="auto"/>
      </w:pPr>
    </w:p>
    <w:p w14:paraId="121BEE07" w14:textId="77777777" w:rsidR="001258A2" w:rsidRPr="00C95D18" w:rsidRDefault="001258A2" w:rsidP="00291EFB">
      <w:pPr>
        <w:tabs>
          <w:tab w:val="left" w:pos="3780"/>
        </w:tabs>
        <w:spacing w:line="276" w:lineRule="auto"/>
      </w:pPr>
    </w:p>
    <w:p w14:paraId="54872CA7" w14:textId="77777777" w:rsidR="001258A2" w:rsidRPr="00C95D18" w:rsidRDefault="001258A2" w:rsidP="00291EFB">
      <w:pPr>
        <w:tabs>
          <w:tab w:val="left" w:pos="3780"/>
        </w:tabs>
        <w:spacing w:line="276" w:lineRule="auto"/>
      </w:pPr>
    </w:p>
    <w:p w14:paraId="60C8DFA7" w14:textId="77777777" w:rsidR="001258A2" w:rsidRPr="00C95D18" w:rsidRDefault="001258A2" w:rsidP="00291EFB">
      <w:pPr>
        <w:tabs>
          <w:tab w:val="left" w:pos="3780"/>
        </w:tabs>
        <w:spacing w:line="276" w:lineRule="auto"/>
      </w:pPr>
    </w:p>
    <w:p w14:paraId="1538F378" w14:textId="77777777" w:rsidR="00575642" w:rsidRPr="00C95D18" w:rsidRDefault="00575642" w:rsidP="00233F96">
      <w:pPr>
        <w:spacing w:line="276" w:lineRule="auto"/>
        <w:jc w:val="center"/>
        <w:rPr>
          <w:b/>
          <w:i/>
          <w:u w:val="single"/>
        </w:rPr>
      </w:pPr>
    </w:p>
    <w:p w14:paraId="44E1085A" w14:textId="77777777" w:rsidR="00955C43" w:rsidRPr="00C95D18" w:rsidRDefault="00955C43" w:rsidP="00233F96">
      <w:pPr>
        <w:spacing w:line="276" w:lineRule="auto"/>
        <w:jc w:val="center"/>
        <w:rPr>
          <w:b/>
          <w:i/>
          <w:u w:val="single"/>
        </w:rPr>
      </w:pPr>
    </w:p>
    <w:p w14:paraId="080A42A9" w14:textId="77777777" w:rsidR="00955C43" w:rsidRPr="00C95D18" w:rsidRDefault="00955C43" w:rsidP="00233F96">
      <w:pPr>
        <w:spacing w:line="276" w:lineRule="auto"/>
        <w:jc w:val="center"/>
        <w:rPr>
          <w:b/>
          <w:i/>
          <w:u w:val="single"/>
        </w:rPr>
      </w:pPr>
    </w:p>
    <w:p w14:paraId="0CABF855" w14:textId="77777777" w:rsidR="00955C43" w:rsidRPr="00C95D18" w:rsidRDefault="00955C43" w:rsidP="00233F96">
      <w:pPr>
        <w:spacing w:line="276" w:lineRule="auto"/>
        <w:jc w:val="center"/>
        <w:rPr>
          <w:b/>
          <w:i/>
          <w:u w:val="single"/>
        </w:rPr>
      </w:pPr>
    </w:p>
    <w:p w14:paraId="3C628B6D" w14:textId="77777777" w:rsidR="00575642" w:rsidRPr="00C95D18" w:rsidRDefault="00575642" w:rsidP="00233F96">
      <w:pPr>
        <w:spacing w:line="276" w:lineRule="auto"/>
        <w:jc w:val="center"/>
        <w:rPr>
          <w:b/>
          <w:i/>
          <w:u w:val="single"/>
        </w:rPr>
      </w:pPr>
    </w:p>
    <w:p w14:paraId="2B8BB76E" w14:textId="77777777" w:rsidR="00575642" w:rsidRPr="00C95D18" w:rsidRDefault="00575642" w:rsidP="00233F96">
      <w:pPr>
        <w:spacing w:line="276" w:lineRule="auto"/>
        <w:jc w:val="center"/>
        <w:rPr>
          <w:b/>
          <w:i/>
          <w:u w:val="single"/>
        </w:rPr>
      </w:pPr>
    </w:p>
    <w:p w14:paraId="2A08C0D8" w14:textId="77777777" w:rsidR="00F16A56" w:rsidRPr="00C95D18" w:rsidRDefault="00F16A56" w:rsidP="00291EFB">
      <w:pPr>
        <w:spacing w:line="276" w:lineRule="auto"/>
        <w:rPr>
          <w:b/>
        </w:rPr>
      </w:pPr>
    </w:p>
    <w:p w14:paraId="2CDAD5B1" w14:textId="77777777" w:rsidR="00F16A56" w:rsidRPr="00C95D18" w:rsidRDefault="00F16A56" w:rsidP="00291EFB">
      <w:pPr>
        <w:spacing w:line="276" w:lineRule="auto"/>
        <w:rPr>
          <w:b/>
        </w:rPr>
      </w:pPr>
    </w:p>
    <w:p w14:paraId="6244BC1E" w14:textId="77777777" w:rsidR="00F16A56" w:rsidRPr="00C95D18" w:rsidRDefault="00F16A56" w:rsidP="00F16A56">
      <w:pPr>
        <w:spacing w:line="276" w:lineRule="auto"/>
        <w:jc w:val="center"/>
        <w:rPr>
          <w:b/>
        </w:rPr>
      </w:pPr>
      <w:r w:rsidRPr="00C95D18">
        <w:rPr>
          <w:noProof/>
        </w:rPr>
        <w:lastRenderedPageBreak/>
        <mc:AlternateContent>
          <mc:Choice Requires="wps">
            <w:drawing>
              <wp:anchor distT="0" distB="0" distL="114300" distR="114300" simplePos="0" relativeHeight="251688448" behindDoc="0" locked="0" layoutInCell="1" allowOverlap="1" wp14:anchorId="219FCAED" wp14:editId="0A38B321">
                <wp:simplePos x="0" y="0"/>
                <wp:positionH relativeFrom="column">
                  <wp:posOffset>3869690</wp:posOffset>
                </wp:positionH>
                <wp:positionV relativeFrom="paragraph">
                  <wp:posOffset>-40005</wp:posOffset>
                </wp:positionV>
                <wp:extent cx="2623185" cy="2524125"/>
                <wp:effectExtent l="0" t="0" r="5715" b="9525"/>
                <wp:wrapNone/>
                <wp:docPr id="593" name="Zone de texte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5B619CEC" w14:textId="77777777" w:rsidR="009B7A12" w:rsidRPr="00121D06" w:rsidRDefault="009B7A12" w:rsidP="00F16A56">
                            <w:pPr>
                              <w:jc w:val="center"/>
                              <w:rPr>
                                <w:bCs/>
                                <w:sz w:val="18"/>
                                <w:szCs w:val="18"/>
                                <w:lang w:val="en-GB"/>
                              </w:rPr>
                            </w:pPr>
                            <w:r w:rsidRPr="00121D06">
                              <w:rPr>
                                <w:bCs/>
                                <w:sz w:val="18"/>
                                <w:szCs w:val="18"/>
                                <w:lang w:val="en-GB"/>
                              </w:rPr>
                              <w:t>REPUBLIC OF CAMEROON</w:t>
                            </w:r>
                          </w:p>
                          <w:p w14:paraId="4ACDE54C" w14:textId="77777777" w:rsidR="009B7A12" w:rsidRPr="00121D06" w:rsidRDefault="009B7A12" w:rsidP="00F16A56">
                            <w:pPr>
                              <w:jc w:val="center"/>
                              <w:rPr>
                                <w:bCs/>
                                <w:i/>
                                <w:sz w:val="18"/>
                                <w:szCs w:val="18"/>
                                <w:lang w:val="en-GB"/>
                              </w:rPr>
                            </w:pPr>
                            <w:r w:rsidRPr="00121D06">
                              <w:rPr>
                                <w:bCs/>
                                <w:i/>
                                <w:sz w:val="18"/>
                                <w:szCs w:val="18"/>
                                <w:lang w:val="en-GB"/>
                              </w:rPr>
                              <w:t>Peace – work - fatherland</w:t>
                            </w:r>
                          </w:p>
                          <w:p w14:paraId="57E26D19" w14:textId="77777777" w:rsidR="009B7A12" w:rsidRPr="00121D06" w:rsidRDefault="009B7A12" w:rsidP="00F16A56">
                            <w:pPr>
                              <w:jc w:val="center"/>
                              <w:rPr>
                                <w:bCs/>
                                <w:sz w:val="18"/>
                                <w:szCs w:val="18"/>
                                <w:lang w:val="en-GB"/>
                              </w:rPr>
                            </w:pPr>
                            <w:r w:rsidRPr="00121D06">
                              <w:rPr>
                                <w:bCs/>
                                <w:sz w:val="18"/>
                                <w:szCs w:val="18"/>
                                <w:lang w:val="en-GB"/>
                              </w:rPr>
                              <w:t>*****</w:t>
                            </w:r>
                          </w:p>
                          <w:p w14:paraId="248045C7" w14:textId="77777777" w:rsidR="009B7A12" w:rsidRPr="00121D06" w:rsidRDefault="009B7A12" w:rsidP="00F16A56">
                            <w:pPr>
                              <w:jc w:val="center"/>
                              <w:rPr>
                                <w:bCs/>
                                <w:sz w:val="18"/>
                                <w:szCs w:val="18"/>
                                <w:lang w:val="en-GB"/>
                              </w:rPr>
                            </w:pPr>
                            <w:r w:rsidRPr="00121D06">
                              <w:rPr>
                                <w:bCs/>
                                <w:sz w:val="18"/>
                                <w:szCs w:val="18"/>
                                <w:lang w:val="en-GB"/>
                              </w:rPr>
                              <w:t>SOUTH REGION</w:t>
                            </w:r>
                          </w:p>
                          <w:p w14:paraId="6801BA22" w14:textId="77777777" w:rsidR="009B7A12" w:rsidRPr="00121D06" w:rsidRDefault="009B7A12" w:rsidP="00F16A56">
                            <w:pPr>
                              <w:jc w:val="center"/>
                              <w:rPr>
                                <w:bCs/>
                                <w:sz w:val="18"/>
                                <w:szCs w:val="18"/>
                                <w:lang w:val="en-GB"/>
                              </w:rPr>
                            </w:pPr>
                            <w:r w:rsidRPr="00121D06">
                              <w:rPr>
                                <w:bCs/>
                                <w:sz w:val="18"/>
                                <w:szCs w:val="18"/>
                                <w:lang w:val="en-GB"/>
                              </w:rPr>
                              <w:t>*****</w:t>
                            </w:r>
                          </w:p>
                          <w:p w14:paraId="254E9833" w14:textId="77777777" w:rsidR="009B7A12" w:rsidRPr="00121D06" w:rsidRDefault="009B7A12" w:rsidP="00F16A56">
                            <w:pPr>
                              <w:jc w:val="center"/>
                              <w:rPr>
                                <w:bCs/>
                                <w:sz w:val="18"/>
                                <w:szCs w:val="18"/>
                                <w:lang w:val="en-GB"/>
                              </w:rPr>
                            </w:pPr>
                            <w:r w:rsidRPr="00121D06">
                              <w:rPr>
                                <w:bCs/>
                                <w:sz w:val="18"/>
                                <w:szCs w:val="18"/>
                                <w:lang w:val="en-GB"/>
                              </w:rPr>
                              <w:t>NTEM VALLEY DIVISION</w:t>
                            </w:r>
                          </w:p>
                          <w:p w14:paraId="53319AF1" w14:textId="77777777" w:rsidR="009B7A12" w:rsidRPr="00121D06" w:rsidRDefault="009B7A12" w:rsidP="00F16A56">
                            <w:pPr>
                              <w:jc w:val="center"/>
                              <w:rPr>
                                <w:bCs/>
                                <w:sz w:val="18"/>
                                <w:szCs w:val="18"/>
                                <w:lang w:val="en-GB"/>
                              </w:rPr>
                            </w:pPr>
                            <w:r w:rsidRPr="00121D06">
                              <w:rPr>
                                <w:bCs/>
                                <w:sz w:val="18"/>
                                <w:szCs w:val="18"/>
                                <w:lang w:val="en-GB"/>
                              </w:rPr>
                              <w:t>*****</w:t>
                            </w:r>
                          </w:p>
                          <w:p w14:paraId="3111F528" w14:textId="77777777" w:rsidR="009B7A12" w:rsidRPr="00121D06" w:rsidRDefault="009B7A12" w:rsidP="00F16A56">
                            <w:pPr>
                              <w:jc w:val="center"/>
                              <w:rPr>
                                <w:b/>
                                <w:bCs/>
                                <w:sz w:val="18"/>
                                <w:szCs w:val="18"/>
                                <w:lang w:val="en-GB"/>
                              </w:rPr>
                            </w:pPr>
                            <w:r w:rsidRPr="00121D06">
                              <w:rPr>
                                <w:b/>
                                <w:bCs/>
                                <w:sz w:val="18"/>
                                <w:szCs w:val="18"/>
                                <w:lang w:val="en-GB"/>
                              </w:rPr>
                              <w:t>AMBAM COUNCIL</w:t>
                            </w:r>
                          </w:p>
                          <w:p w14:paraId="18F6BEB3" w14:textId="77777777" w:rsidR="009B7A12" w:rsidRPr="00121D06" w:rsidRDefault="009B7A12" w:rsidP="00F16A56">
                            <w:pPr>
                              <w:jc w:val="center"/>
                              <w:rPr>
                                <w:bCs/>
                                <w:sz w:val="18"/>
                                <w:szCs w:val="18"/>
                                <w:lang w:val="en-GB"/>
                              </w:rPr>
                            </w:pPr>
                            <w:r w:rsidRPr="00121D06">
                              <w:rPr>
                                <w:bCs/>
                                <w:sz w:val="18"/>
                                <w:szCs w:val="18"/>
                                <w:lang w:val="en-GB"/>
                              </w:rPr>
                              <w:t>*****</w:t>
                            </w:r>
                          </w:p>
                          <w:p w14:paraId="4CFE9139" w14:textId="77777777" w:rsidR="009B7A12" w:rsidRPr="00121D06" w:rsidRDefault="009B7A12" w:rsidP="00F16A56">
                            <w:pPr>
                              <w:jc w:val="center"/>
                              <w:rPr>
                                <w:bCs/>
                                <w:sz w:val="18"/>
                                <w:szCs w:val="18"/>
                                <w:lang w:val="en-GB"/>
                              </w:rPr>
                            </w:pPr>
                            <w:r w:rsidRPr="00121D06">
                              <w:rPr>
                                <w:bCs/>
                                <w:sz w:val="18"/>
                                <w:szCs w:val="18"/>
                                <w:lang w:val="en-GB"/>
                              </w:rPr>
                              <w:t>SECRETARY’S OFFICE</w:t>
                            </w:r>
                          </w:p>
                          <w:p w14:paraId="5D161A63" w14:textId="77777777" w:rsidR="009B7A12" w:rsidRPr="00121D06" w:rsidRDefault="009B7A12" w:rsidP="00F16A56">
                            <w:pPr>
                              <w:jc w:val="center"/>
                              <w:rPr>
                                <w:bCs/>
                                <w:sz w:val="18"/>
                                <w:szCs w:val="18"/>
                                <w:lang w:val="en-US"/>
                              </w:rPr>
                            </w:pPr>
                            <w:r w:rsidRPr="00121D06">
                              <w:rPr>
                                <w:bCs/>
                                <w:sz w:val="18"/>
                                <w:szCs w:val="18"/>
                                <w:lang w:val="en-US"/>
                              </w:rPr>
                              <w:t>*****</w:t>
                            </w:r>
                          </w:p>
                          <w:p w14:paraId="33FF2A46" w14:textId="77777777" w:rsidR="009B7A12" w:rsidRPr="00121D06" w:rsidRDefault="009B7A12" w:rsidP="00F16A56">
                            <w:pPr>
                              <w:jc w:val="center"/>
                              <w:rPr>
                                <w:bCs/>
                                <w:sz w:val="18"/>
                                <w:szCs w:val="18"/>
                                <w:lang w:val="en-US"/>
                              </w:rPr>
                            </w:pPr>
                            <w:r w:rsidRPr="00121D06">
                              <w:rPr>
                                <w:bCs/>
                                <w:sz w:val="18"/>
                                <w:szCs w:val="18"/>
                                <w:lang w:val="en-US"/>
                              </w:rPr>
                              <w:t>LOCAL DEVELOPPEMENT COOPERATION AND PUBLIC PROCEDUREMENT SERVICE</w:t>
                            </w:r>
                          </w:p>
                          <w:p w14:paraId="5F057EE4" w14:textId="77777777" w:rsidR="009B7A12" w:rsidRPr="00121D06" w:rsidRDefault="009B7A12" w:rsidP="00F16A56">
                            <w:pPr>
                              <w:jc w:val="center"/>
                              <w:rPr>
                                <w:bCs/>
                                <w:sz w:val="18"/>
                                <w:szCs w:val="18"/>
                                <w:lang w:val="en-US"/>
                              </w:rPr>
                            </w:pPr>
                            <w:r w:rsidRPr="00121D06">
                              <w:rPr>
                                <w:bCs/>
                                <w:sz w:val="18"/>
                                <w:szCs w:val="18"/>
                                <w:lang w:val="en-US"/>
                              </w:rPr>
                              <w:t>*****</w:t>
                            </w:r>
                          </w:p>
                          <w:p w14:paraId="70E1EB42" w14:textId="77777777" w:rsidR="009B7A12" w:rsidRPr="00121D06" w:rsidRDefault="009B7A12" w:rsidP="00F16A56">
                            <w:pPr>
                              <w:spacing w:line="276" w:lineRule="auto"/>
                              <w:jc w:val="center"/>
                              <w:rPr>
                                <w:sz w:val="18"/>
                                <w:szCs w:val="20"/>
                              </w:rPr>
                            </w:pPr>
                            <w:r w:rsidRPr="00121D06">
                              <w:rPr>
                                <w:sz w:val="18"/>
                                <w:szCs w:val="20"/>
                              </w:rPr>
                              <w:t>INTERNAL STRUCURE FOR ADMINISTRACTIVE MANAGEMENT OF PUBLICS CONTRACT</w:t>
                            </w:r>
                          </w:p>
                          <w:p w14:paraId="260B3B8A" w14:textId="77777777" w:rsidR="009B7A12" w:rsidRPr="00121D06" w:rsidRDefault="009B7A12" w:rsidP="00F16A56">
                            <w:pPr>
                              <w:spacing w:line="276" w:lineRule="auto"/>
                              <w:jc w:val="center"/>
                              <w:rPr>
                                <w:sz w:val="18"/>
                                <w:szCs w:val="20"/>
                              </w:rPr>
                            </w:pPr>
                            <w:r w:rsidRPr="00121D06">
                              <w:rPr>
                                <w:sz w:val="18"/>
                                <w:szCs w:val="20"/>
                              </w:rPr>
                              <w:t>***********</w:t>
                            </w:r>
                          </w:p>
                          <w:p w14:paraId="17F7DAA7" w14:textId="77777777" w:rsidR="009B7A12" w:rsidRPr="00121D06" w:rsidRDefault="009B7A12" w:rsidP="00F16A56">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FCAED" id="Zone de texte 593" o:spid="_x0000_s1069" type="#_x0000_t202" style="position:absolute;left:0;text-align:left;margin-left:304.7pt;margin-top:-3.15pt;width:206.55pt;height:198.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" fillcolor="window" stroked="f" strokeweight=".5pt">
                <v:textbox>
                  <w:txbxContent>
                    <w:p w14:paraId="5B619CEC" w14:textId="77777777" w:rsidR="009B7A12" w:rsidRPr="00121D06" w:rsidRDefault="009B7A12" w:rsidP="00F16A56">
                      <w:pPr>
                        <w:jc w:val="center"/>
                        <w:rPr>
                          <w:bCs/>
                          <w:sz w:val="18"/>
                          <w:szCs w:val="18"/>
                          <w:lang w:val="en-GB"/>
                        </w:rPr>
                      </w:pPr>
                      <w:r w:rsidRPr="00121D06">
                        <w:rPr>
                          <w:bCs/>
                          <w:sz w:val="18"/>
                          <w:szCs w:val="18"/>
                          <w:lang w:val="en-GB"/>
                        </w:rPr>
                        <w:t>REPUBLIC OF CAMEROON</w:t>
                      </w:r>
                    </w:p>
                    <w:p w14:paraId="4ACDE54C" w14:textId="77777777" w:rsidR="009B7A12" w:rsidRPr="00121D06" w:rsidRDefault="009B7A12" w:rsidP="00F16A56">
                      <w:pPr>
                        <w:jc w:val="center"/>
                        <w:rPr>
                          <w:bCs/>
                          <w:i/>
                          <w:sz w:val="18"/>
                          <w:szCs w:val="18"/>
                          <w:lang w:val="en-GB"/>
                        </w:rPr>
                      </w:pPr>
                      <w:r w:rsidRPr="00121D06">
                        <w:rPr>
                          <w:bCs/>
                          <w:i/>
                          <w:sz w:val="18"/>
                          <w:szCs w:val="18"/>
                          <w:lang w:val="en-GB"/>
                        </w:rPr>
                        <w:t>Peace – work - fatherland</w:t>
                      </w:r>
                    </w:p>
                    <w:p w14:paraId="57E26D19" w14:textId="77777777" w:rsidR="009B7A12" w:rsidRPr="00121D06" w:rsidRDefault="009B7A12" w:rsidP="00F16A56">
                      <w:pPr>
                        <w:jc w:val="center"/>
                        <w:rPr>
                          <w:bCs/>
                          <w:sz w:val="18"/>
                          <w:szCs w:val="18"/>
                          <w:lang w:val="en-GB"/>
                        </w:rPr>
                      </w:pPr>
                      <w:r w:rsidRPr="00121D06">
                        <w:rPr>
                          <w:bCs/>
                          <w:sz w:val="18"/>
                          <w:szCs w:val="18"/>
                          <w:lang w:val="en-GB"/>
                        </w:rPr>
                        <w:t>*****</w:t>
                      </w:r>
                    </w:p>
                    <w:p w14:paraId="248045C7" w14:textId="77777777" w:rsidR="009B7A12" w:rsidRPr="00121D06" w:rsidRDefault="009B7A12" w:rsidP="00F16A56">
                      <w:pPr>
                        <w:jc w:val="center"/>
                        <w:rPr>
                          <w:bCs/>
                          <w:sz w:val="18"/>
                          <w:szCs w:val="18"/>
                          <w:lang w:val="en-GB"/>
                        </w:rPr>
                      </w:pPr>
                      <w:r w:rsidRPr="00121D06">
                        <w:rPr>
                          <w:bCs/>
                          <w:sz w:val="18"/>
                          <w:szCs w:val="18"/>
                          <w:lang w:val="en-GB"/>
                        </w:rPr>
                        <w:t>SOUTH REGION</w:t>
                      </w:r>
                    </w:p>
                    <w:p w14:paraId="6801BA22" w14:textId="77777777" w:rsidR="009B7A12" w:rsidRPr="00121D06" w:rsidRDefault="009B7A12" w:rsidP="00F16A56">
                      <w:pPr>
                        <w:jc w:val="center"/>
                        <w:rPr>
                          <w:bCs/>
                          <w:sz w:val="18"/>
                          <w:szCs w:val="18"/>
                          <w:lang w:val="en-GB"/>
                        </w:rPr>
                      </w:pPr>
                      <w:r w:rsidRPr="00121D06">
                        <w:rPr>
                          <w:bCs/>
                          <w:sz w:val="18"/>
                          <w:szCs w:val="18"/>
                          <w:lang w:val="en-GB"/>
                        </w:rPr>
                        <w:t>*****</w:t>
                      </w:r>
                    </w:p>
                    <w:p w14:paraId="254E9833" w14:textId="77777777" w:rsidR="009B7A12" w:rsidRPr="00121D06" w:rsidRDefault="009B7A12" w:rsidP="00F16A56">
                      <w:pPr>
                        <w:jc w:val="center"/>
                        <w:rPr>
                          <w:bCs/>
                          <w:sz w:val="18"/>
                          <w:szCs w:val="18"/>
                          <w:lang w:val="en-GB"/>
                        </w:rPr>
                      </w:pPr>
                      <w:r w:rsidRPr="00121D06">
                        <w:rPr>
                          <w:bCs/>
                          <w:sz w:val="18"/>
                          <w:szCs w:val="18"/>
                          <w:lang w:val="en-GB"/>
                        </w:rPr>
                        <w:t>NTEM VALLEY DIVISION</w:t>
                      </w:r>
                    </w:p>
                    <w:p w14:paraId="53319AF1" w14:textId="77777777" w:rsidR="009B7A12" w:rsidRPr="00121D06" w:rsidRDefault="009B7A12" w:rsidP="00F16A56">
                      <w:pPr>
                        <w:jc w:val="center"/>
                        <w:rPr>
                          <w:bCs/>
                          <w:sz w:val="18"/>
                          <w:szCs w:val="18"/>
                          <w:lang w:val="en-GB"/>
                        </w:rPr>
                      </w:pPr>
                      <w:r w:rsidRPr="00121D06">
                        <w:rPr>
                          <w:bCs/>
                          <w:sz w:val="18"/>
                          <w:szCs w:val="18"/>
                          <w:lang w:val="en-GB"/>
                        </w:rPr>
                        <w:t>*****</w:t>
                      </w:r>
                    </w:p>
                    <w:p w14:paraId="3111F528" w14:textId="77777777" w:rsidR="009B7A12" w:rsidRPr="00121D06" w:rsidRDefault="009B7A12" w:rsidP="00F16A56">
                      <w:pPr>
                        <w:jc w:val="center"/>
                        <w:rPr>
                          <w:b/>
                          <w:bCs/>
                          <w:sz w:val="18"/>
                          <w:szCs w:val="18"/>
                          <w:lang w:val="en-GB"/>
                        </w:rPr>
                      </w:pPr>
                      <w:r w:rsidRPr="00121D06">
                        <w:rPr>
                          <w:b/>
                          <w:bCs/>
                          <w:sz w:val="18"/>
                          <w:szCs w:val="18"/>
                          <w:lang w:val="en-GB"/>
                        </w:rPr>
                        <w:t>AMBAM COUNCIL</w:t>
                      </w:r>
                    </w:p>
                    <w:p w14:paraId="18F6BEB3" w14:textId="77777777" w:rsidR="009B7A12" w:rsidRPr="00121D06" w:rsidRDefault="009B7A12" w:rsidP="00F16A56">
                      <w:pPr>
                        <w:jc w:val="center"/>
                        <w:rPr>
                          <w:bCs/>
                          <w:sz w:val="18"/>
                          <w:szCs w:val="18"/>
                          <w:lang w:val="en-GB"/>
                        </w:rPr>
                      </w:pPr>
                      <w:r w:rsidRPr="00121D06">
                        <w:rPr>
                          <w:bCs/>
                          <w:sz w:val="18"/>
                          <w:szCs w:val="18"/>
                          <w:lang w:val="en-GB"/>
                        </w:rPr>
                        <w:t>*****</w:t>
                      </w:r>
                    </w:p>
                    <w:p w14:paraId="4CFE9139" w14:textId="77777777" w:rsidR="009B7A12" w:rsidRPr="00121D06" w:rsidRDefault="009B7A12" w:rsidP="00F16A56">
                      <w:pPr>
                        <w:jc w:val="center"/>
                        <w:rPr>
                          <w:bCs/>
                          <w:sz w:val="18"/>
                          <w:szCs w:val="18"/>
                          <w:lang w:val="en-GB"/>
                        </w:rPr>
                      </w:pPr>
                      <w:r w:rsidRPr="00121D06">
                        <w:rPr>
                          <w:bCs/>
                          <w:sz w:val="18"/>
                          <w:szCs w:val="18"/>
                          <w:lang w:val="en-GB"/>
                        </w:rPr>
                        <w:t>SECRETARY’S OFFICE</w:t>
                      </w:r>
                    </w:p>
                    <w:p w14:paraId="5D161A63" w14:textId="77777777" w:rsidR="009B7A12" w:rsidRPr="00121D06" w:rsidRDefault="009B7A12" w:rsidP="00F16A56">
                      <w:pPr>
                        <w:jc w:val="center"/>
                        <w:rPr>
                          <w:bCs/>
                          <w:sz w:val="18"/>
                          <w:szCs w:val="18"/>
                          <w:lang w:val="en-US"/>
                        </w:rPr>
                      </w:pPr>
                      <w:r w:rsidRPr="00121D06">
                        <w:rPr>
                          <w:bCs/>
                          <w:sz w:val="18"/>
                          <w:szCs w:val="18"/>
                          <w:lang w:val="en-US"/>
                        </w:rPr>
                        <w:t>*****</w:t>
                      </w:r>
                    </w:p>
                    <w:p w14:paraId="33FF2A46" w14:textId="77777777" w:rsidR="009B7A12" w:rsidRPr="00121D06" w:rsidRDefault="009B7A12" w:rsidP="00F16A56">
                      <w:pPr>
                        <w:jc w:val="center"/>
                        <w:rPr>
                          <w:bCs/>
                          <w:sz w:val="18"/>
                          <w:szCs w:val="18"/>
                          <w:lang w:val="en-US"/>
                        </w:rPr>
                      </w:pPr>
                      <w:r w:rsidRPr="00121D06">
                        <w:rPr>
                          <w:bCs/>
                          <w:sz w:val="18"/>
                          <w:szCs w:val="18"/>
                          <w:lang w:val="en-US"/>
                        </w:rPr>
                        <w:t>LOCAL DEVELOPPEMENT COOPERATION AND PUBLIC PROCEDUREMENT SERVICE</w:t>
                      </w:r>
                    </w:p>
                    <w:p w14:paraId="5F057EE4" w14:textId="77777777" w:rsidR="009B7A12" w:rsidRPr="00121D06" w:rsidRDefault="009B7A12" w:rsidP="00F16A56">
                      <w:pPr>
                        <w:jc w:val="center"/>
                        <w:rPr>
                          <w:bCs/>
                          <w:sz w:val="18"/>
                          <w:szCs w:val="18"/>
                          <w:lang w:val="en-US"/>
                        </w:rPr>
                      </w:pPr>
                      <w:r w:rsidRPr="00121D06">
                        <w:rPr>
                          <w:bCs/>
                          <w:sz w:val="18"/>
                          <w:szCs w:val="18"/>
                          <w:lang w:val="en-US"/>
                        </w:rPr>
                        <w:t>*****</w:t>
                      </w:r>
                    </w:p>
                    <w:p w14:paraId="70E1EB42" w14:textId="77777777" w:rsidR="009B7A12" w:rsidRPr="00121D06" w:rsidRDefault="009B7A12" w:rsidP="00F16A56">
                      <w:pPr>
                        <w:spacing w:line="276" w:lineRule="auto"/>
                        <w:jc w:val="center"/>
                        <w:rPr>
                          <w:sz w:val="18"/>
                          <w:szCs w:val="20"/>
                        </w:rPr>
                      </w:pPr>
                      <w:r w:rsidRPr="00121D06">
                        <w:rPr>
                          <w:sz w:val="18"/>
                          <w:szCs w:val="20"/>
                        </w:rPr>
                        <w:t>INTERNAL STRUCURE FOR ADMINISTRACTIVE MANAGEMENT OF PUBLICS CONTRACT</w:t>
                      </w:r>
                    </w:p>
                    <w:p w14:paraId="260B3B8A" w14:textId="77777777" w:rsidR="009B7A12" w:rsidRPr="00121D06" w:rsidRDefault="009B7A12" w:rsidP="00F16A56">
                      <w:pPr>
                        <w:spacing w:line="276" w:lineRule="auto"/>
                        <w:jc w:val="center"/>
                        <w:rPr>
                          <w:sz w:val="18"/>
                          <w:szCs w:val="20"/>
                        </w:rPr>
                      </w:pPr>
                      <w:r w:rsidRPr="00121D06">
                        <w:rPr>
                          <w:sz w:val="18"/>
                          <w:szCs w:val="20"/>
                        </w:rPr>
                        <w:t>***********</w:t>
                      </w:r>
                    </w:p>
                    <w:p w14:paraId="17F7DAA7" w14:textId="77777777" w:rsidR="009B7A12" w:rsidRPr="00121D06" w:rsidRDefault="009B7A12" w:rsidP="00F16A56">
                      <w:pPr>
                        <w:rPr>
                          <w:sz w:val="22"/>
                          <w:lang w:val="en-US"/>
                        </w:rPr>
                      </w:pPr>
                    </w:p>
                  </w:txbxContent>
                </v:textbox>
              </v:shape>
            </w:pict>
          </mc:Fallback>
        </mc:AlternateContent>
      </w:r>
      <w:r w:rsidRPr="00C95D18">
        <w:rPr>
          <w:noProof/>
        </w:rPr>
        <w:drawing>
          <wp:anchor distT="0" distB="0" distL="114300" distR="114300" simplePos="0" relativeHeight="251689472" behindDoc="0" locked="0" layoutInCell="1" allowOverlap="1" wp14:anchorId="3C3CA1FA" wp14:editId="5E47ECFD">
            <wp:simplePos x="0" y="0"/>
            <wp:positionH relativeFrom="column">
              <wp:posOffset>2020570</wp:posOffset>
            </wp:positionH>
            <wp:positionV relativeFrom="paragraph">
              <wp:posOffset>95250</wp:posOffset>
            </wp:positionV>
            <wp:extent cx="1689100" cy="2165985"/>
            <wp:effectExtent l="0" t="0" r="6350" b="5715"/>
            <wp:wrapNone/>
            <wp:docPr id="596" name="Image 59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18">
        <w:rPr>
          <w:noProof/>
        </w:rPr>
        <mc:AlternateContent>
          <mc:Choice Requires="wps">
            <w:drawing>
              <wp:anchor distT="0" distB="0" distL="114300" distR="114300" simplePos="0" relativeHeight="251687424" behindDoc="0" locked="0" layoutInCell="1" allowOverlap="1" wp14:anchorId="1E12E89E" wp14:editId="5672B59C">
                <wp:simplePos x="0" y="0"/>
                <wp:positionH relativeFrom="column">
                  <wp:posOffset>-788035</wp:posOffset>
                </wp:positionH>
                <wp:positionV relativeFrom="paragraph">
                  <wp:posOffset>-40005</wp:posOffset>
                </wp:positionV>
                <wp:extent cx="2802890" cy="2657475"/>
                <wp:effectExtent l="0" t="0" r="0" b="9525"/>
                <wp:wrapNone/>
                <wp:docPr id="594" name="Zone de texte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05A9F0B6" w14:textId="77777777" w:rsidR="009B7A12" w:rsidRPr="00121D06" w:rsidRDefault="009B7A12" w:rsidP="00F16A56">
                            <w:pPr>
                              <w:jc w:val="center"/>
                              <w:rPr>
                                <w:bCs/>
                                <w:sz w:val="18"/>
                                <w:szCs w:val="18"/>
                              </w:rPr>
                            </w:pPr>
                            <w:r w:rsidRPr="00121D06">
                              <w:rPr>
                                <w:bCs/>
                                <w:sz w:val="18"/>
                                <w:szCs w:val="18"/>
                              </w:rPr>
                              <w:t>REPUBLIQUE DU CAMEROUN</w:t>
                            </w:r>
                          </w:p>
                          <w:p w14:paraId="638429D1" w14:textId="77777777" w:rsidR="009B7A12" w:rsidRPr="00121D06" w:rsidRDefault="009B7A12" w:rsidP="00F16A56">
                            <w:pPr>
                              <w:jc w:val="center"/>
                              <w:rPr>
                                <w:bCs/>
                                <w:i/>
                                <w:sz w:val="18"/>
                                <w:szCs w:val="18"/>
                              </w:rPr>
                            </w:pPr>
                            <w:r w:rsidRPr="00121D06">
                              <w:rPr>
                                <w:bCs/>
                                <w:i/>
                                <w:sz w:val="18"/>
                                <w:szCs w:val="18"/>
                              </w:rPr>
                              <w:t>Paix –travail –patrie</w:t>
                            </w:r>
                          </w:p>
                          <w:p w14:paraId="60451D80" w14:textId="77777777" w:rsidR="009B7A12" w:rsidRPr="00121D06" w:rsidRDefault="009B7A12" w:rsidP="00F16A56">
                            <w:pPr>
                              <w:jc w:val="center"/>
                              <w:rPr>
                                <w:bCs/>
                                <w:sz w:val="18"/>
                                <w:szCs w:val="18"/>
                              </w:rPr>
                            </w:pPr>
                            <w:r w:rsidRPr="00121D06">
                              <w:rPr>
                                <w:bCs/>
                                <w:sz w:val="18"/>
                                <w:szCs w:val="18"/>
                              </w:rPr>
                              <w:t>*****</w:t>
                            </w:r>
                          </w:p>
                          <w:p w14:paraId="5689AAE3" w14:textId="77777777" w:rsidR="009B7A12" w:rsidRPr="00121D06" w:rsidRDefault="009B7A12" w:rsidP="00F16A56">
                            <w:pPr>
                              <w:jc w:val="center"/>
                              <w:rPr>
                                <w:bCs/>
                                <w:sz w:val="18"/>
                                <w:szCs w:val="18"/>
                              </w:rPr>
                            </w:pPr>
                            <w:r w:rsidRPr="00121D06">
                              <w:rPr>
                                <w:bCs/>
                                <w:sz w:val="18"/>
                                <w:szCs w:val="18"/>
                              </w:rPr>
                              <w:t>REGION DU SUD</w:t>
                            </w:r>
                          </w:p>
                          <w:p w14:paraId="7A6DBC2D" w14:textId="77777777" w:rsidR="009B7A12" w:rsidRPr="00121D06" w:rsidRDefault="009B7A12" w:rsidP="00F16A56">
                            <w:pPr>
                              <w:jc w:val="center"/>
                              <w:rPr>
                                <w:bCs/>
                                <w:sz w:val="18"/>
                                <w:szCs w:val="18"/>
                              </w:rPr>
                            </w:pPr>
                            <w:r w:rsidRPr="00121D06">
                              <w:rPr>
                                <w:bCs/>
                                <w:sz w:val="18"/>
                                <w:szCs w:val="18"/>
                              </w:rPr>
                              <w:t>*****</w:t>
                            </w:r>
                          </w:p>
                          <w:p w14:paraId="5ED8F1E6" w14:textId="77777777" w:rsidR="009B7A12" w:rsidRPr="00121D06" w:rsidRDefault="009B7A12" w:rsidP="00F16A56">
                            <w:pPr>
                              <w:jc w:val="center"/>
                              <w:rPr>
                                <w:bCs/>
                                <w:sz w:val="18"/>
                                <w:szCs w:val="18"/>
                              </w:rPr>
                            </w:pPr>
                            <w:r w:rsidRPr="00121D06">
                              <w:rPr>
                                <w:bCs/>
                                <w:sz w:val="18"/>
                                <w:szCs w:val="18"/>
                              </w:rPr>
                              <w:t>DÉPARTEMENT DE LA VALLÉE DU NTEM</w:t>
                            </w:r>
                          </w:p>
                          <w:p w14:paraId="43C4DF98" w14:textId="77777777" w:rsidR="009B7A12" w:rsidRPr="00121D06" w:rsidRDefault="009B7A12" w:rsidP="00F16A56">
                            <w:pPr>
                              <w:jc w:val="center"/>
                              <w:rPr>
                                <w:bCs/>
                                <w:sz w:val="18"/>
                                <w:szCs w:val="18"/>
                              </w:rPr>
                            </w:pPr>
                            <w:r w:rsidRPr="00121D06">
                              <w:rPr>
                                <w:bCs/>
                                <w:sz w:val="18"/>
                                <w:szCs w:val="18"/>
                              </w:rPr>
                              <w:t>*****</w:t>
                            </w:r>
                          </w:p>
                          <w:p w14:paraId="72C2984B" w14:textId="77777777" w:rsidR="009B7A12" w:rsidRPr="00121D06" w:rsidRDefault="009B7A12" w:rsidP="00F16A56">
                            <w:pPr>
                              <w:jc w:val="center"/>
                              <w:rPr>
                                <w:b/>
                                <w:bCs/>
                                <w:sz w:val="18"/>
                                <w:szCs w:val="18"/>
                              </w:rPr>
                            </w:pPr>
                            <w:r w:rsidRPr="00121D06">
                              <w:rPr>
                                <w:b/>
                                <w:bCs/>
                                <w:sz w:val="18"/>
                                <w:szCs w:val="18"/>
                              </w:rPr>
                              <w:t>COMMUNE D’AMBAM</w:t>
                            </w:r>
                          </w:p>
                          <w:p w14:paraId="2E59596D" w14:textId="77777777" w:rsidR="009B7A12" w:rsidRPr="00121D06" w:rsidRDefault="009B7A12" w:rsidP="00F16A56">
                            <w:pPr>
                              <w:jc w:val="center"/>
                              <w:rPr>
                                <w:bCs/>
                                <w:sz w:val="18"/>
                                <w:szCs w:val="18"/>
                              </w:rPr>
                            </w:pPr>
                            <w:r w:rsidRPr="00121D06">
                              <w:rPr>
                                <w:bCs/>
                                <w:sz w:val="18"/>
                                <w:szCs w:val="18"/>
                              </w:rPr>
                              <w:t>*****</w:t>
                            </w:r>
                          </w:p>
                          <w:p w14:paraId="34C87EE5" w14:textId="77777777" w:rsidR="009B7A12" w:rsidRPr="00121D06" w:rsidRDefault="009B7A12" w:rsidP="00F16A56">
                            <w:pPr>
                              <w:jc w:val="center"/>
                              <w:rPr>
                                <w:bCs/>
                                <w:sz w:val="18"/>
                                <w:szCs w:val="18"/>
                              </w:rPr>
                            </w:pPr>
                            <w:r w:rsidRPr="00121D06">
                              <w:rPr>
                                <w:bCs/>
                                <w:sz w:val="18"/>
                                <w:szCs w:val="18"/>
                              </w:rPr>
                              <w:t>SECRETARIAT GENERAL</w:t>
                            </w:r>
                          </w:p>
                          <w:p w14:paraId="0AB8D7EF" w14:textId="77777777" w:rsidR="009B7A12" w:rsidRPr="00121D06" w:rsidRDefault="009B7A12" w:rsidP="00F16A56">
                            <w:pPr>
                              <w:jc w:val="center"/>
                              <w:rPr>
                                <w:bCs/>
                                <w:sz w:val="18"/>
                                <w:szCs w:val="18"/>
                              </w:rPr>
                            </w:pPr>
                            <w:r w:rsidRPr="00121D06">
                              <w:rPr>
                                <w:bCs/>
                                <w:sz w:val="18"/>
                                <w:szCs w:val="18"/>
                              </w:rPr>
                              <w:t>*****</w:t>
                            </w:r>
                          </w:p>
                          <w:p w14:paraId="70409CE6" w14:textId="77777777" w:rsidR="009B7A12" w:rsidRPr="00121D06" w:rsidRDefault="009B7A12" w:rsidP="00F16A56">
                            <w:pPr>
                              <w:jc w:val="center"/>
                              <w:rPr>
                                <w:sz w:val="18"/>
                                <w:szCs w:val="18"/>
                              </w:rPr>
                            </w:pPr>
                            <w:r w:rsidRPr="00121D06">
                              <w:rPr>
                                <w:sz w:val="18"/>
                                <w:szCs w:val="18"/>
                              </w:rPr>
                              <w:t xml:space="preserve"> SERVICE DE LA COOPERATION DU DEVELOPPEMENT LOCAL ET DES MARCHES PUBLICS</w:t>
                            </w:r>
                          </w:p>
                          <w:p w14:paraId="79D022C8" w14:textId="77777777" w:rsidR="009B7A12" w:rsidRPr="00121D06" w:rsidRDefault="009B7A12" w:rsidP="00F16A56">
                            <w:pPr>
                              <w:jc w:val="center"/>
                              <w:rPr>
                                <w:bCs/>
                                <w:sz w:val="18"/>
                                <w:szCs w:val="18"/>
                              </w:rPr>
                            </w:pPr>
                            <w:r w:rsidRPr="00121D06">
                              <w:rPr>
                                <w:bCs/>
                                <w:sz w:val="18"/>
                                <w:szCs w:val="18"/>
                              </w:rPr>
                              <w:t xml:space="preserve"> *****</w:t>
                            </w:r>
                          </w:p>
                          <w:p w14:paraId="40D33CFB" w14:textId="77777777" w:rsidR="009B7A12" w:rsidRPr="00121D06" w:rsidRDefault="009B7A12" w:rsidP="00F16A56">
                            <w:pPr>
                              <w:spacing w:line="276" w:lineRule="auto"/>
                              <w:jc w:val="center"/>
                              <w:rPr>
                                <w:sz w:val="18"/>
                                <w:szCs w:val="20"/>
                              </w:rPr>
                            </w:pPr>
                            <w:r w:rsidRPr="00121D06">
                              <w:rPr>
                                <w:sz w:val="18"/>
                                <w:szCs w:val="20"/>
                              </w:rPr>
                              <w:t>STRUCTURE INTERNE DE GESTION ADMINISTRATIVE DES MARCHES PUBLICS</w:t>
                            </w:r>
                          </w:p>
                          <w:p w14:paraId="02D73970" w14:textId="77777777" w:rsidR="009B7A12" w:rsidRPr="00121D06" w:rsidRDefault="009B7A12" w:rsidP="00F16A56">
                            <w:pPr>
                              <w:spacing w:line="276" w:lineRule="auto"/>
                              <w:jc w:val="center"/>
                              <w:rPr>
                                <w:b/>
                                <w:sz w:val="18"/>
                                <w:szCs w:val="20"/>
                                <w:lang w:val="en-US"/>
                              </w:rPr>
                            </w:pPr>
                            <w:r w:rsidRPr="00121D06">
                              <w:rPr>
                                <w:b/>
                                <w:sz w:val="18"/>
                                <w:szCs w:val="20"/>
                                <w:lang w:val="en-US"/>
                              </w:rPr>
                              <w:t>**********</w:t>
                            </w:r>
                          </w:p>
                          <w:p w14:paraId="15C31F68" w14:textId="77777777" w:rsidR="009B7A12" w:rsidRPr="00121D06" w:rsidRDefault="009B7A12" w:rsidP="00F16A56">
                            <w:pPr>
                              <w:jc w:val="center"/>
                              <w:rPr>
                                <w:rFonts w:ascii="Arial" w:hAnsi="Arial" w:cs="Arial"/>
                                <w:b/>
                                <w:sz w:val="16"/>
                                <w:szCs w:val="18"/>
                              </w:rPr>
                            </w:pPr>
                            <w:r w:rsidRPr="00121D06">
                              <w:rPr>
                                <w:b/>
                                <w:sz w:val="18"/>
                                <w:szCs w:val="20"/>
                                <w:lang w:val="en-US"/>
                              </w:rPr>
                              <w:t>BP 163 AMBAM</w:t>
                            </w:r>
                          </w:p>
                          <w:p w14:paraId="7998A894" w14:textId="77777777" w:rsidR="009B7A12" w:rsidRPr="00121D06" w:rsidRDefault="009B7A12" w:rsidP="00F16A56">
                            <w:pPr>
                              <w:jc w:val="center"/>
                              <w:rPr>
                                <w:bCs/>
                                <w:sz w:val="14"/>
                                <w:szCs w:val="18"/>
                              </w:rPr>
                            </w:pPr>
                          </w:p>
                          <w:p w14:paraId="708837C3" w14:textId="77777777" w:rsidR="009B7A12" w:rsidRPr="00121D06" w:rsidRDefault="009B7A12" w:rsidP="00F16A56">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2E89E" id="Zone de texte 594" o:spid="_x0000_s1070" type="#_x0000_t202" style="position:absolute;left:0;text-align:left;margin-left:-62.05pt;margin-top:-3.15pt;width:220.7pt;height:209.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" fillcolor="window" stroked="f" strokeweight=".5pt">
                <v:textbox>
                  <w:txbxContent>
                    <w:p w14:paraId="05A9F0B6" w14:textId="77777777" w:rsidR="009B7A12" w:rsidRPr="00121D06" w:rsidRDefault="009B7A12" w:rsidP="00F16A56">
                      <w:pPr>
                        <w:jc w:val="center"/>
                        <w:rPr>
                          <w:bCs/>
                          <w:sz w:val="18"/>
                          <w:szCs w:val="18"/>
                        </w:rPr>
                      </w:pPr>
                      <w:r w:rsidRPr="00121D06">
                        <w:rPr>
                          <w:bCs/>
                          <w:sz w:val="18"/>
                          <w:szCs w:val="18"/>
                        </w:rPr>
                        <w:t>REPUBLIQUE DU CAMEROUN</w:t>
                      </w:r>
                    </w:p>
                    <w:p w14:paraId="638429D1" w14:textId="77777777" w:rsidR="009B7A12" w:rsidRPr="00121D06" w:rsidRDefault="009B7A12" w:rsidP="00F16A56">
                      <w:pPr>
                        <w:jc w:val="center"/>
                        <w:rPr>
                          <w:bCs/>
                          <w:i/>
                          <w:sz w:val="18"/>
                          <w:szCs w:val="18"/>
                        </w:rPr>
                      </w:pPr>
                      <w:r w:rsidRPr="00121D06">
                        <w:rPr>
                          <w:bCs/>
                          <w:i/>
                          <w:sz w:val="18"/>
                          <w:szCs w:val="18"/>
                        </w:rPr>
                        <w:t>Paix –travail –patrie</w:t>
                      </w:r>
                    </w:p>
                    <w:p w14:paraId="60451D80" w14:textId="77777777" w:rsidR="009B7A12" w:rsidRPr="00121D06" w:rsidRDefault="009B7A12" w:rsidP="00F16A56">
                      <w:pPr>
                        <w:jc w:val="center"/>
                        <w:rPr>
                          <w:bCs/>
                          <w:sz w:val="18"/>
                          <w:szCs w:val="18"/>
                        </w:rPr>
                      </w:pPr>
                      <w:r w:rsidRPr="00121D06">
                        <w:rPr>
                          <w:bCs/>
                          <w:sz w:val="18"/>
                          <w:szCs w:val="18"/>
                        </w:rPr>
                        <w:t>*****</w:t>
                      </w:r>
                    </w:p>
                    <w:p w14:paraId="5689AAE3" w14:textId="77777777" w:rsidR="009B7A12" w:rsidRPr="00121D06" w:rsidRDefault="009B7A12" w:rsidP="00F16A56">
                      <w:pPr>
                        <w:jc w:val="center"/>
                        <w:rPr>
                          <w:bCs/>
                          <w:sz w:val="18"/>
                          <w:szCs w:val="18"/>
                        </w:rPr>
                      </w:pPr>
                      <w:r w:rsidRPr="00121D06">
                        <w:rPr>
                          <w:bCs/>
                          <w:sz w:val="18"/>
                          <w:szCs w:val="18"/>
                        </w:rPr>
                        <w:t>REGION DU SUD</w:t>
                      </w:r>
                    </w:p>
                    <w:p w14:paraId="7A6DBC2D" w14:textId="77777777" w:rsidR="009B7A12" w:rsidRPr="00121D06" w:rsidRDefault="009B7A12" w:rsidP="00F16A56">
                      <w:pPr>
                        <w:jc w:val="center"/>
                        <w:rPr>
                          <w:bCs/>
                          <w:sz w:val="18"/>
                          <w:szCs w:val="18"/>
                        </w:rPr>
                      </w:pPr>
                      <w:r w:rsidRPr="00121D06">
                        <w:rPr>
                          <w:bCs/>
                          <w:sz w:val="18"/>
                          <w:szCs w:val="18"/>
                        </w:rPr>
                        <w:t>*****</w:t>
                      </w:r>
                    </w:p>
                    <w:p w14:paraId="5ED8F1E6" w14:textId="77777777" w:rsidR="009B7A12" w:rsidRPr="00121D06" w:rsidRDefault="009B7A12" w:rsidP="00F16A56">
                      <w:pPr>
                        <w:jc w:val="center"/>
                        <w:rPr>
                          <w:bCs/>
                          <w:sz w:val="18"/>
                          <w:szCs w:val="18"/>
                        </w:rPr>
                      </w:pPr>
                      <w:r w:rsidRPr="00121D06">
                        <w:rPr>
                          <w:bCs/>
                          <w:sz w:val="18"/>
                          <w:szCs w:val="18"/>
                        </w:rPr>
                        <w:t>DÉPARTEMENT DE LA VALLÉE DU NTEM</w:t>
                      </w:r>
                    </w:p>
                    <w:p w14:paraId="43C4DF98" w14:textId="77777777" w:rsidR="009B7A12" w:rsidRPr="00121D06" w:rsidRDefault="009B7A12" w:rsidP="00F16A56">
                      <w:pPr>
                        <w:jc w:val="center"/>
                        <w:rPr>
                          <w:bCs/>
                          <w:sz w:val="18"/>
                          <w:szCs w:val="18"/>
                        </w:rPr>
                      </w:pPr>
                      <w:r w:rsidRPr="00121D06">
                        <w:rPr>
                          <w:bCs/>
                          <w:sz w:val="18"/>
                          <w:szCs w:val="18"/>
                        </w:rPr>
                        <w:t>*****</w:t>
                      </w:r>
                    </w:p>
                    <w:p w14:paraId="72C2984B" w14:textId="77777777" w:rsidR="009B7A12" w:rsidRPr="00121D06" w:rsidRDefault="009B7A12" w:rsidP="00F16A56">
                      <w:pPr>
                        <w:jc w:val="center"/>
                        <w:rPr>
                          <w:b/>
                          <w:bCs/>
                          <w:sz w:val="18"/>
                          <w:szCs w:val="18"/>
                        </w:rPr>
                      </w:pPr>
                      <w:r w:rsidRPr="00121D06">
                        <w:rPr>
                          <w:b/>
                          <w:bCs/>
                          <w:sz w:val="18"/>
                          <w:szCs w:val="18"/>
                        </w:rPr>
                        <w:t>COMMUNE D’AMBAM</w:t>
                      </w:r>
                    </w:p>
                    <w:p w14:paraId="2E59596D" w14:textId="77777777" w:rsidR="009B7A12" w:rsidRPr="00121D06" w:rsidRDefault="009B7A12" w:rsidP="00F16A56">
                      <w:pPr>
                        <w:jc w:val="center"/>
                        <w:rPr>
                          <w:bCs/>
                          <w:sz w:val="18"/>
                          <w:szCs w:val="18"/>
                        </w:rPr>
                      </w:pPr>
                      <w:r w:rsidRPr="00121D06">
                        <w:rPr>
                          <w:bCs/>
                          <w:sz w:val="18"/>
                          <w:szCs w:val="18"/>
                        </w:rPr>
                        <w:t>*****</w:t>
                      </w:r>
                    </w:p>
                    <w:p w14:paraId="34C87EE5" w14:textId="77777777" w:rsidR="009B7A12" w:rsidRPr="00121D06" w:rsidRDefault="009B7A12" w:rsidP="00F16A56">
                      <w:pPr>
                        <w:jc w:val="center"/>
                        <w:rPr>
                          <w:bCs/>
                          <w:sz w:val="18"/>
                          <w:szCs w:val="18"/>
                        </w:rPr>
                      </w:pPr>
                      <w:r w:rsidRPr="00121D06">
                        <w:rPr>
                          <w:bCs/>
                          <w:sz w:val="18"/>
                          <w:szCs w:val="18"/>
                        </w:rPr>
                        <w:t>SECRETARIAT GENERAL</w:t>
                      </w:r>
                    </w:p>
                    <w:p w14:paraId="0AB8D7EF" w14:textId="77777777" w:rsidR="009B7A12" w:rsidRPr="00121D06" w:rsidRDefault="009B7A12" w:rsidP="00F16A56">
                      <w:pPr>
                        <w:jc w:val="center"/>
                        <w:rPr>
                          <w:bCs/>
                          <w:sz w:val="18"/>
                          <w:szCs w:val="18"/>
                        </w:rPr>
                      </w:pPr>
                      <w:r w:rsidRPr="00121D06">
                        <w:rPr>
                          <w:bCs/>
                          <w:sz w:val="18"/>
                          <w:szCs w:val="18"/>
                        </w:rPr>
                        <w:t>*****</w:t>
                      </w:r>
                    </w:p>
                    <w:p w14:paraId="70409CE6" w14:textId="77777777" w:rsidR="009B7A12" w:rsidRPr="00121D06" w:rsidRDefault="009B7A12" w:rsidP="00F16A56">
                      <w:pPr>
                        <w:jc w:val="center"/>
                        <w:rPr>
                          <w:sz w:val="18"/>
                          <w:szCs w:val="18"/>
                        </w:rPr>
                      </w:pPr>
                      <w:r w:rsidRPr="00121D06">
                        <w:rPr>
                          <w:sz w:val="18"/>
                          <w:szCs w:val="18"/>
                        </w:rPr>
                        <w:t xml:space="preserve"> SERVICE DE LA COOPERATION DU DEVELOPPEMENT LOCAL ET DES MARCHES PUBLICS</w:t>
                      </w:r>
                    </w:p>
                    <w:p w14:paraId="79D022C8" w14:textId="77777777" w:rsidR="009B7A12" w:rsidRPr="00121D06" w:rsidRDefault="009B7A12" w:rsidP="00F16A56">
                      <w:pPr>
                        <w:jc w:val="center"/>
                        <w:rPr>
                          <w:bCs/>
                          <w:sz w:val="18"/>
                          <w:szCs w:val="18"/>
                        </w:rPr>
                      </w:pPr>
                      <w:r w:rsidRPr="00121D06">
                        <w:rPr>
                          <w:bCs/>
                          <w:sz w:val="18"/>
                          <w:szCs w:val="18"/>
                        </w:rPr>
                        <w:t xml:space="preserve"> *****</w:t>
                      </w:r>
                    </w:p>
                    <w:p w14:paraId="40D33CFB" w14:textId="77777777" w:rsidR="009B7A12" w:rsidRPr="00121D06" w:rsidRDefault="009B7A12" w:rsidP="00F16A56">
                      <w:pPr>
                        <w:spacing w:line="276" w:lineRule="auto"/>
                        <w:jc w:val="center"/>
                        <w:rPr>
                          <w:sz w:val="18"/>
                          <w:szCs w:val="20"/>
                        </w:rPr>
                      </w:pPr>
                      <w:r w:rsidRPr="00121D06">
                        <w:rPr>
                          <w:sz w:val="18"/>
                          <w:szCs w:val="20"/>
                        </w:rPr>
                        <w:t>STRUCTURE INTERNE DE GESTION ADMINISTRATIVE DES MARCHES PUBLICS</w:t>
                      </w:r>
                    </w:p>
                    <w:p w14:paraId="02D73970" w14:textId="77777777" w:rsidR="009B7A12" w:rsidRPr="00121D06" w:rsidRDefault="009B7A12" w:rsidP="00F16A56">
                      <w:pPr>
                        <w:spacing w:line="276" w:lineRule="auto"/>
                        <w:jc w:val="center"/>
                        <w:rPr>
                          <w:b/>
                          <w:sz w:val="18"/>
                          <w:szCs w:val="20"/>
                          <w:lang w:val="en-US"/>
                        </w:rPr>
                      </w:pPr>
                      <w:r w:rsidRPr="00121D06">
                        <w:rPr>
                          <w:b/>
                          <w:sz w:val="18"/>
                          <w:szCs w:val="20"/>
                          <w:lang w:val="en-US"/>
                        </w:rPr>
                        <w:t>**********</w:t>
                      </w:r>
                    </w:p>
                    <w:p w14:paraId="15C31F68" w14:textId="77777777" w:rsidR="009B7A12" w:rsidRPr="00121D06" w:rsidRDefault="009B7A12" w:rsidP="00F16A56">
                      <w:pPr>
                        <w:jc w:val="center"/>
                        <w:rPr>
                          <w:rFonts w:ascii="Arial" w:hAnsi="Arial" w:cs="Arial"/>
                          <w:b/>
                          <w:sz w:val="16"/>
                          <w:szCs w:val="18"/>
                        </w:rPr>
                      </w:pPr>
                      <w:r w:rsidRPr="00121D06">
                        <w:rPr>
                          <w:b/>
                          <w:sz w:val="18"/>
                          <w:szCs w:val="20"/>
                          <w:lang w:val="en-US"/>
                        </w:rPr>
                        <w:t>BP 163 AMBAM</w:t>
                      </w:r>
                    </w:p>
                    <w:p w14:paraId="7998A894" w14:textId="77777777" w:rsidR="009B7A12" w:rsidRPr="00121D06" w:rsidRDefault="009B7A12" w:rsidP="00F16A56">
                      <w:pPr>
                        <w:jc w:val="center"/>
                        <w:rPr>
                          <w:bCs/>
                          <w:sz w:val="14"/>
                          <w:szCs w:val="18"/>
                        </w:rPr>
                      </w:pPr>
                    </w:p>
                    <w:p w14:paraId="708837C3" w14:textId="77777777" w:rsidR="009B7A12" w:rsidRPr="00121D06" w:rsidRDefault="009B7A12" w:rsidP="00F16A56">
                      <w:pPr>
                        <w:jc w:val="center"/>
                        <w:rPr>
                          <w:bCs/>
                          <w:sz w:val="16"/>
                          <w:szCs w:val="18"/>
                        </w:rPr>
                      </w:pPr>
                    </w:p>
                  </w:txbxContent>
                </v:textbox>
              </v:shape>
            </w:pict>
          </mc:Fallback>
        </mc:AlternateContent>
      </w:r>
    </w:p>
    <w:p w14:paraId="01F1BC6B" w14:textId="77777777" w:rsidR="00F16A56" w:rsidRPr="00C95D18" w:rsidRDefault="00F16A56" w:rsidP="00F16A56">
      <w:pPr>
        <w:jc w:val="center"/>
        <w:rPr>
          <w:rFonts w:ascii="Arial" w:hAnsi="Arial" w:cs="Arial"/>
          <w:b/>
          <w:sz w:val="36"/>
        </w:rPr>
      </w:pPr>
    </w:p>
    <w:p w14:paraId="31D60F77" w14:textId="77777777" w:rsidR="00F16A56" w:rsidRPr="00C95D18" w:rsidRDefault="00F16A56" w:rsidP="00F16A56">
      <w:pPr>
        <w:jc w:val="center"/>
        <w:rPr>
          <w:rFonts w:ascii="Arial" w:hAnsi="Arial" w:cs="Arial"/>
          <w:b/>
          <w:sz w:val="36"/>
        </w:rPr>
      </w:pPr>
    </w:p>
    <w:p w14:paraId="7C1C23B8" w14:textId="77777777" w:rsidR="00F16A56" w:rsidRPr="00C95D18" w:rsidRDefault="00F16A56" w:rsidP="00F16A56">
      <w:pPr>
        <w:jc w:val="center"/>
        <w:rPr>
          <w:rFonts w:ascii="Arial" w:hAnsi="Arial" w:cs="Arial"/>
          <w:b/>
          <w:sz w:val="36"/>
        </w:rPr>
      </w:pPr>
    </w:p>
    <w:p w14:paraId="5E93325E" w14:textId="77777777" w:rsidR="00F16A56" w:rsidRPr="00C95D18" w:rsidRDefault="00F16A56" w:rsidP="00F16A56">
      <w:pPr>
        <w:rPr>
          <w:rFonts w:ascii="Arial" w:hAnsi="Arial" w:cs="Arial"/>
        </w:rPr>
      </w:pPr>
    </w:p>
    <w:p w14:paraId="500028F9" w14:textId="77777777" w:rsidR="00F16A56" w:rsidRPr="00C95D18" w:rsidRDefault="00F16A56" w:rsidP="00F16A56">
      <w:pPr>
        <w:spacing w:after="200" w:line="276" w:lineRule="auto"/>
        <w:rPr>
          <w:rFonts w:eastAsia="Calibri"/>
          <w:b/>
          <w:u w:val="single"/>
          <w:lang w:eastAsia="en-US"/>
        </w:rPr>
      </w:pPr>
    </w:p>
    <w:p w14:paraId="3130B6B8" w14:textId="77777777" w:rsidR="00F16A56" w:rsidRPr="00C95D18" w:rsidRDefault="00F16A56" w:rsidP="00F16A56">
      <w:pPr>
        <w:spacing w:after="200" w:line="276" w:lineRule="auto"/>
        <w:rPr>
          <w:rFonts w:eastAsia="Calibri"/>
          <w:b/>
          <w:u w:val="single"/>
          <w:lang w:eastAsia="en-US"/>
        </w:rPr>
      </w:pPr>
    </w:p>
    <w:p w14:paraId="34DE77A7" w14:textId="77777777" w:rsidR="00F16A56" w:rsidRPr="00C95D18" w:rsidRDefault="00F16A56" w:rsidP="00F16A56">
      <w:pPr>
        <w:spacing w:after="200" w:line="276" w:lineRule="auto"/>
        <w:rPr>
          <w:rFonts w:eastAsia="Calibri"/>
          <w:b/>
          <w:u w:val="single"/>
          <w:lang w:eastAsia="en-US"/>
        </w:rPr>
      </w:pPr>
    </w:p>
    <w:p w14:paraId="55A10E18" w14:textId="77777777" w:rsidR="00F16A56" w:rsidRPr="00C95D18" w:rsidRDefault="00F16A56" w:rsidP="00F16A56">
      <w:pPr>
        <w:spacing w:after="200" w:line="276" w:lineRule="auto"/>
        <w:rPr>
          <w:rFonts w:eastAsia="Calibri"/>
          <w:b/>
          <w:u w:val="single"/>
          <w:lang w:eastAsia="en-US"/>
        </w:rPr>
      </w:pPr>
    </w:p>
    <w:p w14:paraId="1EA6930D" w14:textId="77777777" w:rsidR="00F16A56" w:rsidRPr="00C95D18" w:rsidRDefault="00F16A56" w:rsidP="00F16A56">
      <w:pPr>
        <w:spacing w:after="200" w:line="276" w:lineRule="auto"/>
        <w:rPr>
          <w:rFonts w:eastAsia="Calibri"/>
          <w:b/>
          <w:sz w:val="4"/>
          <w:u w:val="single"/>
          <w:lang w:eastAsia="en-US"/>
        </w:rPr>
      </w:pPr>
    </w:p>
    <w:p w14:paraId="77641583" w14:textId="77777777" w:rsidR="00F16A56" w:rsidRPr="00C95D18" w:rsidRDefault="00F16A56" w:rsidP="00F16A56">
      <w:pPr>
        <w:spacing w:line="276" w:lineRule="auto"/>
        <w:jc w:val="center"/>
        <w:rPr>
          <w:b/>
          <w:sz w:val="22"/>
        </w:rPr>
      </w:pPr>
      <w:r w:rsidRPr="00C95D18">
        <w:rPr>
          <w:b/>
          <w:i/>
          <w:sz w:val="22"/>
          <w:u w:val="single"/>
        </w:rPr>
        <w:t>MAITRE D’OUVRAGE</w:t>
      </w:r>
      <w:r w:rsidRPr="00C95D18">
        <w:rPr>
          <w:b/>
          <w:i/>
          <w:sz w:val="22"/>
        </w:rPr>
        <w:t> : MAIRE DE LA COMMUNE D’AMBAM</w:t>
      </w:r>
    </w:p>
    <w:p w14:paraId="559A40D8" w14:textId="77777777" w:rsidR="00F16A56" w:rsidRPr="00C95D18" w:rsidRDefault="00F16A56" w:rsidP="00F16A56">
      <w:pPr>
        <w:spacing w:line="276" w:lineRule="auto"/>
        <w:jc w:val="center"/>
        <w:rPr>
          <w:b/>
          <w:sz w:val="4"/>
        </w:rPr>
      </w:pPr>
    </w:p>
    <w:p w14:paraId="19B67ADC" w14:textId="77777777" w:rsidR="00F16A56" w:rsidRPr="00C95D18" w:rsidRDefault="00F16A56" w:rsidP="00F16A56">
      <w:pPr>
        <w:spacing w:line="276" w:lineRule="auto"/>
        <w:jc w:val="center"/>
        <w:rPr>
          <w:b/>
          <w:i/>
          <w:sz w:val="22"/>
        </w:rPr>
      </w:pPr>
      <w:r w:rsidRPr="00C95D18">
        <w:rPr>
          <w:b/>
          <w:i/>
          <w:sz w:val="22"/>
          <w:u w:val="single"/>
        </w:rPr>
        <w:t>AUTORITE CONTRACTANTE</w:t>
      </w:r>
      <w:r w:rsidRPr="00C95D18">
        <w:rPr>
          <w:b/>
          <w:i/>
          <w:sz w:val="22"/>
        </w:rPr>
        <w:t> : MAIRE DE LA COMMUNE D’AMBAM</w:t>
      </w:r>
    </w:p>
    <w:p w14:paraId="0893FBFA" w14:textId="77777777" w:rsidR="00F16A56" w:rsidRPr="00C95D18" w:rsidRDefault="00F16A56" w:rsidP="00F16A56">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3036662F" w14:textId="77777777" w:rsidR="00F16A56" w:rsidRPr="00C95D18" w:rsidRDefault="00F16A56" w:rsidP="00F16A56">
      <w:pPr>
        <w:spacing w:line="276" w:lineRule="auto"/>
        <w:rPr>
          <w:b/>
          <w:i/>
        </w:rPr>
      </w:pPr>
      <w:r w:rsidRPr="00C95D18">
        <w:rPr>
          <w:noProof/>
        </w:rPr>
        <mc:AlternateContent>
          <mc:Choice Requires="wps">
            <w:drawing>
              <wp:anchor distT="0" distB="0" distL="114300" distR="114300" simplePos="0" relativeHeight="251686400" behindDoc="0" locked="0" layoutInCell="1" allowOverlap="1" wp14:anchorId="09AE1511" wp14:editId="766AD629">
                <wp:simplePos x="0" y="0"/>
                <wp:positionH relativeFrom="margin">
                  <wp:posOffset>-454660</wp:posOffset>
                </wp:positionH>
                <wp:positionV relativeFrom="paragraph">
                  <wp:posOffset>99060</wp:posOffset>
                </wp:positionV>
                <wp:extent cx="6868795" cy="1752600"/>
                <wp:effectExtent l="38100" t="38100" r="46355" b="38100"/>
                <wp:wrapNone/>
                <wp:docPr id="595" name="Rectangle à coins arrondis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3343D1EA"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4BD8D812"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58E6111D"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0D2B78EE"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7CAEB72" w14:textId="77777777" w:rsidR="009B7A12" w:rsidRPr="00CD220B" w:rsidRDefault="009B7A12" w:rsidP="00F16A56">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AE1511" id="Rectangle à coins arrondis 595" o:spid="_x0000_s1071" style="position:absolute;margin-left:-35.8pt;margin-top:7.8pt;width:540.85pt;height:138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" strokeweight="6pt">
                <v:stroke linestyle="thickBetweenThin"/>
                <v:textbox>
                  <w:txbxContent>
                    <w:p w14:paraId="3343D1EA"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4BD8D812"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58E6111D"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0D2B78EE"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57CAEB72" w14:textId="77777777" w:rsidR="009B7A12" w:rsidRPr="00CD220B" w:rsidRDefault="009B7A12" w:rsidP="00F16A56">
                      <w:pPr>
                        <w:rPr>
                          <w:color w:val="FF0000"/>
                          <w:szCs w:val="32"/>
                        </w:rPr>
                      </w:pPr>
                    </w:p>
                  </w:txbxContent>
                </v:textbox>
                <w10:wrap anchorx="margin"/>
              </v:roundrect>
            </w:pict>
          </mc:Fallback>
        </mc:AlternateContent>
      </w:r>
    </w:p>
    <w:p w14:paraId="31FAF40A" w14:textId="77777777" w:rsidR="00F16A56" w:rsidRPr="00C95D18" w:rsidRDefault="00F16A56" w:rsidP="00F16A56">
      <w:pPr>
        <w:rPr>
          <w:rFonts w:eastAsia="Calibri"/>
          <w:b/>
          <w:u w:val="single"/>
          <w:lang w:eastAsia="en-US"/>
        </w:rPr>
      </w:pPr>
    </w:p>
    <w:p w14:paraId="0370EABE" w14:textId="77777777" w:rsidR="00F16A56" w:rsidRPr="00C95D18" w:rsidRDefault="00F16A56" w:rsidP="00F16A56">
      <w:pPr>
        <w:rPr>
          <w:rFonts w:ascii="Arial Narrow" w:hAnsi="Arial Narrow" w:cs="Arial"/>
          <w:sz w:val="6"/>
        </w:rPr>
      </w:pPr>
    </w:p>
    <w:p w14:paraId="1DEA3CF6" w14:textId="77777777" w:rsidR="00F16A56" w:rsidRPr="00C95D18" w:rsidRDefault="00F16A56" w:rsidP="00F16A56">
      <w:pPr>
        <w:jc w:val="center"/>
        <w:rPr>
          <w:rFonts w:ascii="Arial Narrow" w:hAnsi="Arial Narrow" w:cs="Arial"/>
          <w:sz w:val="23"/>
        </w:rPr>
      </w:pPr>
    </w:p>
    <w:p w14:paraId="3E317D36" w14:textId="77777777" w:rsidR="00F16A56" w:rsidRPr="00C95D18" w:rsidRDefault="00F16A56" w:rsidP="00F16A56">
      <w:pPr>
        <w:jc w:val="center"/>
        <w:rPr>
          <w:rFonts w:ascii="Arial Narrow" w:hAnsi="Arial Narrow" w:cs="Arial"/>
          <w:sz w:val="23"/>
        </w:rPr>
      </w:pPr>
    </w:p>
    <w:p w14:paraId="0B9D6446" w14:textId="77777777" w:rsidR="00F16A56" w:rsidRPr="00C95D18" w:rsidRDefault="00F16A56" w:rsidP="00F16A56">
      <w:pPr>
        <w:jc w:val="center"/>
        <w:rPr>
          <w:rFonts w:ascii="Arial Narrow" w:hAnsi="Arial Narrow" w:cs="Arial"/>
          <w:sz w:val="23"/>
        </w:rPr>
      </w:pPr>
    </w:p>
    <w:p w14:paraId="301C9B3C" w14:textId="77777777" w:rsidR="00F16A56" w:rsidRPr="00C95D18" w:rsidRDefault="00F16A56" w:rsidP="00F16A56">
      <w:pPr>
        <w:jc w:val="center"/>
        <w:rPr>
          <w:rFonts w:ascii="Arial Narrow" w:hAnsi="Arial Narrow" w:cs="Arial"/>
          <w:sz w:val="23"/>
        </w:rPr>
      </w:pPr>
    </w:p>
    <w:p w14:paraId="547C236A" w14:textId="77777777" w:rsidR="00F16A56" w:rsidRPr="00C95D18" w:rsidRDefault="00F16A56" w:rsidP="00F16A56">
      <w:pPr>
        <w:jc w:val="center"/>
        <w:rPr>
          <w:rFonts w:ascii="Arial Narrow" w:hAnsi="Arial Narrow" w:cs="Arial"/>
          <w:sz w:val="23"/>
        </w:rPr>
      </w:pPr>
    </w:p>
    <w:p w14:paraId="39677273" w14:textId="77777777" w:rsidR="00F16A56" w:rsidRPr="00C95D18" w:rsidRDefault="00F16A56" w:rsidP="00F16A56">
      <w:pPr>
        <w:jc w:val="center"/>
        <w:rPr>
          <w:rFonts w:ascii="Arial Narrow" w:hAnsi="Arial Narrow" w:cs="Arial"/>
          <w:sz w:val="23"/>
        </w:rPr>
      </w:pPr>
    </w:p>
    <w:p w14:paraId="509E708E" w14:textId="77777777" w:rsidR="00F16A56" w:rsidRPr="00C95D18" w:rsidRDefault="00F16A56" w:rsidP="00F16A56">
      <w:pPr>
        <w:jc w:val="center"/>
        <w:rPr>
          <w:rFonts w:ascii="Arial Narrow" w:hAnsi="Arial Narrow" w:cs="Arial"/>
          <w:sz w:val="23"/>
        </w:rPr>
      </w:pPr>
    </w:p>
    <w:p w14:paraId="6950DC10" w14:textId="77777777" w:rsidR="00F16A56" w:rsidRPr="00C95D18" w:rsidRDefault="00F16A56" w:rsidP="00F16A56">
      <w:pPr>
        <w:jc w:val="center"/>
        <w:rPr>
          <w:rFonts w:ascii="Arial Narrow" w:hAnsi="Arial Narrow" w:cs="Arial"/>
          <w:sz w:val="23"/>
        </w:rPr>
      </w:pPr>
    </w:p>
    <w:tbl>
      <w:tblPr>
        <w:tblpPr w:leftFromText="141" w:rightFromText="141" w:vertAnchor="text" w:horzAnchor="margin" w:tblpXSpec="center" w:tblpY="47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F16A56" w:rsidRPr="00C95D18" w14:paraId="7F82AEB6" w14:textId="77777777" w:rsidTr="00F16A56">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5E1741E7"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3D4830EE"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1589F786"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AUTORISATION</w:t>
            </w:r>
          </w:p>
          <w:p w14:paraId="68E99A15"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64C8FFA1" w14:textId="77777777" w:rsidR="00F16A56" w:rsidRPr="00C95D18" w:rsidRDefault="00F16A56" w:rsidP="00F16A56">
            <w:pPr>
              <w:spacing w:line="276" w:lineRule="auto"/>
              <w:jc w:val="center"/>
              <w:rPr>
                <w:rFonts w:eastAsia="Calibri"/>
                <w:b/>
                <w:sz w:val="18"/>
                <w:lang w:eastAsia="en-US"/>
              </w:rPr>
            </w:pPr>
          </w:p>
          <w:p w14:paraId="0E03A1D4"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C63E96E"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5FFEE944" w14:textId="77777777" w:rsidR="00F16A56" w:rsidRPr="00C95D18" w:rsidRDefault="00F16A56" w:rsidP="00F16A56">
            <w:pPr>
              <w:spacing w:line="276" w:lineRule="auto"/>
              <w:jc w:val="center"/>
              <w:rPr>
                <w:rFonts w:eastAsia="Calibri"/>
                <w:b/>
                <w:sz w:val="18"/>
                <w:lang w:eastAsia="en-US"/>
              </w:rPr>
            </w:pPr>
          </w:p>
          <w:p w14:paraId="5147BA68"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MONTANT</w:t>
            </w:r>
          </w:p>
          <w:p w14:paraId="47C7066A"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94DFA28"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DELAI D’EXECUTION</w:t>
            </w:r>
          </w:p>
        </w:tc>
      </w:tr>
      <w:tr w:rsidR="00F16A56" w:rsidRPr="00C95D18" w14:paraId="2D6FEDD2" w14:textId="77777777" w:rsidTr="00F16A56">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537588AF"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5F09721F" w14:textId="77777777" w:rsidR="00F16A56" w:rsidRPr="00C95D18" w:rsidRDefault="00F16A56" w:rsidP="00F16A56">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086BF338" w14:textId="77777777" w:rsidR="00F16A56" w:rsidRPr="00C95D18" w:rsidRDefault="00F16A56" w:rsidP="00F16A56">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305E6AA9"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12E9B87" w14:textId="77777777" w:rsidR="00F16A56" w:rsidRPr="00C95D18" w:rsidRDefault="00F16A56" w:rsidP="00F16A56">
            <w:pPr>
              <w:spacing w:line="276" w:lineRule="auto"/>
              <w:jc w:val="center"/>
              <w:rPr>
                <w:b/>
                <w:sz w:val="18"/>
                <w:lang w:eastAsia="en-US"/>
              </w:rPr>
            </w:pPr>
          </w:p>
          <w:p w14:paraId="6411647B" w14:textId="77777777" w:rsidR="00F16A56" w:rsidRPr="00C95D18" w:rsidRDefault="00F16A56" w:rsidP="00F16A56">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A48A5BE" w14:textId="77777777" w:rsidR="00F16A56" w:rsidRPr="00C95D18" w:rsidRDefault="00F16A56" w:rsidP="00F16A56">
            <w:pPr>
              <w:spacing w:line="276" w:lineRule="auto"/>
              <w:jc w:val="center"/>
              <w:rPr>
                <w:b/>
                <w:sz w:val="18"/>
                <w:lang w:eastAsia="en-US"/>
              </w:rPr>
            </w:pPr>
          </w:p>
          <w:p w14:paraId="200B2272" w14:textId="77777777" w:rsidR="00F16A56" w:rsidRPr="00C95D18" w:rsidRDefault="00F16A56" w:rsidP="00F16A56">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663540A2" w14:textId="77777777" w:rsidR="00F16A56" w:rsidRPr="00C95D18" w:rsidRDefault="00F16A56" w:rsidP="00F16A56">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23FD8329"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 AVIATION;</w:t>
            </w:r>
          </w:p>
          <w:p w14:paraId="4F9D7C7B"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 MINSELE ;</w:t>
            </w:r>
          </w:p>
          <w:p w14:paraId="67BD6A8D"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AU MARCHE CENTRAL D’AMBAM ET</w:t>
            </w:r>
          </w:p>
          <w:p w14:paraId="68AD8454"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 L’ECOLE PUBLIQUE D’APPLICATION D’AMBAM CENTRE ;</w:t>
            </w:r>
          </w:p>
          <w:p w14:paraId="63BA73F0"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2FEADD6" w14:textId="77777777" w:rsidR="00F16A56" w:rsidRPr="00C95D18" w:rsidRDefault="00F16A56" w:rsidP="00F16A56">
            <w:pPr>
              <w:spacing w:line="276" w:lineRule="auto"/>
              <w:jc w:val="center"/>
              <w:rPr>
                <w:rFonts w:eastAsia="Calibri"/>
                <w:b/>
                <w:sz w:val="22"/>
                <w:lang w:eastAsia="en-US"/>
              </w:rPr>
            </w:pPr>
          </w:p>
          <w:p w14:paraId="7F5F9094" w14:textId="77777777" w:rsidR="00F16A56" w:rsidRPr="00C95D18" w:rsidRDefault="00F16A56" w:rsidP="00F16A56">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103A738F"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03 MOIS/LOT</w:t>
            </w:r>
          </w:p>
        </w:tc>
      </w:tr>
      <w:tr w:rsidR="00F16A56" w:rsidRPr="00C95D18" w14:paraId="087B9107"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3A0365F5"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2F6B4B96"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23F7C54" w14:textId="77777777" w:rsidR="00F16A56" w:rsidRPr="00C95D18" w:rsidRDefault="00F16A56" w:rsidP="00F16A56">
            <w:pPr>
              <w:spacing w:line="276" w:lineRule="auto"/>
              <w:jc w:val="center"/>
              <w:rPr>
                <w:rFonts w:eastAsia="Arial Unicode MS"/>
                <w:b/>
                <w:sz w:val="18"/>
                <w:lang w:eastAsia="en-US"/>
              </w:rPr>
            </w:pPr>
          </w:p>
          <w:p w14:paraId="18917D42" w14:textId="77777777" w:rsidR="00F16A56" w:rsidRPr="00C95D18" w:rsidRDefault="00F16A56" w:rsidP="00F16A56">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07EFF2E" w14:textId="77777777" w:rsidR="00F16A56" w:rsidRPr="00C95D18" w:rsidRDefault="00F16A56" w:rsidP="00F16A56">
            <w:pPr>
              <w:spacing w:line="276" w:lineRule="auto"/>
              <w:jc w:val="center"/>
              <w:rPr>
                <w:rFonts w:eastAsia="Arial Unicode MS"/>
                <w:b/>
                <w:sz w:val="18"/>
                <w:lang w:eastAsia="en-US"/>
              </w:rPr>
            </w:pPr>
          </w:p>
          <w:p w14:paraId="43105603" w14:textId="77777777" w:rsidR="00F16A56" w:rsidRPr="00C95D18" w:rsidRDefault="00F16A56" w:rsidP="00F16A56">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64C083CF"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88D8A6B" w14:textId="77777777" w:rsidR="00F16A56" w:rsidRPr="00C95D18" w:rsidRDefault="00F16A56" w:rsidP="00F16A56">
            <w:pPr>
              <w:widowControl w:val="0"/>
              <w:autoSpaceDE w:val="0"/>
              <w:autoSpaceDN w:val="0"/>
              <w:rPr>
                <w:rFonts w:eastAsia="Gill Sans MT"/>
                <w:b/>
                <w:sz w:val="22"/>
                <w:szCs w:val="16"/>
                <w:lang w:eastAsia="en-US"/>
              </w:rPr>
            </w:pPr>
          </w:p>
          <w:p w14:paraId="79040C20" w14:textId="77777777" w:rsidR="00F16A56" w:rsidRPr="00C95D18" w:rsidRDefault="00F16A56" w:rsidP="00F16A56">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2B521EFD" w14:textId="77777777" w:rsidR="00F16A56" w:rsidRPr="00C95D18" w:rsidRDefault="00F16A56" w:rsidP="00F16A56">
            <w:pPr>
              <w:spacing w:line="276" w:lineRule="auto"/>
              <w:jc w:val="center"/>
              <w:rPr>
                <w:rFonts w:eastAsia="Calibri"/>
                <w:b/>
                <w:sz w:val="18"/>
                <w:lang w:eastAsia="en-US"/>
              </w:rPr>
            </w:pPr>
          </w:p>
        </w:tc>
      </w:tr>
      <w:tr w:rsidR="00F16A56" w:rsidRPr="00C95D18" w14:paraId="770A4CE4"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777671A"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0ABB14B5"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6162970"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B4084AE"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552EDCA1"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1D2E907" w14:textId="77777777" w:rsidR="00F16A56" w:rsidRPr="00C95D18" w:rsidRDefault="00F16A56" w:rsidP="00F16A56">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13427189" w14:textId="77777777" w:rsidR="00F16A56" w:rsidRPr="00C95D18" w:rsidRDefault="00F16A56" w:rsidP="00F16A56">
            <w:pPr>
              <w:spacing w:line="276" w:lineRule="auto"/>
              <w:jc w:val="center"/>
              <w:rPr>
                <w:rFonts w:eastAsia="Calibri"/>
                <w:b/>
                <w:sz w:val="18"/>
                <w:lang w:eastAsia="en-US"/>
              </w:rPr>
            </w:pPr>
          </w:p>
        </w:tc>
      </w:tr>
      <w:tr w:rsidR="00F16A56" w:rsidRPr="00C95D18" w14:paraId="1CBF230F"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134B98B"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3EBEE6EF"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CAE25B5"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FE96425"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37B3E603"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B8BE3A0"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10A81F22" w14:textId="77777777" w:rsidR="00F16A56" w:rsidRPr="00C95D18" w:rsidRDefault="00F16A56" w:rsidP="00F16A56">
            <w:pPr>
              <w:spacing w:line="276" w:lineRule="auto"/>
              <w:jc w:val="center"/>
              <w:rPr>
                <w:rFonts w:eastAsia="Calibri"/>
                <w:b/>
                <w:sz w:val="18"/>
                <w:lang w:eastAsia="en-US"/>
              </w:rPr>
            </w:pPr>
          </w:p>
        </w:tc>
      </w:tr>
      <w:tr w:rsidR="00F16A56" w:rsidRPr="00C95D18" w14:paraId="076921BF"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BB0C9C4"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783963CE"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CB6BC90"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96CBB5A" w14:textId="77777777" w:rsidR="00F16A56" w:rsidRPr="00C95D18" w:rsidRDefault="00F16A56" w:rsidP="00F16A56">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7B5C39C4" w14:textId="77777777" w:rsidR="00F16A56" w:rsidRPr="00C95D18" w:rsidRDefault="00F16A56" w:rsidP="00F16A56">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1C211EC0" w14:textId="77777777" w:rsidR="00F16A56" w:rsidRPr="00C95D18" w:rsidRDefault="00F16A56" w:rsidP="00317662">
            <w:pPr>
              <w:widowControl w:val="0"/>
              <w:numPr>
                <w:ilvl w:val="0"/>
                <w:numId w:val="65"/>
              </w:numPr>
              <w:autoSpaceDE w:val="0"/>
              <w:autoSpaceDN w:val="0"/>
              <w:rPr>
                <w:rFonts w:eastAsia="Gill Sans MT"/>
                <w:sz w:val="18"/>
                <w:szCs w:val="28"/>
                <w:lang w:val="x-none" w:eastAsia="en-US"/>
              </w:rPr>
            </w:pPr>
            <w:r w:rsidRPr="00C95D18">
              <w:rPr>
                <w:rFonts w:eastAsia="Gill Sans MT"/>
                <w:sz w:val="18"/>
                <w:szCs w:val="28"/>
                <w:lang w:val="x-none" w:eastAsia="en-US"/>
              </w:rPr>
              <w:t xml:space="preserve">A AMBAM-YAT; </w:t>
            </w:r>
          </w:p>
          <w:p w14:paraId="3DA559AE" w14:textId="77777777" w:rsidR="00F16A56" w:rsidRPr="00C95D18" w:rsidRDefault="00F16A56" w:rsidP="00317662">
            <w:pPr>
              <w:widowControl w:val="0"/>
              <w:numPr>
                <w:ilvl w:val="0"/>
                <w:numId w:val="65"/>
              </w:numPr>
              <w:autoSpaceDE w:val="0"/>
              <w:autoSpaceDN w:val="0"/>
              <w:rPr>
                <w:rFonts w:eastAsia="Gill Sans MT"/>
                <w:sz w:val="18"/>
                <w:szCs w:val="28"/>
                <w:lang w:val="x-none" w:eastAsia="fr-BE"/>
              </w:rPr>
            </w:pPr>
            <w:r w:rsidRPr="00C95D18">
              <w:rPr>
                <w:rFonts w:eastAsia="Gill Sans MT"/>
                <w:sz w:val="18"/>
                <w:szCs w:val="28"/>
                <w:lang w:val="x-none" w:eastAsia="en-US"/>
              </w:rPr>
              <w:t>A NNEZAM</w:t>
            </w:r>
            <w:r w:rsidRPr="00C95D18">
              <w:rPr>
                <w:rFonts w:eastAsia="Gill Sans MT"/>
                <w:sz w:val="18"/>
                <w:szCs w:val="28"/>
                <w:lang w:val="x-none" w:eastAsia="fr-BE"/>
              </w:rPr>
              <w:t xml:space="preserve"> ET </w:t>
            </w:r>
          </w:p>
          <w:p w14:paraId="0B6E4F51" w14:textId="77777777" w:rsidR="00F16A56" w:rsidRPr="00C95D18" w:rsidRDefault="00F16A56" w:rsidP="00317662">
            <w:pPr>
              <w:widowControl w:val="0"/>
              <w:numPr>
                <w:ilvl w:val="0"/>
                <w:numId w:val="65"/>
              </w:numPr>
              <w:autoSpaceDE w:val="0"/>
              <w:autoSpaceDN w:val="0"/>
              <w:rPr>
                <w:rFonts w:eastAsia="Gill Sans MT"/>
                <w:sz w:val="18"/>
                <w:szCs w:val="28"/>
                <w:lang w:val="x-none" w:eastAsia="en-US"/>
              </w:rPr>
            </w:pPr>
            <w:r w:rsidRPr="00C95D18">
              <w:rPr>
                <w:rFonts w:eastAsia="Gill Sans MT"/>
                <w:sz w:val="18"/>
                <w:szCs w:val="28"/>
                <w:lang w:val="x-none"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21E58782"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7D8C38BA" w14:textId="77777777" w:rsidR="00F16A56" w:rsidRPr="00C95D18" w:rsidRDefault="00F16A56" w:rsidP="00F16A56">
            <w:pPr>
              <w:spacing w:line="276" w:lineRule="auto"/>
              <w:jc w:val="center"/>
              <w:rPr>
                <w:rFonts w:eastAsia="Calibri"/>
                <w:b/>
                <w:sz w:val="18"/>
                <w:lang w:eastAsia="en-US"/>
              </w:rPr>
            </w:pPr>
          </w:p>
        </w:tc>
      </w:tr>
      <w:tr w:rsidR="00F16A56" w:rsidRPr="00C95D18" w14:paraId="0C7BAC50"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7405EB2"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2B7DC95A"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3A250BF"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5007B10"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0E7E0030" w14:textId="77777777" w:rsidR="00F16A56" w:rsidRPr="00C95D18" w:rsidRDefault="00F16A56" w:rsidP="00F16A56">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2D9F015"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4DDC0369" w14:textId="77777777" w:rsidR="00F16A56" w:rsidRPr="00C95D18" w:rsidRDefault="00F16A56" w:rsidP="00F16A56">
            <w:pPr>
              <w:spacing w:line="276" w:lineRule="auto"/>
              <w:jc w:val="center"/>
              <w:rPr>
                <w:rFonts w:eastAsia="Calibri"/>
                <w:b/>
                <w:sz w:val="18"/>
                <w:lang w:eastAsia="en-US"/>
              </w:rPr>
            </w:pPr>
          </w:p>
        </w:tc>
      </w:tr>
      <w:tr w:rsidR="00F16A56" w:rsidRPr="00C95D18" w14:paraId="74B7BB21"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7F8E3261"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0D2FB1B8"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9C1AAB2"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5BE5A1D"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4293D04B" w14:textId="77777777" w:rsidR="00F16A56" w:rsidRPr="00C95D18" w:rsidRDefault="00F16A56" w:rsidP="00F16A56">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BAAAB35"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1D76E18E" w14:textId="77777777" w:rsidR="00F16A56" w:rsidRPr="00C95D18" w:rsidRDefault="00F16A56" w:rsidP="00F16A56">
            <w:pPr>
              <w:spacing w:line="276" w:lineRule="auto"/>
              <w:jc w:val="center"/>
              <w:rPr>
                <w:rFonts w:eastAsia="Calibri"/>
                <w:b/>
                <w:sz w:val="18"/>
                <w:lang w:eastAsia="en-US"/>
              </w:rPr>
            </w:pPr>
          </w:p>
        </w:tc>
      </w:tr>
    </w:tbl>
    <w:p w14:paraId="4792EA2F" w14:textId="77777777" w:rsidR="00F16A56" w:rsidRPr="00C95D18" w:rsidRDefault="00F16A56" w:rsidP="00F16A56">
      <w:pPr>
        <w:rPr>
          <w:rFonts w:ascii="Arial Narrow" w:hAnsi="Arial Narrow" w:cs="Arial"/>
          <w:sz w:val="23"/>
        </w:rPr>
      </w:pPr>
    </w:p>
    <w:p w14:paraId="6A2ED707" w14:textId="77777777" w:rsidR="00F16A56" w:rsidRPr="00C95D18" w:rsidRDefault="00F16A56" w:rsidP="00291EFB">
      <w:pPr>
        <w:spacing w:line="276" w:lineRule="auto"/>
        <w:rPr>
          <w:b/>
        </w:rPr>
      </w:pPr>
      <w:r w:rsidRPr="00C95D18">
        <w:rPr>
          <w:b/>
          <w:noProof/>
        </w:rPr>
        <mc:AlternateContent>
          <mc:Choice Requires="wps">
            <w:drawing>
              <wp:anchor distT="0" distB="0" distL="114300" distR="114300" simplePos="0" relativeHeight="251624960" behindDoc="0" locked="0" layoutInCell="1" allowOverlap="1" wp14:anchorId="7BA6CA71" wp14:editId="48B15274">
                <wp:simplePos x="0" y="0"/>
                <wp:positionH relativeFrom="column">
                  <wp:posOffset>-18415</wp:posOffset>
                </wp:positionH>
                <wp:positionV relativeFrom="paragraph">
                  <wp:posOffset>3531235</wp:posOffset>
                </wp:positionV>
                <wp:extent cx="5995670" cy="387350"/>
                <wp:effectExtent l="13335" t="7620" r="10795" b="508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387350"/>
                        </a:xfrm>
                        <a:prstGeom prst="rect">
                          <a:avLst/>
                        </a:prstGeom>
                        <a:solidFill>
                          <a:srgbClr val="FFFFFF"/>
                        </a:solidFill>
                        <a:ln w="9525">
                          <a:solidFill>
                            <a:srgbClr val="FFFFFF"/>
                          </a:solidFill>
                          <a:miter lim="800000"/>
                          <a:headEnd/>
                          <a:tailEnd/>
                        </a:ln>
                      </wps:spPr>
                      <wps:txbx>
                        <w:txbxContent>
                          <w:p w14:paraId="7B4FED9D" w14:textId="77777777" w:rsidR="009B7A12" w:rsidRPr="008243AA" w:rsidRDefault="009B7A12" w:rsidP="001258A2">
                            <w:pPr>
                              <w:autoSpaceDE w:val="0"/>
                              <w:autoSpaceDN w:val="0"/>
                              <w:adjustRightInd w:val="0"/>
                              <w:spacing w:line="316" w:lineRule="atLeast"/>
                              <w:jc w:val="center"/>
                              <w:rPr>
                                <w:b/>
                              </w:rPr>
                            </w:pPr>
                            <w:r>
                              <w:rPr>
                                <w:b/>
                              </w:rPr>
                              <w:t xml:space="preserve">PIECE N°12 </w:t>
                            </w:r>
                            <w:r w:rsidRPr="008243AA">
                              <w:rPr>
                                <w:b/>
                              </w:rPr>
                              <w:t>: GRILLE D’EVALUATION DES OFFRES</w:t>
                            </w:r>
                          </w:p>
                          <w:p w14:paraId="445BACE7" w14:textId="77777777" w:rsidR="009B7A12" w:rsidRPr="003C3CAD" w:rsidRDefault="009B7A12" w:rsidP="001258A2">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CA71" id="Zone de texte 16" o:spid="_x0000_s1072" type="#_x0000_t202" style="position:absolute;margin-left:-1.45pt;margin-top:278.05pt;width:472.1pt;height:3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" strokecolor="white">
                <v:textbox>
                  <w:txbxContent>
                    <w:p w14:paraId="7B4FED9D" w14:textId="77777777" w:rsidR="009B7A12" w:rsidRPr="008243AA" w:rsidRDefault="009B7A12" w:rsidP="001258A2">
                      <w:pPr>
                        <w:autoSpaceDE w:val="0"/>
                        <w:autoSpaceDN w:val="0"/>
                        <w:adjustRightInd w:val="0"/>
                        <w:spacing w:line="316" w:lineRule="atLeast"/>
                        <w:jc w:val="center"/>
                        <w:rPr>
                          <w:b/>
                        </w:rPr>
                      </w:pPr>
                      <w:r>
                        <w:rPr>
                          <w:b/>
                        </w:rPr>
                        <w:t xml:space="preserve">PIECE N°12 </w:t>
                      </w:r>
                      <w:r w:rsidRPr="008243AA">
                        <w:rPr>
                          <w:b/>
                        </w:rPr>
                        <w:t>: GRILLE D’EVALUATION DES OFFRES</w:t>
                      </w:r>
                    </w:p>
                    <w:p w14:paraId="445BACE7" w14:textId="77777777" w:rsidR="009B7A12" w:rsidRPr="003C3CAD" w:rsidRDefault="009B7A12" w:rsidP="001258A2">
                      <w:pPr>
                        <w:rPr>
                          <w:sz w:val="28"/>
                        </w:rPr>
                      </w:pPr>
                    </w:p>
                  </w:txbxContent>
                </v:textbox>
              </v:shape>
            </w:pict>
          </mc:Fallback>
        </mc:AlternateContent>
      </w:r>
    </w:p>
    <w:p w14:paraId="21FC0C19" w14:textId="77777777" w:rsidR="00F16A56" w:rsidRPr="00C95D18" w:rsidRDefault="00F16A56" w:rsidP="00291EFB">
      <w:pPr>
        <w:spacing w:line="276" w:lineRule="auto"/>
        <w:rPr>
          <w:b/>
        </w:rPr>
      </w:pPr>
    </w:p>
    <w:p w14:paraId="5D68EBC7" w14:textId="77777777" w:rsidR="00F16A56" w:rsidRPr="00C95D18" w:rsidRDefault="00F16A56" w:rsidP="00291EFB">
      <w:pPr>
        <w:spacing w:line="276" w:lineRule="auto"/>
        <w:rPr>
          <w:b/>
        </w:rPr>
      </w:pPr>
    </w:p>
    <w:p w14:paraId="1D2A2330" w14:textId="77777777" w:rsidR="00F16A56" w:rsidRPr="00C95D18" w:rsidRDefault="00F16A56" w:rsidP="00291EFB">
      <w:pPr>
        <w:spacing w:line="276" w:lineRule="auto"/>
        <w:rPr>
          <w:b/>
        </w:rPr>
      </w:pPr>
    </w:p>
    <w:p w14:paraId="74949F82" w14:textId="77777777" w:rsidR="00F16A56" w:rsidRPr="00C95D18" w:rsidRDefault="00F16A56" w:rsidP="00291EFB">
      <w:pPr>
        <w:spacing w:line="276" w:lineRule="auto"/>
        <w:rPr>
          <w:b/>
        </w:rPr>
      </w:pPr>
    </w:p>
    <w:p w14:paraId="04B82B7A" w14:textId="77777777" w:rsidR="00954F43" w:rsidRPr="00C95D18" w:rsidRDefault="001258A2" w:rsidP="00291EFB">
      <w:pPr>
        <w:spacing w:line="276" w:lineRule="auto"/>
        <w:rPr>
          <w:b/>
        </w:rPr>
      </w:pPr>
      <w:r w:rsidRPr="00C95D18">
        <w:rPr>
          <w:b/>
        </w:rPr>
        <w:lastRenderedPageBreak/>
        <w:t>A – Critères éliminatoires :</w:t>
      </w:r>
    </w:p>
    <w:p w14:paraId="28689481" w14:textId="77777777" w:rsidR="001258A2" w:rsidRPr="00C95D18" w:rsidRDefault="001258A2" w:rsidP="00291EFB">
      <w:pPr>
        <w:spacing w:line="276" w:lineRule="auto"/>
      </w:pPr>
      <w:r w:rsidRPr="00C95D18">
        <w:t>Les critères éliminatoires sont les suivants :</w:t>
      </w:r>
    </w:p>
    <w:p w14:paraId="4F15E0A5" w14:textId="77777777" w:rsidR="001258A2" w:rsidRPr="00C95D18" w:rsidRDefault="001258A2" w:rsidP="00775F05">
      <w:pPr>
        <w:pStyle w:val="StyleCorpsdetextePremireligne125cm"/>
        <w:numPr>
          <w:ilvl w:val="0"/>
          <w:numId w:val="31"/>
        </w:numPr>
        <w:spacing w:after="0" w:line="276" w:lineRule="auto"/>
        <w:ind w:left="714" w:hanging="357"/>
        <w:rPr>
          <w:rFonts w:ascii="Times New Roman" w:hAnsi="Times New Roman"/>
        </w:rPr>
      </w:pPr>
      <w:r w:rsidRPr="00C95D18">
        <w:rPr>
          <w:rFonts w:ascii="Times New Roman" w:hAnsi="Times New Roman"/>
        </w:rPr>
        <w:t>Absence ou non-conformité d’une pièce administrative 48 heures après l’ouverture des offres (</w:t>
      </w:r>
      <w:r w:rsidR="00992397" w:rsidRPr="00C95D18">
        <w:rPr>
          <w:rFonts w:ascii="Times New Roman" w:hAnsi="Times New Roman"/>
        </w:rPr>
        <w:t xml:space="preserve">Article 92  (a) du Code </w:t>
      </w:r>
      <w:r w:rsidRPr="00C95D18">
        <w:rPr>
          <w:rFonts w:ascii="Times New Roman" w:hAnsi="Times New Roman"/>
        </w:rPr>
        <w:t>des marchés publics) ;</w:t>
      </w:r>
    </w:p>
    <w:p w14:paraId="1557F43C" w14:textId="77777777" w:rsidR="001258A2" w:rsidRPr="00C95D18" w:rsidRDefault="001258A2" w:rsidP="00775F05">
      <w:pPr>
        <w:pStyle w:val="StyleCorpsdetextePremireligne125cm"/>
        <w:numPr>
          <w:ilvl w:val="0"/>
          <w:numId w:val="31"/>
        </w:numPr>
        <w:spacing w:after="0" w:line="276" w:lineRule="auto"/>
        <w:ind w:left="714" w:hanging="357"/>
        <w:rPr>
          <w:rFonts w:ascii="Times New Roman" w:hAnsi="Times New Roman"/>
        </w:rPr>
      </w:pPr>
      <w:r w:rsidRPr="00C95D18">
        <w:rPr>
          <w:rFonts w:ascii="Times New Roman" w:hAnsi="Times New Roman"/>
        </w:rPr>
        <w:t>Pièce falsifiée ou fausse déclaration ;</w:t>
      </w:r>
    </w:p>
    <w:p w14:paraId="6A41508D" w14:textId="77777777" w:rsidR="001258A2" w:rsidRPr="00C95D18" w:rsidRDefault="001258A2" w:rsidP="00775F05">
      <w:pPr>
        <w:pStyle w:val="StyleCorpsdetextePremireligne125cm"/>
        <w:numPr>
          <w:ilvl w:val="0"/>
          <w:numId w:val="31"/>
        </w:numPr>
        <w:spacing w:after="0" w:line="276" w:lineRule="auto"/>
        <w:ind w:left="714" w:hanging="357"/>
        <w:rPr>
          <w:rFonts w:ascii="Times New Roman" w:hAnsi="Times New Roman"/>
        </w:rPr>
      </w:pPr>
      <w:r w:rsidRPr="00C95D18">
        <w:rPr>
          <w:rFonts w:ascii="Times New Roman" w:hAnsi="Times New Roman"/>
        </w:rPr>
        <w:t>Manœuvres frauduleuses ;</w:t>
      </w:r>
    </w:p>
    <w:p w14:paraId="66BC183F" w14:textId="77777777" w:rsidR="001258A2" w:rsidRPr="00C95D18" w:rsidRDefault="001258A2" w:rsidP="00775F05">
      <w:pPr>
        <w:pStyle w:val="StyleCorpsdetextePremireligne125cm"/>
        <w:numPr>
          <w:ilvl w:val="0"/>
          <w:numId w:val="31"/>
        </w:numPr>
        <w:spacing w:after="0" w:line="276" w:lineRule="auto"/>
        <w:ind w:left="714" w:hanging="357"/>
        <w:rPr>
          <w:rFonts w:ascii="Times New Roman" w:hAnsi="Times New Roman"/>
        </w:rPr>
      </w:pPr>
      <w:r w:rsidRPr="00C95D18">
        <w:rPr>
          <w:rFonts w:ascii="Times New Roman" w:hAnsi="Times New Roman"/>
        </w:rPr>
        <w:t>Absence de la caution de soumission ;</w:t>
      </w:r>
    </w:p>
    <w:p w14:paraId="58FB1FB9" w14:textId="77777777" w:rsidR="001258A2" w:rsidRPr="00C95D18" w:rsidRDefault="001258A2" w:rsidP="00775F05">
      <w:pPr>
        <w:pStyle w:val="StyleCorpsdetextePremireligne125cm"/>
        <w:numPr>
          <w:ilvl w:val="0"/>
          <w:numId w:val="31"/>
        </w:numPr>
        <w:spacing w:after="0" w:line="276" w:lineRule="auto"/>
        <w:ind w:left="714" w:hanging="357"/>
        <w:rPr>
          <w:rFonts w:ascii="Times New Roman" w:hAnsi="Times New Roman"/>
        </w:rPr>
      </w:pPr>
      <w:r w:rsidRPr="00C95D18">
        <w:rPr>
          <w:rFonts w:ascii="Times New Roman" w:hAnsi="Times New Roman"/>
        </w:rPr>
        <w:t>Dossier technique incomplet ;</w:t>
      </w:r>
    </w:p>
    <w:p w14:paraId="34FCD932" w14:textId="77777777" w:rsidR="001258A2" w:rsidRPr="00C95D18" w:rsidRDefault="001258A2" w:rsidP="00775F05">
      <w:pPr>
        <w:pStyle w:val="StyleCorpsdetextePremireligne125cm"/>
        <w:numPr>
          <w:ilvl w:val="0"/>
          <w:numId w:val="31"/>
        </w:numPr>
        <w:spacing w:after="0" w:line="276" w:lineRule="auto"/>
        <w:ind w:left="714" w:hanging="357"/>
        <w:rPr>
          <w:rFonts w:ascii="Times New Roman" w:hAnsi="Times New Roman"/>
        </w:rPr>
      </w:pPr>
      <w:r w:rsidRPr="00C95D18">
        <w:rPr>
          <w:rFonts w:ascii="Times New Roman" w:hAnsi="Times New Roman"/>
        </w:rPr>
        <w:t>Omission dans le Bordereau des prix d’un prix unitaire quantifié ;</w:t>
      </w:r>
    </w:p>
    <w:p w14:paraId="63251699" w14:textId="77777777" w:rsidR="001258A2" w:rsidRPr="00C95D18" w:rsidRDefault="001258A2" w:rsidP="00775F05">
      <w:pPr>
        <w:pStyle w:val="StyleCorpsdetextePremireligne125cm"/>
        <w:numPr>
          <w:ilvl w:val="0"/>
          <w:numId w:val="31"/>
        </w:numPr>
        <w:spacing w:after="0" w:line="276" w:lineRule="auto"/>
        <w:ind w:left="714" w:hanging="357"/>
        <w:rPr>
          <w:rFonts w:ascii="Times New Roman" w:hAnsi="Times New Roman"/>
        </w:rPr>
      </w:pPr>
      <w:r w:rsidRPr="00C95D18">
        <w:rPr>
          <w:rFonts w:ascii="Times New Roman" w:hAnsi="Times New Roman"/>
        </w:rPr>
        <w:t>Note technique inférieure à 70% ;</w:t>
      </w:r>
    </w:p>
    <w:p w14:paraId="20E0D7B5" w14:textId="77777777" w:rsidR="001258A2" w:rsidRPr="00C95D18" w:rsidRDefault="001258A2" w:rsidP="00775F05">
      <w:pPr>
        <w:pStyle w:val="StyleCorpsdetextePremireligne125cm"/>
        <w:numPr>
          <w:ilvl w:val="0"/>
          <w:numId w:val="31"/>
        </w:numPr>
        <w:spacing w:after="0" w:line="276" w:lineRule="auto"/>
        <w:ind w:left="714" w:hanging="357"/>
        <w:rPr>
          <w:rFonts w:ascii="Times New Roman" w:hAnsi="Times New Roman"/>
        </w:rPr>
      </w:pPr>
      <w:r w:rsidRPr="00C95D18">
        <w:rPr>
          <w:rFonts w:ascii="Times New Roman" w:hAnsi="Times New Roman"/>
        </w:rPr>
        <w:t>Offre financière incomplète </w:t>
      </w:r>
      <w:r w:rsidR="00FD3981" w:rsidRPr="00C95D18">
        <w:rPr>
          <w:rFonts w:ascii="Times New Roman" w:hAnsi="Times New Roman"/>
        </w:rPr>
        <w:t>ou non conforme</w:t>
      </w:r>
      <w:r w:rsidRPr="00C95D18">
        <w:rPr>
          <w:rFonts w:ascii="Times New Roman" w:hAnsi="Times New Roman"/>
        </w:rPr>
        <w:t>;</w:t>
      </w:r>
    </w:p>
    <w:p w14:paraId="6CBFF259" w14:textId="77777777" w:rsidR="001258A2" w:rsidRPr="00C95D18" w:rsidRDefault="001258A2" w:rsidP="00291EFB">
      <w:pPr>
        <w:pStyle w:val="Paragraphedeliste"/>
        <w:spacing w:line="276" w:lineRule="auto"/>
        <w:ind w:left="0"/>
        <w:contextualSpacing/>
        <w:jc w:val="both"/>
      </w:pPr>
    </w:p>
    <w:p w14:paraId="1AC137FF" w14:textId="77777777" w:rsidR="001258A2" w:rsidRPr="00C95D18" w:rsidRDefault="001258A2" w:rsidP="00291EFB">
      <w:pPr>
        <w:spacing w:line="276" w:lineRule="auto"/>
        <w:jc w:val="both"/>
        <w:rPr>
          <w:b/>
        </w:rPr>
      </w:pPr>
      <w:r w:rsidRPr="00C95D18">
        <w:rPr>
          <w:b/>
        </w:rPr>
        <w:t>B- Critères de qualification :</w:t>
      </w:r>
    </w:p>
    <w:p w14:paraId="018DE843" w14:textId="77777777" w:rsidR="001258A2" w:rsidRPr="00C95D18" w:rsidRDefault="001258A2" w:rsidP="00291EFB">
      <w:pPr>
        <w:spacing w:line="276" w:lineRule="auto"/>
        <w:jc w:val="both"/>
        <w:rPr>
          <w:b/>
        </w:rPr>
      </w:pP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5"/>
        <w:gridCol w:w="1660"/>
      </w:tblGrid>
      <w:tr w:rsidR="001258A2" w:rsidRPr="00C95D18" w14:paraId="7E962815" w14:textId="77777777" w:rsidTr="00E313D0">
        <w:trPr>
          <w:trHeight w:val="460"/>
          <w:jc w:val="center"/>
        </w:trPr>
        <w:tc>
          <w:tcPr>
            <w:tcW w:w="900" w:type="dxa"/>
          </w:tcPr>
          <w:p w14:paraId="3C1415C7" w14:textId="77777777" w:rsidR="001258A2" w:rsidRPr="00C95D18" w:rsidRDefault="001258A2" w:rsidP="00291EFB">
            <w:pPr>
              <w:spacing w:line="276" w:lineRule="auto"/>
            </w:pPr>
          </w:p>
        </w:tc>
        <w:tc>
          <w:tcPr>
            <w:tcW w:w="8145" w:type="dxa"/>
            <w:vAlign w:val="center"/>
          </w:tcPr>
          <w:p w14:paraId="6994390D" w14:textId="77777777" w:rsidR="001258A2" w:rsidRPr="00C95D18" w:rsidRDefault="001258A2" w:rsidP="00291EFB">
            <w:pPr>
              <w:spacing w:line="276" w:lineRule="auto"/>
              <w:jc w:val="center"/>
              <w:rPr>
                <w:b/>
              </w:rPr>
            </w:pPr>
            <w:r w:rsidRPr="00C95D18">
              <w:rPr>
                <w:b/>
              </w:rPr>
              <w:t>B- OFFRE TECHNIQUE</w:t>
            </w:r>
          </w:p>
        </w:tc>
        <w:tc>
          <w:tcPr>
            <w:tcW w:w="1660" w:type="dxa"/>
            <w:vAlign w:val="center"/>
          </w:tcPr>
          <w:p w14:paraId="765D9125" w14:textId="77777777" w:rsidR="001258A2" w:rsidRPr="00C95D18" w:rsidRDefault="001258A2" w:rsidP="00291EFB">
            <w:pPr>
              <w:spacing w:line="276" w:lineRule="auto"/>
              <w:ind w:left="63"/>
            </w:pPr>
          </w:p>
        </w:tc>
      </w:tr>
      <w:tr w:rsidR="001258A2" w:rsidRPr="00C95D18" w14:paraId="04E80E4F" w14:textId="77777777" w:rsidTr="00E313D0">
        <w:trPr>
          <w:trHeight w:val="460"/>
          <w:jc w:val="center"/>
        </w:trPr>
        <w:tc>
          <w:tcPr>
            <w:tcW w:w="900" w:type="dxa"/>
          </w:tcPr>
          <w:p w14:paraId="618CA058" w14:textId="77777777" w:rsidR="001258A2" w:rsidRPr="00C95D18" w:rsidRDefault="001258A2" w:rsidP="00291EFB">
            <w:pPr>
              <w:spacing w:line="276" w:lineRule="auto"/>
              <w:jc w:val="center"/>
              <w:rPr>
                <w:b/>
              </w:rPr>
            </w:pPr>
            <w:r w:rsidRPr="00C95D18">
              <w:rPr>
                <w:b/>
              </w:rPr>
              <w:t>Pièce</w:t>
            </w:r>
          </w:p>
        </w:tc>
        <w:tc>
          <w:tcPr>
            <w:tcW w:w="8145" w:type="dxa"/>
            <w:vAlign w:val="center"/>
          </w:tcPr>
          <w:p w14:paraId="6AF02D67" w14:textId="77777777" w:rsidR="001258A2" w:rsidRPr="00C95D18" w:rsidRDefault="001258A2" w:rsidP="00291EFB">
            <w:pPr>
              <w:spacing w:line="276" w:lineRule="auto"/>
              <w:jc w:val="center"/>
              <w:rPr>
                <w:b/>
              </w:rPr>
            </w:pPr>
            <w:r w:rsidRPr="00C95D18">
              <w:rPr>
                <w:b/>
              </w:rPr>
              <w:t>Désignation</w:t>
            </w:r>
          </w:p>
        </w:tc>
        <w:tc>
          <w:tcPr>
            <w:tcW w:w="1660" w:type="dxa"/>
            <w:vAlign w:val="center"/>
          </w:tcPr>
          <w:p w14:paraId="1B0AB5AA" w14:textId="77777777" w:rsidR="001258A2" w:rsidRPr="00C95D18" w:rsidRDefault="001258A2" w:rsidP="00291EFB">
            <w:pPr>
              <w:spacing w:line="276" w:lineRule="auto"/>
              <w:ind w:left="63"/>
              <w:jc w:val="center"/>
              <w:rPr>
                <w:b/>
              </w:rPr>
            </w:pPr>
            <w:r w:rsidRPr="00C95D18">
              <w:rPr>
                <w:b/>
              </w:rPr>
              <w:t>NOTE</w:t>
            </w:r>
          </w:p>
        </w:tc>
      </w:tr>
      <w:tr w:rsidR="001258A2" w:rsidRPr="00C95D18" w14:paraId="334DEF30" w14:textId="77777777" w:rsidTr="00E313D0">
        <w:trPr>
          <w:trHeight w:val="247"/>
          <w:jc w:val="center"/>
        </w:trPr>
        <w:tc>
          <w:tcPr>
            <w:tcW w:w="10705" w:type="dxa"/>
            <w:gridSpan w:val="3"/>
          </w:tcPr>
          <w:p w14:paraId="55798E1E" w14:textId="77777777" w:rsidR="001258A2" w:rsidRPr="00C95D18" w:rsidRDefault="001258A2" w:rsidP="00291EFB">
            <w:pPr>
              <w:spacing w:line="276" w:lineRule="auto"/>
              <w:jc w:val="center"/>
              <w:rPr>
                <w:b/>
              </w:rPr>
            </w:pPr>
            <w:r w:rsidRPr="00C95D18">
              <w:rPr>
                <w:b/>
              </w:rPr>
              <w:t>B.1 Référence dans les réalisations similaires</w:t>
            </w:r>
          </w:p>
        </w:tc>
      </w:tr>
      <w:tr w:rsidR="001258A2" w:rsidRPr="00C95D18" w14:paraId="73E74E36" w14:textId="77777777" w:rsidTr="00E313D0">
        <w:trPr>
          <w:trHeight w:val="247"/>
          <w:jc w:val="center"/>
        </w:trPr>
        <w:tc>
          <w:tcPr>
            <w:tcW w:w="900" w:type="dxa"/>
            <w:vAlign w:val="center"/>
          </w:tcPr>
          <w:p w14:paraId="4FDDD98E" w14:textId="77777777" w:rsidR="001258A2" w:rsidRPr="00C95D18" w:rsidRDefault="001258A2" w:rsidP="00291EFB">
            <w:pPr>
              <w:spacing w:line="276" w:lineRule="auto"/>
              <w:jc w:val="center"/>
            </w:pPr>
            <w:r w:rsidRPr="00C95D18">
              <w:t>B.1.1</w:t>
            </w:r>
          </w:p>
        </w:tc>
        <w:tc>
          <w:tcPr>
            <w:tcW w:w="8145" w:type="dxa"/>
          </w:tcPr>
          <w:p w14:paraId="0CF0039E" w14:textId="77777777" w:rsidR="001258A2" w:rsidRPr="00C95D18" w:rsidRDefault="001258A2" w:rsidP="00291EFB">
            <w:pPr>
              <w:spacing w:line="276" w:lineRule="auto"/>
            </w:pPr>
            <w:r w:rsidRPr="00C95D18">
              <w:t>Présentation générale de l’offre : Respect de l’ordre des pièces et lisibilité des photocopies</w:t>
            </w:r>
          </w:p>
        </w:tc>
        <w:tc>
          <w:tcPr>
            <w:tcW w:w="1660" w:type="dxa"/>
            <w:vAlign w:val="center"/>
          </w:tcPr>
          <w:p w14:paraId="6EC76E81" w14:textId="77777777" w:rsidR="001258A2" w:rsidRPr="00C95D18" w:rsidRDefault="001258A2" w:rsidP="00291EFB">
            <w:pPr>
              <w:spacing w:line="276" w:lineRule="auto"/>
              <w:ind w:left="63"/>
            </w:pPr>
            <w:r w:rsidRPr="00C95D18">
              <w:t>OUI/NON</w:t>
            </w:r>
          </w:p>
        </w:tc>
      </w:tr>
      <w:tr w:rsidR="001258A2" w:rsidRPr="00C95D18" w14:paraId="59F27E2B" w14:textId="77777777" w:rsidTr="00E313D0">
        <w:trPr>
          <w:trHeight w:val="332"/>
          <w:jc w:val="center"/>
        </w:trPr>
        <w:tc>
          <w:tcPr>
            <w:tcW w:w="900" w:type="dxa"/>
            <w:vAlign w:val="center"/>
          </w:tcPr>
          <w:p w14:paraId="0BB0577F" w14:textId="77777777" w:rsidR="001258A2" w:rsidRPr="00C95D18" w:rsidRDefault="001258A2" w:rsidP="00291EFB">
            <w:pPr>
              <w:spacing w:line="276" w:lineRule="auto"/>
              <w:jc w:val="center"/>
            </w:pPr>
            <w:r w:rsidRPr="00C95D18">
              <w:t>B.1.2</w:t>
            </w:r>
          </w:p>
        </w:tc>
        <w:tc>
          <w:tcPr>
            <w:tcW w:w="8145" w:type="dxa"/>
          </w:tcPr>
          <w:p w14:paraId="07194994" w14:textId="77777777" w:rsidR="001258A2" w:rsidRPr="00C95D18" w:rsidRDefault="001258A2" w:rsidP="00291EFB">
            <w:pPr>
              <w:spacing w:line="276" w:lineRule="auto"/>
            </w:pPr>
            <w:r w:rsidRPr="00C95D18">
              <w:t>Présence dans l’Offre (original et copies) des intercalaires en couleur</w:t>
            </w:r>
          </w:p>
        </w:tc>
        <w:tc>
          <w:tcPr>
            <w:tcW w:w="1660" w:type="dxa"/>
            <w:vAlign w:val="center"/>
          </w:tcPr>
          <w:p w14:paraId="70286D35" w14:textId="77777777" w:rsidR="001258A2" w:rsidRPr="00C95D18" w:rsidRDefault="001258A2" w:rsidP="00291EFB">
            <w:pPr>
              <w:spacing w:line="276" w:lineRule="auto"/>
              <w:ind w:left="63"/>
            </w:pPr>
            <w:r w:rsidRPr="00C95D18">
              <w:t>OUI/NON</w:t>
            </w:r>
          </w:p>
        </w:tc>
      </w:tr>
      <w:tr w:rsidR="001258A2" w:rsidRPr="00C95D18" w14:paraId="6A6EC2FA" w14:textId="77777777" w:rsidTr="00E313D0">
        <w:trPr>
          <w:trHeight w:val="247"/>
          <w:jc w:val="center"/>
        </w:trPr>
        <w:tc>
          <w:tcPr>
            <w:tcW w:w="900" w:type="dxa"/>
            <w:vAlign w:val="center"/>
          </w:tcPr>
          <w:p w14:paraId="46DF1176" w14:textId="77777777" w:rsidR="001258A2" w:rsidRPr="00C95D18" w:rsidRDefault="001258A2" w:rsidP="00291EFB">
            <w:pPr>
              <w:spacing w:line="276" w:lineRule="auto"/>
              <w:jc w:val="center"/>
            </w:pPr>
            <w:r w:rsidRPr="00C95D18">
              <w:t>B.1.3</w:t>
            </w:r>
          </w:p>
        </w:tc>
        <w:tc>
          <w:tcPr>
            <w:tcW w:w="8145" w:type="dxa"/>
          </w:tcPr>
          <w:p w14:paraId="76ADAD89" w14:textId="77777777" w:rsidR="001258A2" w:rsidRPr="00C95D18" w:rsidRDefault="001258A2" w:rsidP="00291EFB">
            <w:pPr>
              <w:widowControl w:val="0"/>
              <w:autoSpaceDE w:val="0"/>
              <w:autoSpaceDN w:val="0"/>
              <w:adjustRightInd w:val="0"/>
              <w:spacing w:line="276" w:lineRule="auto"/>
              <w:ind w:right="-20"/>
            </w:pPr>
            <w:r w:rsidRPr="00C95D18">
              <w:t>Liste des références de l’entreprise dans le domaine des BTP pour les trois (03) dernières années en cours (dates) ;</w:t>
            </w:r>
          </w:p>
        </w:tc>
        <w:tc>
          <w:tcPr>
            <w:tcW w:w="1660" w:type="dxa"/>
            <w:vAlign w:val="center"/>
          </w:tcPr>
          <w:p w14:paraId="7FE76085" w14:textId="77777777" w:rsidR="001258A2" w:rsidRPr="00C95D18" w:rsidRDefault="001258A2" w:rsidP="00291EFB">
            <w:pPr>
              <w:spacing w:line="276" w:lineRule="auto"/>
              <w:ind w:left="63"/>
            </w:pPr>
            <w:r w:rsidRPr="00C95D18">
              <w:t>OUI/NON</w:t>
            </w:r>
          </w:p>
        </w:tc>
      </w:tr>
      <w:tr w:rsidR="001258A2" w:rsidRPr="00C95D18" w14:paraId="2B8D2DA9" w14:textId="77777777" w:rsidTr="00E313D0">
        <w:trPr>
          <w:trHeight w:val="247"/>
          <w:jc w:val="center"/>
        </w:trPr>
        <w:tc>
          <w:tcPr>
            <w:tcW w:w="900" w:type="dxa"/>
            <w:vAlign w:val="center"/>
          </w:tcPr>
          <w:p w14:paraId="363AE9FB" w14:textId="77777777" w:rsidR="001258A2" w:rsidRPr="00C95D18" w:rsidRDefault="001258A2" w:rsidP="00291EFB">
            <w:pPr>
              <w:spacing w:line="276" w:lineRule="auto"/>
              <w:jc w:val="center"/>
            </w:pPr>
            <w:r w:rsidRPr="00C95D18">
              <w:t>B.1.4</w:t>
            </w:r>
          </w:p>
        </w:tc>
        <w:tc>
          <w:tcPr>
            <w:tcW w:w="8145" w:type="dxa"/>
          </w:tcPr>
          <w:p w14:paraId="0D2F1103" w14:textId="77777777" w:rsidR="001258A2" w:rsidRPr="00C95D18" w:rsidRDefault="001258A2" w:rsidP="00291EFB">
            <w:pPr>
              <w:widowControl w:val="0"/>
              <w:autoSpaceDE w:val="0"/>
              <w:autoSpaceDN w:val="0"/>
              <w:adjustRightInd w:val="0"/>
              <w:spacing w:line="276" w:lineRule="auto"/>
              <w:ind w:right="-20"/>
            </w:pPr>
            <w:r w:rsidRPr="00C95D18">
              <w:t>Au moins un (01) contrat et un (01) PV de réception de l’ouvrage réalisé</w:t>
            </w:r>
          </w:p>
        </w:tc>
        <w:tc>
          <w:tcPr>
            <w:tcW w:w="1660" w:type="dxa"/>
            <w:vAlign w:val="center"/>
          </w:tcPr>
          <w:p w14:paraId="61AC56DC" w14:textId="77777777" w:rsidR="001258A2" w:rsidRPr="00C95D18" w:rsidRDefault="001258A2" w:rsidP="00291EFB">
            <w:pPr>
              <w:spacing w:line="276" w:lineRule="auto"/>
              <w:ind w:left="63"/>
            </w:pPr>
            <w:r w:rsidRPr="00C95D18">
              <w:t>OUI/NON</w:t>
            </w:r>
          </w:p>
        </w:tc>
      </w:tr>
      <w:tr w:rsidR="001258A2" w:rsidRPr="00C95D18" w14:paraId="1D74EE5B" w14:textId="77777777" w:rsidTr="00E313D0">
        <w:trPr>
          <w:trHeight w:val="247"/>
          <w:jc w:val="center"/>
        </w:trPr>
        <w:tc>
          <w:tcPr>
            <w:tcW w:w="10705" w:type="dxa"/>
            <w:gridSpan w:val="3"/>
          </w:tcPr>
          <w:p w14:paraId="621D69E9" w14:textId="77777777" w:rsidR="001258A2" w:rsidRPr="00C95D18" w:rsidRDefault="001258A2" w:rsidP="00291EFB">
            <w:pPr>
              <w:spacing w:line="276" w:lineRule="auto"/>
              <w:jc w:val="center"/>
              <w:rPr>
                <w:b/>
              </w:rPr>
            </w:pPr>
            <w:r w:rsidRPr="00C95D18">
              <w:rPr>
                <w:b/>
              </w:rPr>
              <w:t>B.2 Qualité du personnel</w:t>
            </w:r>
          </w:p>
        </w:tc>
      </w:tr>
      <w:tr w:rsidR="001258A2" w:rsidRPr="00C95D18" w14:paraId="730E7FEA" w14:textId="77777777" w:rsidTr="00E313D0">
        <w:trPr>
          <w:trHeight w:val="202"/>
          <w:jc w:val="center"/>
        </w:trPr>
        <w:tc>
          <w:tcPr>
            <w:tcW w:w="900" w:type="dxa"/>
            <w:vAlign w:val="center"/>
          </w:tcPr>
          <w:p w14:paraId="29E8E350" w14:textId="77777777" w:rsidR="001258A2" w:rsidRPr="00C95D18" w:rsidRDefault="001258A2" w:rsidP="00291EFB">
            <w:pPr>
              <w:spacing w:line="276" w:lineRule="auto"/>
              <w:jc w:val="center"/>
            </w:pPr>
            <w:r w:rsidRPr="00C95D18">
              <w:t>B.2.1</w:t>
            </w:r>
          </w:p>
        </w:tc>
        <w:tc>
          <w:tcPr>
            <w:tcW w:w="8145" w:type="dxa"/>
            <w:vAlign w:val="center"/>
          </w:tcPr>
          <w:p w14:paraId="66654E20" w14:textId="77777777" w:rsidR="001258A2" w:rsidRPr="00C95D18" w:rsidRDefault="001258A2" w:rsidP="00291EFB">
            <w:pPr>
              <w:spacing w:line="276" w:lineRule="auto"/>
            </w:pPr>
            <w:r w:rsidRPr="00C95D18">
              <w:t>Liste du personnel d’encadrement technique affecté au projet </w:t>
            </w:r>
          </w:p>
        </w:tc>
        <w:tc>
          <w:tcPr>
            <w:tcW w:w="1660" w:type="dxa"/>
            <w:vAlign w:val="center"/>
          </w:tcPr>
          <w:p w14:paraId="57730833" w14:textId="77777777" w:rsidR="001258A2" w:rsidRPr="00C95D18" w:rsidRDefault="001258A2" w:rsidP="00291EFB">
            <w:pPr>
              <w:spacing w:line="276" w:lineRule="auto"/>
              <w:ind w:left="63"/>
            </w:pPr>
            <w:r w:rsidRPr="00C95D18">
              <w:t>OUI/NON</w:t>
            </w:r>
          </w:p>
        </w:tc>
      </w:tr>
      <w:tr w:rsidR="001258A2" w:rsidRPr="00C95D18" w14:paraId="01926074" w14:textId="77777777" w:rsidTr="00E313D0">
        <w:trPr>
          <w:trHeight w:val="202"/>
          <w:jc w:val="center"/>
        </w:trPr>
        <w:tc>
          <w:tcPr>
            <w:tcW w:w="900" w:type="dxa"/>
            <w:vMerge w:val="restart"/>
            <w:vAlign w:val="center"/>
          </w:tcPr>
          <w:p w14:paraId="0E4E29B9" w14:textId="77777777" w:rsidR="001258A2" w:rsidRPr="00C95D18" w:rsidRDefault="001258A2" w:rsidP="00291EFB">
            <w:pPr>
              <w:spacing w:line="276" w:lineRule="auto"/>
              <w:jc w:val="center"/>
            </w:pPr>
            <w:r w:rsidRPr="00C95D18">
              <w:t>B.2.2</w:t>
            </w:r>
          </w:p>
        </w:tc>
        <w:tc>
          <w:tcPr>
            <w:tcW w:w="9805" w:type="dxa"/>
            <w:gridSpan w:val="2"/>
            <w:vAlign w:val="center"/>
          </w:tcPr>
          <w:p w14:paraId="67A35F78" w14:textId="77777777" w:rsidR="004F3FAB" w:rsidRPr="00C95D18" w:rsidRDefault="001258A2" w:rsidP="004F3FAB">
            <w:pPr>
              <w:spacing w:line="276" w:lineRule="auto"/>
              <w:ind w:left="63"/>
              <w:rPr>
                <w:b/>
                <w:i/>
              </w:rPr>
            </w:pPr>
            <w:r w:rsidRPr="00C95D18">
              <w:rPr>
                <w:b/>
                <w:i/>
              </w:rPr>
              <w:t>Le Conducteur des travaux</w:t>
            </w:r>
          </w:p>
        </w:tc>
      </w:tr>
      <w:tr w:rsidR="001258A2" w:rsidRPr="00C95D18" w14:paraId="3EB4FB04" w14:textId="77777777" w:rsidTr="00E313D0">
        <w:trPr>
          <w:trHeight w:val="202"/>
          <w:jc w:val="center"/>
        </w:trPr>
        <w:tc>
          <w:tcPr>
            <w:tcW w:w="900" w:type="dxa"/>
            <w:vMerge/>
            <w:vAlign w:val="center"/>
          </w:tcPr>
          <w:p w14:paraId="678AFE28" w14:textId="77777777" w:rsidR="001258A2" w:rsidRPr="00C95D18" w:rsidRDefault="001258A2" w:rsidP="00291EFB">
            <w:pPr>
              <w:spacing w:line="276" w:lineRule="auto"/>
              <w:jc w:val="center"/>
            </w:pPr>
          </w:p>
        </w:tc>
        <w:tc>
          <w:tcPr>
            <w:tcW w:w="8145" w:type="dxa"/>
            <w:vAlign w:val="center"/>
          </w:tcPr>
          <w:p w14:paraId="5A453154" w14:textId="77777777" w:rsidR="001258A2" w:rsidRPr="00C95D18" w:rsidRDefault="001258A2" w:rsidP="004F3FAB">
            <w:pPr>
              <w:widowControl w:val="0"/>
              <w:autoSpaceDE w:val="0"/>
              <w:autoSpaceDN w:val="0"/>
              <w:adjustRightInd w:val="0"/>
              <w:spacing w:line="276" w:lineRule="auto"/>
              <w:ind w:right="-20"/>
            </w:pPr>
            <w:r w:rsidRPr="00C95D18">
              <w:t>Photocopie légalisée du Diplôme</w:t>
            </w:r>
            <w:r w:rsidR="00FD3981" w:rsidRPr="00C95D18">
              <w:t xml:space="preserve"> et de la CNI légalisée par l’autorité compétente </w:t>
            </w:r>
            <w:r w:rsidRPr="00C95D18">
              <w:t xml:space="preserve"> du conducteur des travaux (au moins Technicien Supérieur de Génie </w:t>
            </w:r>
            <w:r w:rsidR="004F3FAB" w:rsidRPr="00C95D18">
              <w:t>Rural</w:t>
            </w:r>
            <w:r w:rsidRPr="00C95D18">
              <w:t xml:space="preserve"> </w:t>
            </w:r>
            <w:r w:rsidR="00CD220B" w:rsidRPr="00C95D18">
              <w:t xml:space="preserve">ou hydrogéologie </w:t>
            </w:r>
            <w:r w:rsidRPr="00C95D18">
              <w:t xml:space="preserve">avec au moins 3 ans d’expérience sur le terrain) ; </w:t>
            </w:r>
          </w:p>
        </w:tc>
        <w:tc>
          <w:tcPr>
            <w:tcW w:w="1660" w:type="dxa"/>
            <w:vAlign w:val="center"/>
          </w:tcPr>
          <w:p w14:paraId="2B823EEE" w14:textId="77777777" w:rsidR="001258A2" w:rsidRPr="00C95D18" w:rsidRDefault="001258A2" w:rsidP="00291EFB">
            <w:pPr>
              <w:spacing w:line="276" w:lineRule="auto"/>
              <w:ind w:left="63"/>
            </w:pPr>
            <w:r w:rsidRPr="00C95D18">
              <w:t>OUI/NON</w:t>
            </w:r>
          </w:p>
        </w:tc>
      </w:tr>
      <w:tr w:rsidR="001258A2" w:rsidRPr="00C95D18" w14:paraId="093B134A" w14:textId="77777777" w:rsidTr="00E313D0">
        <w:trPr>
          <w:trHeight w:val="202"/>
          <w:jc w:val="center"/>
        </w:trPr>
        <w:tc>
          <w:tcPr>
            <w:tcW w:w="900" w:type="dxa"/>
            <w:vMerge/>
            <w:vAlign w:val="center"/>
          </w:tcPr>
          <w:p w14:paraId="400E9807" w14:textId="77777777" w:rsidR="001258A2" w:rsidRPr="00C95D18" w:rsidRDefault="001258A2" w:rsidP="00291EFB">
            <w:pPr>
              <w:spacing w:line="276" w:lineRule="auto"/>
              <w:jc w:val="center"/>
            </w:pPr>
          </w:p>
        </w:tc>
        <w:tc>
          <w:tcPr>
            <w:tcW w:w="8145" w:type="dxa"/>
            <w:vAlign w:val="center"/>
          </w:tcPr>
          <w:p w14:paraId="0AEB1AA4" w14:textId="77777777" w:rsidR="001258A2" w:rsidRPr="00C95D18" w:rsidRDefault="001258A2" w:rsidP="00291EFB">
            <w:pPr>
              <w:widowControl w:val="0"/>
              <w:autoSpaceDE w:val="0"/>
              <w:autoSpaceDN w:val="0"/>
              <w:adjustRightInd w:val="0"/>
              <w:spacing w:line="276" w:lineRule="auto"/>
              <w:ind w:right="-20"/>
            </w:pPr>
            <w:r w:rsidRPr="00C95D18">
              <w:t>CV daté et signé du conducteur des travaux ;</w:t>
            </w:r>
          </w:p>
        </w:tc>
        <w:tc>
          <w:tcPr>
            <w:tcW w:w="1660" w:type="dxa"/>
            <w:vAlign w:val="center"/>
          </w:tcPr>
          <w:p w14:paraId="7869ADBD" w14:textId="77777777" w:rsidR="001258A2" w:rsidRPr="00C95D18" w:rsidRDefault="001258A2" w:rsidP="00291EFB">
            <w:pPr>
              <w:spacing w:line="276" w:lineRule="auto"/>
              <w:ind w:left="63"/>
            </w:pPr>
            <w:r w:rsidRPr="00C95D18">
              <w:t>OUI/NON</w:t>
            </w:r>
          </w:p>
        </w:tc>
      </w:tr>
      <w:tr w:rsidR="001258A2" w:rsidRPr="00C95D18" w14:paraId="7640664C" w14:textId="77777777" w:rsidTr="00E313D0">
        <w:trPr>
          <w:trHeight w:val="202"/>
          <w:jc w:val="center"/>
        </w:trPr>
        <w:tc>
          <w:tcPr>
            <w:tcW w:w="900" w:type="dxa"/>
            <w:vMerge w:val="restart"/>
            <w:vAlign w:val="center"/>
          </w:tcPr>
          <w:p w14:paraId="3A5FB974" w14:textId="77777777" w:rsidR="001258A2" w:rsidRPr="00C95D18" w:rsidRDefault="001258A2" w:rsidP="00291EFB">
            <w:pPr>
              <w:spacing w:line="276" w:lineRule="auto"/>
              <w:jc w:val="center"/>
            </w:pPr>
            <w:r w:rsidRPr="00C95D18">
              <w:t>B.2.3</w:t>
            </w:r>
          </w:p>
        </w:tc>
        <w:tc>
          <w:tcPr>
            <w:tcW w:w="9805" w:type="dxa"/>
            <w:gridSpan w:val="2"/>
            <w:vAlign w:val="center"/>
          </w:tcPr>
          <w:p w14:paraId="055A5A21" w14:textId="77777777" w:rsidR="001258A2" w:rsidRPr="00C95D18" w:rsidRDefault="001258A2" w:rsidP="00291EFB">
            <w:pPr>
              <w:spacing w:line="276" w:lineRule="auto"/>
              <w:ind w:left="63"/>
              <w:rPr>
                <w:b/>
                <w:i/>
              </w:rPr>
            </w:pPr>
            <w:r w:rsidRPr="00C95D18">
              <w:rPr>
                <w:b/>
                <w:i/>
              </w:rPr>
              <w:t>Le Chef de chantier</w:t>
            </w:r>
          </w:p>
        </w:tc>
      </w:tr>
      <w:tr w:rsidR="001258A2" w:rsidRPr="00C95D18" w14:paraId="00D32AEA" w14:textId="77777777" w:rsidTr="00E313D0">
        <w:trPr>
          <w:trHeight w:val="202"/>
          <w:jc w:val="center"/>
        </w:trPr>
        <w:tc>
          <w:tcPr>
            <w:tcW w:w="900" w:type="dxa"/>
            <w:vMerge/>
          </w:tcPr>
          <w:p w14:paraId="1FA1684C" w14:textId="77777777" w:rsidR="001258A2" w:rsidRPr="00C95D18" w:rsidRDefault="001258A2" w:rsidP="00291EFB">
            <w:pPr>
              <w:spacing w:line="276" w:lineRule="auto"/>
            </w:pPr>
          </w:p>
        </w:tc>
        <w:tc>
          <w:tcPr>
            <w:tcW w:w="8145" w:type="dxa"/>
            <w:vAlign w:val="center"/>
          </w:tcPr>
          <w:p w14:paraId="0E2AFAA9" w14:textId="77777777" w:rsidR="001258A2" w:rsidRPr="00C95D18" w:rsidRDefault="001258A2" w:rsidP="004F3FAB">
            <w:pPr>
              <w:widowControl w:val="0"/>
              <w:autoSpaceDE w:val="0"/>
              <w:autoSpaceDN w:val="0"/>
              <w:adjustRightInd w:val="0"/>
              <w:spacing w:line="276" w:lineRule="auto"/>
              <w:ind w:right="-20"/>
            </w:pPr>
            <w:r w:rsidRPr="00C95D18">
              <w:t>Photocopie légalisée du Diplôme</w:t>
            </w:r>
            <w:r w:rsidR="00FD3981" w:rsidRPr="00C95D18">
              <w:t xml:space="preserve"> et de la CNI légalisée par l’autorité compétente </w:t>
            </w:r>
            <w:r w:rsidRPr="00C95D18">
              <w:t xml:space="preserve"> du Chef chantier (au moins Technicien de Génie </w:t>
            </w:r>
            <w:r w:rsidR="004F3FAB" w:rsidRPr="00C95D18">
              <w:t>Rural</w:t>
            </w:r>
            <w:r w:rsidR="00CD220B" w:rsidRPr="00C95D18">
              <w:t xml:space="preserve"> ou hydrogéologie</w:t>
            </w:r>
            <w:r w:rsidRPr="00C95D18">
              <w:t xml:space="preserve">, avec au moins 3 ans d’expérience sur le terrain) ; </w:t>
            </w:r>
          </w:p>
        </w:tc>
        <w:tc>
          <w:tcPr>
            <w:tcW w:w="1660" w:type="dxa"/>
            <w:vAlign w:val="center"/>
          </w:tcPr>
          <w:p w14:paraId="21DEF113" w14:textId="77777777" w:rsidR="001258A2" w:rsidRPr="00C95D18" w:rsidRDefault="001258A2" w:rsidP="00291EFB">
            <w:pPr>
              <w:spacing w:line="276" w:lineRule="auto"/>
              <w:ind w:left="63"/>
            </w:pPr>
            <w:r w:rsidRPr="00C95D18">
              <w:t>OUI/NON</w:t>
            </w:r>
          </w:p>
        </w:tc>
      </w:tr>
      <w:tr w:rsidR="001258A2" w:rsidRPr="00C95D18" w14:paraId="413EB686" w14:textId="77777777" w:rsidTr="00E313D0">
        <w:trPr>
          <w:trHeight w:val="202"/>
          <w:jc w:val="center"/>
        </w:trPr>
        <w:tc>
          <w:tcPr>
            <w:tcW w:w="900" w:type="dxa"/>
            <w:vMerge/>
          </w:tcPr>
          <w:p w14:paraId="402211A6" w14:textId="77777777" w:rsidR="001258A2" w:rsidRPr="00C95D18" w:rsidRDefault="001258A2" w:rsidP="00291EFB">
            <w:pPr>
              <w:spacing w:line="276" w:lineRule="auto"/>
            </w:pPr>
          </w:p>
        </w:tc>
        <w:tc>
          <w:tcPr>
            <w:tcW w:w="8145" w:type="dxa"/>
            <w:vAlign w:val="center"/>
          </w:tcPr>
          <w:p w14:paraId="760BE173" w14:textId="77777777" w:rsidR="001258A2" w:rsidRPr="00C95D18" w:rsidRDefault="001258A2" w:rsidP="00291EFB">
            <w:pPr>
              <w:spacing w:line="276" w:lineRule="auto"/>
              <w:rPr>
                <w:b/>
              </w:rPr>
            </w:pPr>
            <w:r w:rsidRPr="00C95D18">
              <w:t>CV daté et signé du Chef chantier ;</w:t>
            </w:r>
          </w:p>
        </w:tc>
        <w:tc>
          <w:tcPr>
            <w:tcW w:w="1660" w:type="dxa"/>
            <w:vAlign w:val="center"/>
          </w:tcPr>
          <w:p w14:paraId="40D4DD68" w14:textId="77777777" w:rsidR="001258A2" w:rsidRPr="00C95D18" w:rsidRDefault="001258A2" w:rsidP="00291EFB">
            <w:pPr>
              <w:spacing w:line="276" w:lineRule="auto"/>
              <w:ind w:left="63"/>
            </w:pPr>
            <w:r w:rsidRPr="00C95D18">
              <w:t>OUI/NON</w:t>
            </w:r>
          </w:p>
        </w:tc>
      </w:tr>
      <w:tr w:rsidR="001258A2" w:rsidRPr="00C95D18" w14:paraId="284E4FC7" w14:textId="77777777" w:rsidTr="00E313D0">
        <w:trPr>
          <w:trHeight w:val="202"/>
          <w:jc w:val="center"/>
        </w:trPr>
        <w:tc>
          <w:tcPr>
            <w:tcW w:w="10705" w:type="dxa"/>
            <w:gridSpan w:val="3"/>
          </w:tcPr>
          <w:p w14:paraId="1DED010F" w14:textId="77777777" w:rsidR="001258A2" w:rsidRPr="00C95D18" w:rsidRDefault="001258A2" w:rsidP="00291EFB">
            <w:pPr>
              <w:spacing w:line="276" w:lineRule="auto"/>
              <w:jc w:val="center"/>
              <w:rPr>
                <w:b/>
              </w:rPr>
            </w:pPr>
            <w:r w:rsidRPr="00C95D18">
              <w:rPr>
                <w:b/>
              </w:rPr>
              <w:t>B.3 Moyens logistiques</w:t>
            </w:r>
          </w:p>
        </w:tc>
      </w:tr>
      <w:tr w:rsidR="001258A2" w:rsidRPr="00C95D18" w14:paraId="294A3B73" w14:textId="77777777" w:rsidTr="00E313D0">
        <w:trPr>
          <w:trHeight w:val="250"/>
          <w:jc w:val="center"/>
        </w:trPr>
        <w:tc>
          <w:tcPr>
            <w:tcW w:w="900" w:type="dxa"/>
            <w:vAlign w:val="center"/>
          </w:tcPr>
          <w:p w14:paraId="5F574907" w14:textId="77777777" w:rsidR="001258A2" w:rsidRPr="00C95D18" w:rsidRDefault="004F3FAB" w:rsidP="00291EFB">
            <w:pPr>
              <w:spacing w:line="276" w:lineRule="auto"/>
              <w:jc w:val="center"/>
            </w:pPr>
            <w:r w:rsidRPr="00C95D18">
              <w:t>B.3.1</w:t>
            </w:r>
          </w:p>
        </w:tc>
        <w:tc>
          <w:tcPr>
            <w:tcW w:w="8145" w:type="dxa"/>
          </w:tcPr>
          <w:p w14:paraId="3299732D" w14:textId="77777777" w:rsidR="001258A2" w:rsidRPr="00C95D18" w:rsidRDefault="001258A2" w:rsidP="00291EFB">
            <w:pPr>
              <w:spacing w:line="276" w:lineRule="auto"/>
            </w:pPr>
            <w:r w:rsidRPr="00C95D18">
              <w:t>Au moins un PICK -UP (produire photocopie de la carte grise légalisée ou contrat de location légalisé avec photocopie de la carte grise du véhicule concerné)</w:t>
            </w:r>
          </w:p>
        </w:tc>
        <w:tc>
          <w:tcPr>
            <w:tcW w:w="1660" w:type="dxa"/>
            <w:vAlign w:val="center"/>
          </w:tcPr>
          <w:p w14:paraId="43E452D3" w14:textId="77777777" w:rsidR="001258A2" w:rsidRPr="00C95D18" w:rsidRDefault="001258A2" w:rsidP="00291EFB">
            <w:pPr>
              <w:spacing w:line="276" w:lineRule="auto"/>
              <w:ind w:left="63"/>
            </w:pPr>
            <w:r w:rsidRPr="00C95D18">
              <w:t>OUI/NON</w:t>
            </w:r>
          </w:p>
        </w:tc>
      </w:tr>
      <w:tr w:rsidR="004F3FAB" w:rsidRPr="00C95D18" w14:paraId="266634E2" w14:textId="77777777" w:rsidTr="00E313D0">
        <w:trPr>
          <w:trHeight w:val="250"/>
          <w:jc w:val="center"/>
        </w:trPr>
        <w:tc>
          <w:tcPr>
            <w:tcW w:w="900" w:type="dxa"/>
            <w:vAlign w:val="center"/>
          </w:tcPr>
          <w:p w14:paraId="1FD7799B" w14:textId="77777777" w:rsidR="004F3FAB" w:rsidRPr="00C95D18" w:rsidRDefault="004F3FAB" w:rsidP="00291EFB">
            <w:pPr>
              <w:spacing w:line="276" w:lineRule="auto"/>
              <w:jc w:val="center"/>
            </w:pPr>
            <w:r w:rsidRPr="00C95D18">
              <w:t>B.3.2</w:t>
            </w:r>
          </w:p>
        </w:tc>
        <w:tc>
          <w:tcPr>
            <w:tcW w:w="8145" w:type="dxa"/>
          </w:tcPr>
          <w:p w14:paraId="2860E615" w14:textId="77777777" w:rsidR="004F3FAB" w:rsidRPr="00C95D18" w:rsidRDefault="00CD220B" w:rsidP="00291EFB">
            <w:pPr>
              <w:spacing w:line="276" w:lineRule="auto"/>
            </w:pPr>
            <w:r w:rsidRPr="00C95D18">
              <w:t>Atelier de Forage</w:t>
            </w:r>
          </w:p>
        </w:tc>
        <w:tc>
          <w:tcPr>
            <w:tcW w:w="1660" w:type="dxa"/>
            <w:vAlign w:val="center"/>
          </w:tcPr>
          <w:p w14:paraId="28678501" w14:textId="77777777" w:rsidR="004F3FAB" w:rsidRPr="00C95D18" w:rsidRDefault="004F3FAB" w:rsidP="00291EFB">
            <w:pPr>
              <w:spacing w:line="276" w:lineRule="auto"/>
              <w:ind w:left="63"/>
            </w:pPr>
            <w:r w:rsidRPr="00C95D18">
              <w:t>OUI/NON</w:t>
            </w:r>
          </w:p>
        </w:tc>
      </w:tr>
      <w:tr w:rsidR="004F3FAB" w:rsidRPr="00C95D18" w14:paraId="7B8A84AB" w14:textId="77777777" w:rsidTr="00E313D0">
        <w:trPr>
          <w:trHeight w:val="250"/>
          <w:jc w:val="center"/>
        </w:trPr>
        <w:tc>
          <w:tcPr>
            <w:tcW w:w="900" w:type="dxa"/>
            <w:vAlign w:val="center"/>
          </w:tcPr>
          <w:p w14:paraId="3A077A73" w14:textId="77777777" w:rsidR="004F3FAB" w:rsidRPr="00C95D18" w:rsidRDefault="00CD220B" w:rsidP="00291EFB">
            <w:pPr>
              <w:spacing w:line="276" w:lineRule="auto"/>
              <w:jc w:val="center"/>
            </w:pPr>
            <w:r w:rsidRPr="00C95D18">
              <w:t>B.3.3</w:t>
            </w:r>
          </w:p>
        </w:tc>
        <w:tc>
          <w:tcPr>
            <w:tcW w:w="8145" w:type="dxa"/>
          </w:tcPr>
          <w:p w14:paraId="4BF15808" w14:textId="77777777" w:rsidR="004F3FAB" w:rsidRPr="00C95D18" w:rsidRDefault="004F3FAB" w:rsidP="00291EFB">
            <w:pPr>
              <w:spacing w:line="276" w:lineRule="auto"/>
            </w:pPr>
            <w:r w:rsidRPr="00C95D18">
              <w:t>01 sonde électrique</w:t>
            </w:r>
          </w:p>
        </w:tc>
        <w:tc>
          <w:tcPr>
            <w:tcW w:w="1660" w:type="dxa"/>
            <w:vAlign w:val="center"/>
          </w:tcPr>
          <w:p w14:paraId="04CB04F9" w14:textId="77777777" w:rsidR="004F3FAB" w:rsidRPr="00C95D18" w:rsidRDefault="00CD220B" w:rsidP="00291EFB">
            <w:pPr>
              <w:spacing w:line="276" w:lineRule="auto"/>
              <w:ind w:left="63"/>
            </w:pPr>
            <w:r w:rsidRPr="00C95D18">
              <w:t>OUI/NON</w:t>
            </w:r>
          </w:p>
        </w:tc>
      </w:tr>
      <w:tr w:rsidR="004F3FAB" w:rsidRPr="00C95D18" w14:paraId="76D066B2" w14:textId="77777777" w:rsidTr="00E313D0">
        <w:trPr>
          <w:trHeight w:val="250"/>
          <w:jc w:val="center"/>
        </w:trPr>
        <w:tc>
          <w:tcPr>
            <w:tcW w:w="900" w:type="dxa"/>
            <w:vAlign w:val="center"/>
          </w:tcPr>
          <w:p w14:paraId="0C108784" w14:textId="77777777" w:rsidR="004F3FAB" w:rsidRPr="00C95D18" w:rsidRDefault="00CD220B" w:rsidP="00291EFB">
            <w:pPr>
              <w:spacing w:line="276" w:lineRule="auto"/>
              <w:jc w:val="center"/>
            </w:pPr>
            <w:r w:rsidRPr="00C95D18">
              <w:t>B.3.4</w:t>
            </w:r>
          </w:p>
        </w:tc>
        <w:tc>
          <w:tcPr>
            <w:tcW w:w="8145" w:type="dxa"/>
          </w:tcPr>
          <w:p w14:paraId="712B7BF0" w14:textId="77777777" w:rsidR="004F3FAB" w:rsidRPr="00C95D18" w:rsidRDefault="004F3FAB" w:rsidP="00291EFB">
            <w:pPr>
              <w:spacing w:line="276" w:lineRule="auto"/>
            </w:pPr>
            <w:r w:rsidRPr="00C95D18">
              <w:t>01 pompe électrique immergée</w:t>
            </w:r>
          </w:p>
        </w:tc>
        <w:tc>
          <w:tcPr>
            <w:tcW w:w="1660" w:type="dxa"/>
            <w:vAlign w:val="center"/>
          </w:tcPr>
          <w:p w14:paraId="2C3E8DBD" w14:textId="77777777" w:rsidR="004F3FAB" w:rsidRPr="00C95D18" w:rsidRDefault="00CD220B" w:rsidP="00291EFB">
            <w:pPr>
              <w:spacing w:line="276" w:lineRule="auto"/>
              <w:ind w:left="63"/>
            </w:pPr>
            <w:r w:rsidRPr="00C95D18">
              <w:t>OUI/NON</w:t>
            </w:r>
          </w:p>
        </w:tc>
      </w:tr>
      <w:tr w:rsidR="004F3FAB" w:rsidRPr="00C95D18" w14:paraId="2FE7F5E2" w14:textId="77777777" w:rsidTr="00E313D0">
        <w:trPr>
          <w:trHeight w:val="250"/>
          <w:jc w:val="center"/>
        </w:trPr>
        <w:tc>
          <w:tcPr>
            <w:tcW w:w="900" w:type="dxa"/>
            <w:vAlign w:val="center"/>
          </w:tcPr>
          <w:p w14:paraId="3400AF1B" w14:textId="77777777" w:rsidR="004F3FAB" w:rsidRPr="00C95D18" w:rsidRDefault="00CD220B" w:rsidP="00291EFB">
            <w:pPr>
              <w:spacing w:line="276" w:lineRule="auto"/>
              <w:jc w:val="center"/>
            </w:pPr>
            <w:r w:rsidRPr="00C95D18">
              <w:t>B.3.5</w:t>
            </w:r>
          </w:p>
        </w:tc>
        <w:tc>
          <w:tcPr>
            <w:tcW w:w="8145" w:type="dxa"/>
          </w:tcPr>
          <w:p w14:paraId="194A5CC7" w14:textId="77777777" w:rsidR="004F3FAB" w:rsidRPr="00C95D18" w:rsidRDefault="004F3FAB" w:rsidP="00291EFB">
            <w:pPr>
              <w:spacing w:line="276" w:lineRule="auto"/>
            </w:pPr>
            <w:r w:rsidRPr="00C95D18">
              <w:t>Outillage de forage</w:t>
            </w:r>
          </w:p>
        </w:tc>
        <w:tc>
          <w:tcPr>
            <w:tcW w:w="1660" w:type="dxa"/>
            <w:vAlign w:val="center"/>
          </w:tcPr>
          <w:p w14:paraId="54D5FA16" w14:textId="77777777" w:rsidR="004F3FAB" w:rsidRPr="00C95D18" w:rsidRDefault="00CD220B" w:rsidP="00291EFB">
            <w:pPr>
              <w:spacing w:line="276" w:lineRule="auto"/>
              <w:ind w:left="63"/>
            </w:pPr>
            <w:r w:rsidRPr="00C95D18">
              <w:t>OUI/NON</w:t>
            </w:r>
          </w:p>
        </w:tc>
      </w:tr>
      <w:tr w:rsidR="004F3FAB" w:rsidRPr="00C95D18" w14:paraId="423956DF" w14:textId="77777777" w:rsidTr="00E313D0">
        <w:trPr>
          <w:trHeight w:val="250"/>
          <w:jc w:val="center"/>
        </w:trPr>
        <w:tc>
          <w:tcPr>
            <w:tcW w:w="900" w:type="dxa"/>
            <w:vAlign w:val="center"/>
          </w:tcPr>
          <w:p w14:paraId="70D0BB69" w14:textId="77777777" w:rsidR="004F3FAB" w:rsidRPr="00C95D18" w:rsidRDefault="00CD220B" w:rsidP="00291EFB">
            <w:pPr>
              <w:spacing w:line="276" w:lineRule="auto"/>
              <w:jc w:val="center"/>
            </w:pPr>
            <w:r w:rsidRPr="00C95D18">
              <w:t>B.3.6</w:t>
            </w:r>
          </w:p>
        </w:tc>
        <w:tc>
          <w:tcPr>
            <w:tcW w:w="8145" w:type="dxa"/>
          </w:tcPr>
          <w:p w14:paraId="12B2A2F5" w14:textId="77777777" w:rsidR="004F3FAB" w:rsidRPr="00C95D18" w:rsidRDefault="004F3FAB" w:rsidP="00291EFB">
            <w:pPr>
              <w:spacing w:line="276" w:lineRule="auto"/>
            </w:pPr>
            <w:r w:rsidRPr="00C95D18">
              <w:t>Outillage de maçonnerie et de plomberie</w:t>
            </w:r>
          </w:p>
        </w:tc>
        <w:tc>
          <w:tcPr>
            <w:tcW w:w="1660" w:type="dxa"/>
            <w:vAlign w:val="center"/>
          </w:tcPr>
          <w:p w14:paraId="6A225590" w14:textId="77777777" w:rsidR="004F3FAB" w:rsidRPr="00C95D18" w:rsidRDefault="00CD220B" w:rsidP="00291EFB">
            <w:pPr>
              <w:spacing w:line="276" w:lineRule="auto"/>
              <w:ind w:left="63"/>
            </w:pPr>
            <w:r w:rsidRPr="00C95D18">
              <w:t>OUI/NON</w:t>
            </w:r>
          </w:p>
        </w:tc>
      </w:tr>
      <w:tr w:rsidR="001258A2" w:rsidRPr="00C95D18" w14:paraId="53B1183B" w14:textId="77777777" w:rsidTr="00E313D0">
        <w:trPr>
          <w:trHeight w:val="250"/>
          <w:jc w:val="center"/>
        </w:trPr>
        <w:tc>
          <w:tcPr>
            <w:tcW w:w="10705" w:type="dxa"/>
            <w:gridSpan w:val="3"/>
          </w:tcPr>
          <w:p w14:paraId="2CC66F85" w14:textId="77777777" w:rsidR="001258A2" w:rsidRPr="00C95D18" w:rsidRDefault="001258A2" w:rsidP="00291EFB">
            <w:pPr>
              <w:spacing w:line="276" w:lineRule="auto"/>
              <w:jc w:val="center"/>
              <w:rPr>
                <w:b/>
              </w:rPr>
            </w:pPr>
            <w:r w:rsidRPr="00C95D18">
              <w:rPr>
                <w:b/>
              </w:rPr>
              <w:t>B.4 Méthodologie d’exécution des travaux, analyse des prestations à effectuer</w:t>
            </w:r>
          </w:p>
        </w:tc>
      </w:tr>
      <w:tr w:rsidR="001258A2" w:rsidRPr="00C95D18" w14:paraId="6C57C2F6" w14:textId="77777777" w:rsidTr="00E313D0">
        <w:trPr>
          <w:trHeight w:val="162"/>
          <w:jc w:val="center"/>
        </w:trPr>
        <w:tc>
          <w:tcPr>
            <w:tcW w:w="900" w:type="dxa"/>
          </w:tcPr>
          <w:p w14:paraId="4BFB843F" w14:textId="77777777" w:rsidR="001258A2" w:rsidRPr="00C95D18" w:rsidRDefault="001258A2" w:rsidP="00291EFB">
            <w:pPr>
              <w:spacing w:line="276" w:lineRule="auto"/>
            </w:pPr>
            <w:r w:rsidRPr="00C95D18">
              <w:t>B.4.1</w:t>
            </w:r>
          </w:p>
        </w:tc>
        <w:tc>
          <w:tcPr>
            <w:tcW w:w="8145" w:type="dxa"/>
            <w:vAlign w:val="center"/>
          </w:tcPr>
          <w:p w14:paraId="0B0D458C" w14:textId="77777777" w:rsidR="001258A2" w:rsidRPr="00C95D18" w:rsidRDefault="001258A2" w:rsidP="00291EFB">
            <w:pPr>
              <w:widowControl w:val="0"/>
              <w:autoSpaceDE w:val="0"/>
              <w:autoSpaceDN w:val="0"/>
              <w:adjustRightInd w:val="0"/>
              <w:spacing w:line="276" w:lineRule="auto"/>
              <w:ind w:right="-20"/>
            </w:pPr>
            <w:r w:rsidRPr="00C95D18">
              <w:t>Note technique détaillée concernant l’organisation des travaux </w:t>
            </w:r>
          </w:p>
        </w:tc>
        <w:tc>
          <w:tcPr>
            <w:tcW w:w="1660" w:type="dxa"/>
            <w:vAlign w:val="center"/>
          </w:tcPr>
          <w:p w14:paraId="1731CB7A" w14:textId="77777777" w:rsidR="001258A2" w:rsidRPr="00C95D18" w:rsidRDefault="001258A2" w:rsidP="00291EFB">
            <w:pPr>
              <w:spacing w:line="276" w:lineRule="auto"/>
              <w:ind w:left="63"/>
            </w:pPr>
            <w:r w:rsidRPr="00C95D18">
              <w:t>OUI/NON</w:t>
            </w:r>
          </w:p>
        </w:tc>
      </w:tr>
      <w:tr w:rsidR="001258A2" w:rsidRPr="00C95D18" w14:paraId="0060E04E" w14:textId="77777777" w:rsidTr="00E313D0">
        <w:trPr>
          <w:trHeight w:val="162"/>
          <w:jc w:val="center"/>
        </w:trPr>
        <w:tc>
          <w:tcPr>
            <w:tcW w:w="900" w:type="dxa"/>
          </w:tcPr>
          <w:p w14:paraId="7DDF47AE" w14:textId="77777777" w:rsidR="001258A2" w:rsidRPr="00C95D18" w:rsidRDefault="001258A2" w:rsidP="00291EFB">
            <w:pPr>
              <w:spacing w:line="276" w:lineRule="auto"/>
            </w:pPr>
            <w:r w:rsidRPr="00C95D18">
              <w:t>B.4.2</w:t>
            </w:r>
          </w:p>
        </w:tc>
        <w:tc>
          <w:tcPr>
            <w:tcW w:w="8145" w:type="dxa"/>
            <w:vAlign w:val="center"/>
          </w:tcPr>
          <w:p w14:paraId="79CDE933" w14:textId="77777777" w:rsidR="001258A2" w:rsidRPr="00C95D18" w:rsidRDefault="001258A2" w:rsidP="00291EFB">
            <w:pPr>
              <w:widowControl w:val="0"/>
              <w:autoSpaceDE w:val="0"/>
              <w:autoSpaceDN w:val="0"/>
              <w:adjustRightInd w:val="0"/>
              <w:spacing w:line="276" w:lineRule="auto"/>
              <w:ind w:right="-20"/>
            </w:pPr>
            <w:r w:rsidRPr="00C95D18">
              <w:t>Organigramme du chantier </w:t>
            </w:r>
          </w:p>
        </w:tc>
        <w:tc>
          <w:tcPr>
            <w:tcW w:w="1660" w:type="dxa"/>
            <w:vAlign w:val="center"/>
          </w:tcPr>
          <w:p w14:paraId="6B7847A1" w14:textId="77777777" w:rsidR="001258A2" w:rsidRPr="00C95D18" w:rsidRDefault="001258A2" w:rsidP="00291EFB">
            <w:pPr>
              <w:spacing w:line="276" w:lineRule="auto"/>
              <w:ind w:left="63"/>
            </w:pPr>
            <w:r w:rsidRPr="00C95D18">
              <w:t>OUI/NON</w:t>
            </w:r>
          </w:p>
        </w:tc>
      </w:tr>
      <w:tr w:rsidR="001258A2" w:rsidRPr="00C95D18" w14:paraId="6ADD487C" w14:textId="77777777" w:rsidTr="00E313D0">
        <w:trPr>
          <w:trHeight w:val="162"/>
          <w:jc w:val="center"/>
        </w:trPr>
        <w:tc>
          <w:tcPr>
            <w:tcW w:w="900" w:type="dxa"/>
          </w:tcPr>
          <w:p w14:paraId="1F89CAB5" w14:textId="77777777" w:rsidR="001258A2" w:rsidRPr="00C95D18" w:rsidRDefault="001258A2" w:rsidP="00291EFB">
            <w:pPr>
              <w:spacing w:line="276" w:lineRule="auto"/>
            </w:pPr>
            <w:r w:rsidRPr="00C95D18">
              <w:lastRenderedPageBreak/>
              <w:t>B.4.3</w:t>
            </w:r>
          </w:p>
        </w:tc>
        <w:tc>
          <w:tcPr>
            <w:tcW w:w="8145" w:type="dxa"/>
            <w:vAlign w:val="center"/>
          </w:tcPr>
          <w:p w14:paraId="04324858" w14:textId="77777777" w:rsidR="001258A2" w:rsidRPr="00C95D18" w:rsidRDefault="001258A2" w:rsidP="00291EFB">
            <w:pPr>
              <w:widowControl w:val="0"/>
              <w:autoSpaceDE w:val="0"/>
              <w:autoSpaceDN w:val="0"/>
              <w:adjustRightInd w:val="0"/>
              <w:spacing w:line="276" w:lineRule="auto"/>
              <w:ind w:right="-20"/>
            </w:pPr>
            <w:r w:rsidRPr="00C95D18">
              <w:t xml:space="preserve">Planning détaillé d’exécution des travaux </w:t>
            </w:r>
          </w:p>
        </w:tc>
        <w:tc>
          <w:tcPr>
            <w:tcW w:w="1660" w:type="dxa"/>
            <w:vAlign w:val="center"/>
          </w:tcPr>
          <w:p w14:paraId="180DF784" w14:textId="77777777" w:rsidR="001258A2" w:rsidRPr="00C95D18" w:rsidRDefault="001258A2" w:rsidP="00291EFB">
            <w:pPr>
              <w:spacing w:line="276" w:lineRule="auto"/>
              <w:ind w:left="63"/>
            </w:pPr>
            <w:r w:rsidRPr="00C95D18">
              <w:t>OUI/NON</w:t>
            </w:r>
          </w:p>
        </w:tc>
      </w:tr>
      <w:tr w:rsidR="00657289" w:rsidRPr="00C95D18" w14:paraId="60452A52" w14:textId="77777777" w:rsidTr="00E313D0">
        <w:trPr>
          <w:trHeight w:val="162"/>
          <w:jc w:val="center"/>
        </w:trPr>
        <w:tc>
          <w:tcPr>
            <w:tcW w:w="900" w:type="dxa"/>
          </w:tcPr>
          <w:p w14:paraId="4632AC77" w14:textId="77777777" w:rsidR="00657289" w:rsidRPr="00C95D18" w:rsidRDefault="00657289" w:rsidP="00291EFB">
            <w:pPr>
              <w:spacing w:line="276" w:lineRule="auto"/>
            </w:pPr>
            <w:r w:rsidRPr="00C95D18">
              <w:t>B.4.4</w:t>
            </w:r>
          </w:p>
        </w:tc>
        <w:tc>
          <w:tcPr>
            <w:tcW w:w="8145" w:type="dxa"/>
            <w:vAlign w:val="center"/>
          </w:tcPr>
          <w:p w14:paraId="210F2EF8" w14:textId="77777777" w:rsidR="00657289" w:rsidRPr="00C95D18" w:rsidRDefault="009C1D56" w:rsidP="00291EFB">
            <w:pPr>
              <w:spacing w:line="276" w:lineRule="auto"/>
            </w:pPr>
            <w:r w:rsidRPr="00C95D18">
              <w:t>Pièces</w:t>
            </w:r>
            <w:r w:rsidR="00657289" w:rsidRPr="00C95D18">
              <w:t xml:space="preserve"> graphiques et plans paraphés </w:t>
            </w:r>
            <w:r w:rsidRPr="00C95D18">
              <w:t>à toutes les pages</w:t>
            </w:r>
          </w:p>
        </w:tc>
        <w:tc>
          <w:tcPr>
            <w:tcW w:w="1660" w:type="dxa"/>
            <w:vAlign w:val="center"/>
          </w:tcPr>
          <w:p w14:paraId="5E899C7C" w14:textId="77777777" w:rsidR="00657289" w:rsidRPr="00C95D18" w:rsidRDefault="00657289" w:rsidP="00291EFB">
            <w:pPr>
              <w:spacing w:line="276" w:lineRule="auto"/>
              <w:ind w:left="63"/>
            </w:pPr>
            <w:r w:rsidRPr="00C95D18">
              <w:t>OUI/NON</w:t>
            </w:r>
          </w:p>
        </w:tc>
      </w:tr>
      <w:tr w:rsidR="001258A2" w:rsidRPr="00C95D18" w14:paraId="71DDE508" w14:textId="77777777" w:rsidTr="00E313D0">
        <w:trPr>
          <w:trHeight w:val="162"/>
          <w:jc w:val="center"/>
        </w:trPr>
        <w:tc>
          <w:tcPr>
            <w:tcW w:w="900" w:type="dxa"/>
          </w:tcPr>
          <w:p w14:paraId="58756D7F" w14:textId="77777777" w:rsidR="001258A2" w:rsidRPr="00C95D18" w:rsidRDefault="00657289" w:rsidP="00291EFB">
            <w:pPr>
              <w:spacing w:line="276" w:lineRule="auto"/>
            </w:pPr>
            <w:r w:rsidRPr="00C95D18">
              <w:t>B.4.5</w:t>
            </w:r>
          </w:p>
        </w:tc>
        <w:tc>
          <w:tcPr>
            <w:tcW w:w="8145" w:type="dxa"/>
            <w:vAlign w:val="center"/>
          </w:tcPr>
          <w:p w14:paraId="2BF67595" w14:textId="77777777" w:rsidR="001258A2" w:rsidRPr="00C95D18" w:rsidRDefault="001258A2" w:rsidP="00291EFB">
            <w:pPr>
              <w:spacing w:line="276" w:lineRule="auto"/>
            </w:pPr>
            <w:r w:rsidRPr="00C95D18">
              <w:t xml:space="preserve">Protection/sécurité des ouvriers </w:t>
            </w:r>
          </w:p>
        </w:tc>
        <w:tc>
          <w:tcPr>
            <w:tcW w:w="1660" w:type="dxa"/>
            <w:vAlign w:val="center"/>
          </w:tcPr>
          <w:p w14:paraId="2909A3CE" w14:textId="77777777" w:rsidR="001258A2" w:rsidRPr="00C95D18" w:rsidRDefault="001258A2" w:rsidP="00291EFB">
            <w:pPr>
              <w:spacing w:line="276" w:lineRule="auto"/>
              <w:ind w:left="63"/>
            </w:pPr>
            <w:r w:rsidRPr="00C95D18">
              <w:t>OUI/NON</w:t>
            </w:r>
          </w:p>
        </w:tc>
      </w:tr>
      <w:tr w:rsidR="001258A2" w:rsidRPr="00C95D18" w14:paraId="1F0CB83C" w14:textId="77777777" w:rsidTr="00E313D0">
        <w:trPr>
          <w:trHeight w:val="182"/>
          <w:jc w:val="center"/>
        </w:trPr>
        <w:tc>
          <w:tcPr>
            <w:tcW w:w="10705" w:type="dxa"/>
            <w:gridSpan w:val="3"/>
          </w:tcPr>
          <w:p w14:paraId="68A863E2" w14:textId="77777777" w:rsidR="001258A2" w:rsidRPr="00C95D18" w:rsidRDefault="001258A2" w:rsidP="00291EFB">
            <w:pPr>
              <w:spacing w:line="276" w:lineRule="auto"/>
              <w:ind w:left="63"/>
              <w:jc w:val="center"/>
              <w:rPr>
                <w:b/>
              </w:rPr>
            </w:pPr>
            <w:r w:rsidRPr="00C95D18">
              <w:rPr>
                <w:b/>
              </w:rPr>
              <w:t>B.5.Protection de l’environnement</w:t>
            </w:r>
          </w:p>
        </w:tc>
      </w:tr>
      <w:tr w:rsidR="001258A2" w:rsidRPr="00C95D18" w14:paraId="389A6A35" w14:textId="77777777" w:rsidTr="00E313D0">
        <w:trPr>
          <w:trHeight w:val="260"/>
          <w:jc w:val="center"/>
        </w:trPr>
        <w:tc>
          <w:tcPr>
            <w:tcW w:w="900" w:type="dxa"/>
          </w:tcPr>
          <w:p w14:paraId="46049530" w14:textId="77777777" w:rsidR="001258A2" w:rsidRPr="00C95D18" w:rsidRDefault="001258A2" w:rsidP="00291EFB">
            <w:pPr>
              <w:spacing w:line="276" w:lineRule="auto"/>
            </w:pPr>
            <w:r w:rsidRPr="00C95D18">
              <w:t>B.6.1</w:t>
            </w:r>
          </w:p>
        </w:tc>
        <w:tc>
          <w:tcPr>
            <w:tcW w:w="8145" w:type="dxa"/>
            <w:vAlign w:val="center"/>
          </w:tcPr>
          <w:p w14:paraId="38DC1F8A" w14:textId="77777777" w:rsidR="001258A2" w:rsidRPr="00C95D18" w:rsidRDefault="001258A2" w:rsidP="00291EFB">
            <w:pPr>
              <w:spacing w:line="276" w:lineRule="auto"/>
            </w:pPr>
            <w:r w:rsidRPr="00C95D18">
              <w:t>Mesures préconisées pertinentes en rapport avec le projet</w:t>
            </w:r>
          </w:p>
        </w:tc>
        <w:tc>
          <w:tcPr>
            <w:tcW w:w="1660" w:type="dxa"/>
            <w:vAlign w:val="center"/>
          </w:tcPr>
          <w:p w14:paraId="6FB2C773" w14:textId="77777777" w:rsidR="001258A2" w:rsidRPr="00C95D18" w:rsidRDefault="001258A2" w:rsidP="00291EFB">
            <w:pPr>
              <w:spacing w:line="276" w:lineRule="auto"/>
              <w:ind w:left="63"/>
            </w:pPr>
            <w:r w:rsidRPr="00C95D18">
              <w:t>OUI/NON</w:t>
            </w:r>
          </w:p>
        </w:tc>
      </w:tr>
      <w:tr w:rsidR="001258A2" w:rsidRPr="00C95D18" w14:paraId="0F78E0CF" w14:textId="77777777" w:rsidTr="00E313D0">
        <w:trPr>
          <w:trHeight w:val="260"/>
          <w:jc w:val="center"/>
        </w:trPr>
        <w:tc>
          <w:tcPr>
            <w:tcW w:w="10705" w:type="dxa"/>
            <w:gridSpan w:val="3"/>
          </w:tcPr>
          <w:p w14:paraId="16E94E98" w14:textId="77777777" w:rsidR="001258A2" w:rsidRPr="00C95D18" w:rsidRDefault="001258A2" w:rsidP="00291EFB">
            <w:pPr>
              <w:spacing w:line="276" w:lineRule="auto"/>
              <w:ind w:left="63"/>
              <w:jc w:val="center"/>
              <w:rPr>
                <w:b/>
              </w:rPr>
            </w:pPr>
            <w:r w:rsidRPr="00C95D18">
              <w:rPr>
                <w:b/>
              </w:rPr>
              <w:t>B.6 Sécurité-Santé-Hygiène des personnels de chantier</w:t>
            </w:r>
          </w:p>
        </w:tc>
      </w:tr>
      <w:tr w:rsidR="001258A2" w:rsidRPr="00C95D18" w14:paraId="0E432E6E" w14:textId="77777777" w:rsidTr="00E313D0">
        <w:trPr>
          <w:trHeight w:val="336"/>
          <w:jc w:val="center"/>
        </w:trPr>
        <w:tc>
          <w:tcPr>
            <w:tcW w:w="900" w:type="dxa"/>
          </w:tcPr>
          <w:p w14:paraId="2B551288" w14:textId="77777777" w:rsidR="001258A2" w:rsidRPr="00C95D18" w:rsidRDefault="001258A2" w:rsidP="00291EFB">
            <w:pPr>
              <w:spacing w:line="276" w:lineRule="auto"/>
            </w:pPr>
            <w:r w:rsidRPr="00C95D18">
              <w:t>B.7.1</w:t>
            </w:r>
          </w:p>
        </w:tc>
        <w:tc>
          <w:tcPr>
            <w:tcW w:w="8145" w:type="dxa"/>
            <w:vAlign w:val="center"/>
          </w:tcPr>
          <w:p w14:paraId="79B4C11F" w14:textId="77777777" w:rsidR="001258A2" w:rsidRPr="00C95D18" w:rsidRDefault="001258A2" w:rsidP="00291EFB">
            <w:pPr>
              <w:spacing w:line="276" w:lineRule="auto"/>
            </w:pPr>
            <w:r w:rsidRPr="00C95D18">
              <w:t>Mesures préconisées pertinentes en rapport avec le projet</w:t>
            </w:r>
          </w:p>
        </w:tc>
        <w:tc>
          <w:tcPr>
            <w:tcW w:w="1660" w:type="dxa"/>
            <w:vAlign w:val="center"/>
          </w:tcPr>
          <w:p w14:paraId="2661BAAC" w14:textId="77777777" w:rsidR="001258A2" w:rsidRPr="00C95D18" w:rsidRDefault="001258A2" w:rsidP="00291EFB">
            <w:pPr>
              <w:spacing w:line="276" w:lineRule="auto"/>
              <w:ind w:left="63"/>
            </w:pPr>
            <w:r w:rsidRPr="00C95D18">
              <w:t>OUI/NON</w:t>
            </w:r>
          </w:p>
        </w:tc>
      </w:tr>
      <w:tr w:rsidR="001258A2" w:rsidRPr="00C95D18" w14:paraId="695DD4BA" w14:textId="77777777" w:rsidTr="00E313D0">
        <w:trPr>
          <w:trHeight w:val="290"/>
          <w:jc w:val="center"/>
        </w:trPr>
        <w:tc>
          <w:tcPr>
            <w:tcW w:w="10705" w:type="dxa"/>
            <w:gridSpan w:val="3"/>
          </w:tcPr>
          <w:p w14:paraId="4258F28D" w14:textId="77777777" w:rsidR="001258A2" w:rsidRPr="00C95D18" w:rsidRDefault="001258A2" w:rsidP="00291EFB">
            <w:pPr>
              <w:spacing w:line="276" w:lineRule="auto"/>
              <w:jc w:val="center"/>
              <w:rPr>
                <w:b/>
              </w:rPr>
            </w:pPr>
            <w:r w:rsidRPr="00C95D18">
              <w:rPr>
                <w:b/>
              </w:rPr>
              <w:t>B.7 Rapport de visite du site des travaux</w:t>
            </w:r>
          </w:p>
        </w:tc>
      </w:tr>
      <w:tr w:rsidR="001258A2" w:rsidRPr="00C95D18" w14:paraId="722E5A51" w14:textId="77777777" w:rsidTr="00E313D0">
        <w:trPr>
          <w:trHeight w:val="290"/>
          <w:jc w:val="center"/>
        </w:trPr>
        <w:tc>
          <w:tcPr>
            <w:tcW w:w="900" w:type="dxa"/>
          </w:tcPr>
          <w:p w14:paraId="4FB6C4AD" w14:textId="77777777" w:rsidR="001258A2" w:rsidRPr="00C95D18" w:rsidRDefault="001258A2" w:rsidP="00291EFB">
            <w:pPr>
              <w:spacing w:line="276" w:lineRule="auto"/>
            </w:pPr>
            <w:r w:rsidRPr="00C95D18">
              <w:t>B.8.1</w:t>
            </w:r>
          </w:p>
        </w:tc>
        <w:tc>
          <w:tcPr>
            <w:tcW w:w="8145" w:type="dxa"/>
            <w:vAlign w:val="center"/>
          </w:tcPr>
          <w:p w14:paraId="31A40A46" w14:textId="77777777" w:rsidR="001258A2" w:rsidRPr="00C95D18" w:rsidRDefault="001258A2" w:rsidP="00291EFB">
            <w:pPr>
              <w:spacing w:line="276" w:lineRule="auto"/>
            </w:pPr>
            <w:r w:rsidRPr="00C95D18">
              <w:t>Attestation de Visite du site datée et signée</w:t>
            </w:r>
          </w:p>
        </w:tc>
        <w:tc>
          <w:tcPr>
            <w:tcW w:w="1660" w:type="dxa"/>
            <w:vAlign w:val="center"/>
          </w:tcPr>
          <w:p w14:paraId="7D2AE8B5" w14:textId="77777777" w:rsidR="001258A2" w:rsidRPr="00C95D18" w:rsidRDefault="001258A2" w:rsidP="00291EFB">
            <w:pPr>
              <w:spacing w:line="276" w:lineRule="auto"/>
              <w:ind w:left="63"/>
            </w:pPr>
            <w:r w:rsidRPr="00C95D18">
              <w:t>OUI/NON</w:t>
            </w:r>
          </w:p>
        </w:tc>
      </w:tr>
      <w:tr w:rsidR="001258A2" w:rsidRPr="00C95D18" w14:paraId="30673D87" w14:textId="77777777" w:rsidTr="00E313D0">
        <w:trPr>
          <w:trHeight w:val="342"/>
          <w:jc w:val="center"/>
        </w:trPr>
        <w:tc>
          <w:tcPr>
            <w:tcW w:w="900" w:type="dxa"/>
          </w:tcPr>
          <w:p w14:paraId="774BCB49" w14:textId="77777777" w:rsidR="001258A2" w:rsidRPr="00C95D18" w:rsidRDefault="001258A2" w:rsidP="00291EFB">
            <w:pPr>
              <w:spacing w:line="276" w:lineRule="auto"/>
            </w:pPr>
            <w:r w:rsidRPr="00C95D18">
              <w:t>B.8.2</w:t>
            </w:r>
          </w:p>
        </w:tc>
        <w:tc>
          <w:tcPr>
            <w:tcW w:w="8145" w:type="dxa"/>
            <w:vAlign w:val="center"/>
          </w:tcPr>
          <w:p w14:paraId="31C2A515" w14:textId="77777777" w:rsidR="001258A2" w:rsidRPr="00C95D18" w:rsidRDefault="001258A2" w:rsidP="00291EFB">
            <w:pPr>
              <w:spacing w:line="276" w:lineRule="auto"/>
            </w:pPr>
            <w:r w:rsidRPr="00C95D18">
              <w:t xml:space="preserve">Rapport de visite de site pertinent accompagné des prises de vues </w:t>
            </w:r>
          </w:p>
        </w:tc>
        <w:tc>
          <w:tcPr>
            <w:tcW w:w="1660" w:type="dxa"/>
            <w:vAlign w:val="center"/>
          </w:tcPr>
          <w:p w14:paraId="1343F052" w14:textId="77777777" w:rsidR="001258A2" w:rsidRPr="00C95D18" w:rsidRDefault="001258A2" w:rsidP="00291EFB">
            <w:pPr>
              <w:spacing w:line="276" w:lineRule="auto"/>
              <w:ind w:left="63"/>
            </w:pPr>
            <w:r w:rsidRPr="00C95D18">
              <w:t>OUI/NON</w:t>
            </w:r>
          </w:p>
        </w:tc>
      </w:tr>
      <w:tr w:rsidR="001258A2" w:rsidRPr="00C95D18" w14:paraId="709D2E48" w14:textId="77777777" w:rsidTr="00E313D0">
        <w:trPr>
          <w:trHeight w:val="342"/>
          <w:jc w:val="center"/>
        </w:trPr>
        <w:tc>
          <w:tcPr>
            <w:tcW w:w="900" w:type="dxa"/>
          </w:tcPr>
          <w:p w14:paraId="03B01F51" w14:textId="77777777" w:rsidR="001258A2" w:rsidRPr="00C95D18" w:rsidRDefault="001258A2" w:rsidP="00291EFB">
            <w:pPr>
              <w:spacing w:line="276" w:lineRule="auto"/>
            </w:pPr>
          </w:p>
        </w:tc>
        <w:tc>
          <w:tcPr>
            <w:tcW w:w="8145" w:type="dxa"/>
          </w:tcPr>
          <w:p w14:paraId="16AE0D8B" w14:textId="77777777" w:rsidR="001258A2" w:rsidRPr="00C95D18" w:rsidRDefault="001258A2" w:rsidP="00291EFB">
            <w:pPr>
              <w:spacing w:line="276" w:lineRule="auto"/>
              <w:jc w:val="center"/>
              <w:rPr>
                <w:b/>
              </w:rPr>
            </w:pPr>
            <w:r w:rsidRPr="00C95D18">
              <w:rPr>
                <w:b/>
              </w:rPr>
              <w:t>TOTAL DE OUI</w:t>
            </w:r>
          </w:p>
        </w:tc>
        <w:tc>
          <w:tcPr>
            <w:tcW w:w="1660" w:type="dxa"/>
            <w:vAlign w:val="center"/>
          </w:tcPr>
          <w:p w14:paraId="2E4A39EE" w14:textId="77777777" w:rsidR="001258A2" w:rsidRPr="00C95D18" w:rsidRDefault="001258A2" w:rsidP="00291EFB">
            <w:pPr>
              <w:spacing w:line="276" w:lineRule="auto"/>
              <w:ind w:left="63"/>
            </w:pPr>
          </w:p>
        </w:tc>
      </w:tr>
      <w:tr w:rsidR="001258A2" w:rsidRPr="00C95D18" w14:paraId="7AC8D035" w14:textId="77777777" w:rsidTr="00E313D0">
        <w:trPr>
          <w:trHeight w:val="342"/>
          <w:jc w:val="center"/>
        </w:trPr>
        <w:tc>
          <w:tcPr>
            <w:tcW w:w="900" w:type="dxa"/>
          </w:tcPr>
          <w:p w14:paraId="590583A7" w14:textId="77777777" w:rsidR="001258A2" w:rsidRPr="00C95D18" w:rsidRDefault="001258A2" w:rsidP="00291EFB">
            <w:pPr>
              <w:spacing w:line="276" w:lineRule="auto"/>
            </w:pPr>
          </w:p>
        </w:tc>
        <w:tc>
          <w:tcPr>
            <w:tcW w:w="8145" w:type="dxa"/>
          </w:tcPr>
          <w:p w14:paraId="4398957A" w14:textId="77777777" w:rsidR="001258A2" w:rsidRPr="00C95D18" w:rsidRDefault="001258A2" w:rsidP="00291EFB">
            <w:pPr>
              <w:spacing w:line="276" w:lineRule="auto"/>
              <w:jc w:val="center"/>
              <w:rPr>
                <w:b/>
              </w:rPr>
            </w:pPr>
            <w:r w:rsidRPr="00C95D18">
              <w:rPr>
                <w:b/>
              </w:rPr>
              <w:t>TOTAL DE NON</w:t>
            </w:r>
          </w:p>
        </w:tc>
        <w:tc>
          <w:tcPr>
            <w:tcW w:w="1660" w:type="dxa"/>
            <w:vAlign w:val="center"/>
          </w:tcPr>
          <w:p w14:paraId="4FAB542B" w14:textId="77777777" w:rsidR="001258A2" w:rsidRPr="00C95D18" w:rsidRDefault="001258A2" w:rsidP="00291EFB">
            <w:pPr>
              <w:spacing w:line="276" w:lineRule="auto"/>
              <w:ind w:left="63"/>
            </w:pPr>
          </w:p>
        </w:tc>
      </w:tr>
      <w:tr w:rsidR="00882F61" w:rsidRPr="00C95D18" w14:paraId="25C691BA" w14:textId="77777777" w:rsidTr="00E313D0">
        <w:trPr>
          <w:trHeight w:val="342"/>
          <w:jc w:val="center"/>
        </w:trPr>
        <w:tc>
          <w:tcPr>
            <w:tcW w:w="900" w:type="dxa"/>
          </w:tcPr>
          <w:p w14:paraId="04E87240" w14:textId="77777777" w:rsidR="00882F61" w:rsidRPr="00C95D18" w:rsidRDefault="00882F61" w:rsidP="00291EFB">
            <w:pPr>
              <w:spacing w:line="276" w:lineRule="auto"/>
            </w:pPr>
          </w:p>
        </w:tc>
        <w:tc>
          <w:tcPr>
            <w:tcW w:w="8145" w:type="dxa"/>
          </w:tcPr>
          <w:p w14:paraId="6473B16D" w14:textId="77777777" w:rsidR="00882F61" w:rsidRPr="00C95D18" w:rsidRDefault="009C1D56" w:rsidP="00291EFB">
            <w:pPr>
              <w:spacing w:line="276" w:lineRule="auto"/>
              <w:jc w:val="center"/>
              <w:rPr>
                <w:b/>
              </w:rPr>
            </w:pPr>
            <w:r w:rsidRPr="00C95D18">
              <w:rPr>
                <w:b/>
              </w:rPr>
              <w:t>POURCENTAGE DE OUI /EVALUATION TECHNIQUE</w:t>
            </w:r>
          </w:p>
        </w:tc>
        <w:tc>
          <w:tcPr>
            <w:tcW w:w="1660" w:type="dxa"/>
            <w:vAlign w:val="center"/>
          </w:tcPr>
          <w:p w14:paraId="456A9AEF" w14:textId="77777777" w:rsidR="00882F61" w:rsidRPr="00C95D18" w:rsidRDefault="00882F61" w:rsidP="00291EFB">
            <w:pPr>
              <w:spacing w:line="276" w:lineRule="auto"/>
              <w:ind w:left="63"/>
            </w:pPr>
          </w:p>
        </w:tc>
      </w:tr>
      <w:tr w:rsidR="001258A2" w:rsidRPr="00C95D18" w14:paraId="0C876DDE" w14:textId="77777777" w:rsidTr="00E313D0">
        <w:trPr>
          <w:trHeight w:val="342"/>
          <w:jc w:val="center"/>
        </w:trPr>
        <w:tc>
          <w:tcPr>
            <w:tcW w:w="900" w:type="dxa"/>
          </w:tcPr>
          <w:p w14:paraId="4DD14A50" w14:textId="77777777" w:rsidR="001258A2" w:rsidRPr="00C95D18" w:rsidRDefault="001258A2" w:rsidP="00291EFB">
            <w:pPr>
              <w:spacing w:line="276" w:lineRule="auto"/>
            </w:pPr>
          </w:p>
        </w:tc>
        <w:tc>
          <w:tcPr>
            <w:tcW w:w="8145" w:type="dxa"/>
          </w:tcPr>
          <w:p w14:paraId="711CAC50" w14:textId="77777777" w:rsidR="001258A2" w:rsidRPr="00C95D18" w:rsidRDefault="001258A2" w:rsidP="00291EFB">
            <w:pPr>
              <w:pStyle w:val="Corpsdetexte2"/>
              <w:spacing w:line="276" w:lineRule="auto"/>
              <w:jc w:val="center"/>
              <w:rPr>
                <w:rFonts w:ascii="Times New Roman" w:hAnsi="Times New Roman"/>
                <w:bCs w:val="0"/>
                <w:sz w:val="24"/>
              </w:rPr>
            </w:pPr>
          </w:p>
          <w:p w14:paraId="740B5D50" w14:textId="77777777" w:rsidR="001258A2" w:rsidRPr="00C95D18" w:rsidRDefault="001258A2" w:rsidP="00291EFB">
            <w:pPr>
              <w:pStyle w:val="Corpsdetexte2"/>
              <w:spacing w:line="276" w:lineRule="auto"/>
              <w:jc w:val="center"/>
              <w:rPr>
                <w:rFonts w:ascii="Times New Roman" w:hAnsi="Times New Roman"/>
                <w:bCs w:val="0"/>
                <w:sz w:val="24"/>
              </w:rPr>
            </w:pPr>
            <w:r w:rsidRPr="00C95D18">
              <w:rPr>
                <w:rFonts w:ascii="Times New Roman" w:hAnsi="Times New Roman"/>
                <w:sz w:val="24"/>
              </w:rPr>
              <w:t>C-OFFRES FINANCIERES</w:t>
            </w:r>
          </w:p>
        </w:tc>
        <w:tc>
          <w:tcPr>
            <w:tcW w:w="1660" w:type="dxa"/>
            <w:vAlign w:val="center"/>
          </w:tcPr>
          <w:p w14:paraId="7307C7C3" w14:textId="77777777" w:rsidR="001258A2" w:rsidRPr="00C95D18" w:rsidRDefault="001258A2" w:rsidP="00291EFB">
            <w:pPr>
              <w:spacing w:line="276" w:lineRule="auto"/>
              <w:ind w:left="63"/>
            </w:pPr>
          </w:p>
        </w:tc>
      </w:tr>
      <w:tr w:rsidR="001258A2" w:rsidRPr="00C95D18" w14:paraId="494AD3BC" w14:textId="77777777" w:rsidTr="00E313D0">
        <w:trPr>
          <w:trHeight w:val="342"/>
          <w:jc w:val="center"/>
        </w:trPr>
        <w:tc>
          <w:tcPr>
            <w:tcW w:w="900" w:type="dxa"/>
            <w:vAlign w:val="center"/>
          </w:tcPr>
          <w:p w14:paraId="428E9206" w14:textId="77777777" w:rsidR="001258A2" w:rsidRPr="00C95D18" w:rsidRDefault="001258A2" w:rsidP="00291EFB">
            <w:pPr>
              <w:spacing w:line="276" w:lineRule="auto"/>
              <w:jc w:val="center"/>
            </w:pPr>
            <w:r w:rsidRPr="00C95D18">
              <w:t>c.1</w:t>
            </w:r>
          </w:p>
        </w:tc>
        <w:tc>
          <w:tcPr>
            <w:tcW w:w="8145" w:type="dxa"/>
          </w:tcPr>
          <w:p w14:paraId="7284C8BE" w14:textId="77777777" w:rsidR="001258A2" w:rsidRPr="00C95D18" w:rsidRDefault="001258A2" w:rsidP="005D28F7">
            <w:pPr>
              <w:pStyle w:val="Corpsdetexte2"/>
              <w:numPr>
                <w:ilvl w:val="0"/>
                <w:numId w:val="4"/>
              </w:numPr>
              <w:spacing w:line="276" w:lineRule="auto"/>
              <w:jc w:val="left"/>
              <w:rPr>
                <w:rFonts w:ascii="Times New Roman" w:hAnsi="Times New Roman"/>
                <w:b w:val="0"/>
                <w:bCs w:val="0"/>
                <w:sz w:val="24"/>
              </w:rPr>
            </w:pPr>
            <w:r w:rsidRPr="00C95D18">
              <w:rPr>
                <w:rFonts w:ascii="Times New Roman" w:hAnsi="Times New Roman"/>
                <w:b w:val="0"/>
                <w:sz w:val="24"/>
              </w:rPr>
              <w:t>Soumission timbrée et signée de l’entrepreneur suivant le modèle proposé</w:t>
            </w:r>
          </w:p>
        </w:tc>
        <w:tc>
          <w:tcPr>
            <w:tcW w:w="1660" w:type="dxa"/>
            <w:vAlign w:val="center"/>
          </w:tcPr>
          <w:p w14:paraId="6B1615AF" w14:textId="77777777" w:rsidR="001258A2" w:rsidRPr="00C95D18" w:rsidRDefault="001258A2" w:rsidP="00291EFB">
            <w:pPr>
              <w:spacing w:line="276" w:lineRule="auto"/>
              <w:ind w:left="63"/>
            </w:pPr>
            <w:r w:rsidRPr="00C95D18">
              <w:t>OUI/NON</w:t>
            </w:r>
          </w:p>
        </w:tc>
      </w:tr>
      <w:tr w:rsidR="001258A2" w:rsidRPr="00C95D18" w14:paraId="0D1437AF" w14:textId="77777777" w:rsidTr="00E313D0">
        <w:trPr>
          <w:trHeight w:val="342"/>
          <w:jc w:val="center"/>
        </w:trPr>
        <w:tc>
          <w:tcPr>
            <w:tcW w:w="900" w:type="dxa"/>
            <w:vAlign w:val="center"/>
          </w:tcPr>
          <w:p w14:paraId="56A9A232" w14:textId="77777777" w:rsidR="001258A2" w:rsidRPr="00C95D18" w:rsidRDefault="001258A2" w:rsidP="00291EFB">
            <w:pPr>
              <w:spacing w:line="276" w:lineRule="auto"/>
              <w:jc w:val="center"/>
            </w:pPr>
            <w:r w:rsidRPr="00C95D18">
              <w:t>c.2</w:t>
            </w:r>
          </w:p>
        </w:tc>
        <w:tc>
          <w:tcPr>
            <w:tcW w:w="8145" w:type="dxa"/>
          </w:tcPr>
          <w:p w14:paraId="44C03C45" w14:textId="77777777" w:rsidR="001258A2" w:rsidRPr="00C95D18" w:rsidRDefault="001258A2" w:rsidP="005D28F7">
            <w:pPr>
              <w:pStyle w:val="Corpsdetexte2"/>
              <w:numPr>
                <w:ilvl w:val="0"/>
                <w:numId w:val="4"/>
              </w:numPr>
              <w:spacing w:line="276" w:lineRule="auto"/>
              <w:rPr>
                <w:rFonts w:ascii="Times New Roman" w:hAnsi="Times New Roman"/>
                <w:b w:val="0"/>
                <w:bCs w:val="0"/>
                <w:sz w:val="24"/>
              </w:rPr>
            </w:pPr>
            <w:r w:rsidRPr="00C95D18">
              <w:rPr>
                <w:rFonts w:ascii="Times New Roman" w:hAnsi="Times New Roman"/>
                <w:b w:val="0"/>
                <w:sz w:val="24"/>
              </w:rPr>
              <w:t xml:space="preserve"> Cadre du détail estimatif complété, paraphé et signé à la dernière page, suivant le modèle proposé</w:t>
            </w:r>
          </w:p>
        </w:tc>
        <w:tc>
          <w:tcPr>
            <w:tcW w:w="1660" w:type="dxa"/>
            <w:vAlign w:val="center"/>
          </w:tcPr>
          <w:p w14:paraId="1DD4F052" w14:textId="77777777" w:rsidR="001258A2" w:rsidRPr="00C95D18" w:rsidRDefault="001258A2" w:rsidP="00291EFB">
            <w:pPr>
              <w:spacing w:line="276" w:lineRule="auto"/>
              <w:ind w:left="63"/>
            </w:pPr>
            <w:r w:rsidRPr="00C95D18">
              <w:t>OUI/NON</w:t>
            </w:r>
          </w:p>
        </w:tc>
      </w:tr>
      <w:tr w:rsidR="001258A2" w:rsidRPr="00C95D18" w14:paraId="2FD88F95" w14:textId="77777777" w:rsidTr="00E313D0">
        <w:trPr>
          <w:trHeight w:val="342"/>
          <w:jc w:val="center"/>
        </w:trPr>
        <w:tc>
          <w:tcPr>
            <w:tcW w:w="900" w:type="dxa"/>
            <w:vAlign w:val="center"/>
          </w:tcPr>
          <w:p w14:paraId="5BA8E966" w14:textId="77777777" w:rsidR="001258A2" w:rsidRPr="00C95D18" w:rsidRDefault="001258A2" w:rsidP="00291EFB">
            <w:pPr>
              <w:spacing w:line="276" w:lineRule="auto"/>
              <w:jc w:val="center"/>
            </w:pPr>
            <w:r w:rsidRPr="00C95D18">
              <w:t>c.3</w:t>
            </w:r>
          </w:p>
        </w:tc>
        <w:tc>
          <w:tcPr>
            <w:tcW w:w="8145" w:type="dxa"/>
          </w:tcPr>
          <w:p w14:paraId="7A0ECA10" w14:textId="77777777" w:rsidR="001258A2" w:rsidRPr="00C95D18" w:rsidRDefault="001258A2" w:rsidP="005D28F7">
            <w:pPr>
              <w:pStyle w:val="Corpsdetexte2"/>
              <w:numPr>
                <w:ilvl w:val="0"/>
                <w:numId w:val="4"/>
              </w:numPr>
              <w:spacing w:line="276" w:lineRule="auto"/>
              <w:rPr>
                <w:rFonts w:ascii="Times New Roman" w:hAnsi="Times New Roman"/>
                <w:b w:val="0"/>
                <w:sz w:val="24"/>
              </w:rPr>
            </w:pPr>
            <w:r w:rsidRPr="00C95D18">
              <w:rPr>
                <w:rFonts w:ascii="Times New Roman" w:hAnsi="Times New Roman"/>
                <w:b w:val="0"/>
                <w:sz w:val="24"/>
              </w:rPr>
              <w:t>Le cadre du bordereau des prix unitaires, paraphé à toutes les pages suivant le modèle proposé </w:t>
            </w:r>
          </w:p>
        </w:tc>
        <w:tc>
          <w:tcPr>
            <w:tcW w:w="1660" w:type="dxa"/>
            <w:vAlign w:val="center"/>
          </w:tcPr>
          <w:p w14:paraId="246ACA1D" w14:textId="77777777" w:rsidR="001258A2" w:rsidRPr="00C95D18" w:rsidRDefault="001258A2" w:rsidP="00291EFB">
            <w:pPr>
              <w:spacing w:line="276" w:lineRule="auto"/>
              <w:ind w:left="63"/>
            </w:pPr>
            <w:r w:rsidRPr="00C95D18">
              <w:t>OUI/NON</w:t>
            </w:r>
          </w:p>
        </w:tc>
      </w:tr>
      <w:tr w:rsidR="001258A2" w:rsidRPr="00C95D18" w14:paraId="67A23974" w14:textId="77777777" w:rsidTr="00E313D0">
        <w:trPr>
          <w:trHeight w:val="342"/>
          <w:jc w:val="center"/>
        </w:trPr>
        <w:tc>
          <w:tcPr>
            <w:tcW w:w="900" w:type="dxa"/>
            <w:vAlign w:val="center"/>
          </w:tcPr>
          <w:p w14:paraId="220900D3" w14:textId="77777777" w:rsidR="001258A2" w:rsidRPr="00C95D18" w:rsidRDefault="001258A2" w:rsidP="00291EFB">
            <w:pPr>
              <w:spacing w:line="276" w:lineRule="auto"/>
              <w:jc w:val="center"/>
            </w:pPr>
            <w:r w:rsidRPr="00C95D18">
              <w:t>c.4</w:t>
            </w:r>
          </w:p>
        </w:tc>
        <w:tc>
          <w:tcPr>
            <w:tcW w:w="8145" w:type="dxa"/>
          </w:tcPr>
          <w:p w14:paraId="4E71733F" w14:textId="77777777" w:rsidR="001258A2" w:rsidRPr="00C95D18" w:rsidRDefault="001258A2" w:rsidP="005D28F7">
            <w:pPr>
              <w:pStyle w:val="Corpsdetexte2"/>
              <w:numPr>
                <w:ilvl w:val="0"/>
                <w:numId w:val="4"/>
              </w:numPr>
              <w:spacing w:line="276" w:lineRule="auto"/>
              <w:rPr>
                <w:rFonts w:ascii="Times New Roman" w:hAnsi="Times New Roman"/>
                <w:b w:val="0"/>
                <w:sz w:val="24"/>
              </w:rPr>
            </w:pPr>
            <w:r w:rsidRPr="00C95D18">
              <w:rPr>
                <w:rFonts w:ascii="Times New Roman" w:hAnsi="Times New Roman"/>
                <w:b w:val="0"/>
                <w:sz w:val="24"/>
              </w:rPr>
              <w:t xml:space="preserve"> Tous les sous détails des prix unitaires paraphés, suivant le modèle proposé (vérification de la pertinence)</w:t>
            </w:r>
          </w:p>
        </w:tc>
        <w:tc>
          <w:tcPr>
            <w:tcW w:w="1660" w:type="dxa"/>
            <w:vAlign w:val="center"/>
          </w:tcPr>
          <w:p w14:paraId="715F147F" w14:textId="77777777" w:rsidR="001258A2" w:rsidRPr="00C95D18" w:rsidRDefault="001258A2" w:rsidP="00291EFB">
            <w:pPr>
              <w:spacing w:line="276" w:lineRule="auto"/>
              <w:ind w:left="63"/>
            </w:pPr>
            <w:r w:rsidRPr="00C95D18">
              <w:t>OUI/NON</w:t>
            </w:r>
          </w:p>
        </w:tc>
      </w:tr>
      <w:tr w:rsidR="001258A2" w:rsidRPr="00C95D18" w14:paraId="63E3F1F0" w14:textId="77777777" w:rsidTr="00E313D0">
        <w:trPr>
          <w:trHeight w:val="342"/>
          <w:jc w:val="center"/>
        </w:trPr>
        <w:tc>
          <w:tcPr>
            <w:tcW w:w="900" w:type="dxa"/>
          </w:tcPr>
          <w:p w14:paraId="558317F1" w14:textId="77777777" w:rsidR="001258A2" w:rsidRPr="00C95D18" w:rsidRDefault="001258A2" w:rsidP="00291EFB">
            <w:pPr>
              <w:spacing w:line="276" w:lineRule="auto"/>
            </w:pPr>
          </w:p>
        </w:tc>
        <w:tc>
          <w:tcPr>
            <w:tcW w:w="8145" w:type="dxa"/>
            <w:vAlign w:val="center"/>
          </w:tcPr>
          <w:p w14:paraId="213A5B9C" w14:textId="77777777" w:rsidR="001258A2" w:rsidRPr="00C95D18" w:rsidRDefault="001258A2" w:rsidP="00291EFB">
            <w:pPr>
              <w:pStyle w:val="Corpsdetexte2"/>
              <w:spacing w:line="276" w:lineRule="auto"/>
              <w:jc w:val="center"/>
              <w:rPr>
                <w:rFonts w:ascii="Times New Roman" w:hAnsi="Times New Roman"/>
                <w:bCs w:val="0"/>
                <w:sz w:val="24"/>
              </w:rPr>
            </w:pPr>
            <w:r w:rsidRPr="00C95D18">
              <w:rPr>
                <w:rFonts w:ascii="Times New Roman" w:hAnsi="Times New Roman"/>
                <w:sz w:val="24"/>
              </w:rPr>
              <w:t>TOTAL OFFRE FINANCIERE</w:t>
            </w:r>
          </w:p>
        </w:tc>
        <w:tc>
          <w:tcPr>
            <w:tcW w:w="1660" w:type="dxa"/>
            <w:vAlign w:val="center"/>
          </w:tcPr>
          <w:p w14:paraId="56D92818" w14:textId="77777777" w:rsidR="001258A2" w:rsidRPr="00C95D18" w:rsidRDefault="001258A2" w:rsidP="00291EFB">
            <w:pPr>
              <w:spacing w:line="276" w:lineRule="auto"/>
              <w:ind w:left="63"/>
            </w:pPr>
          </w:p>
        </w:tc>
      </w:tr>
      <w:tr w:rsidR="001258A2" w:rsidRPr="00C95D18" w14:paraId="21F5D114" w14:textId="77777777" w:rsidTr="00E313D0">
        <w:trPr>
          <w:trHeight w:val="132"/>
          <w:jc w:val="center"/>
        </w:trPr>
        <w:tc>
          <w:tcPr>
            <w:tcW w:w="9045" w:type="dxa"/>
            <w:gridSpan w:val="2"/>
            <w:vAlign w:val="center"/>
          </w:tcPr>
          <w:p w14:paraId="3AC5807F" w14:textId="77777777" w:rsidR="001258A2" w:rsidRPr="00C95D18" w:rsidRDefault="001258A2" w:rsidP="00291EFB">
            <w:pPr>
              <w:spacing w:line="276" w:lineRule="auto"/>
              <w:jc w:val="center"/>
              <w:rPr>
                <w:b/>
              </w:rPr>
            </w:pPr>
            <w:r w:rsidRPr="00C95D18">
              <w:rPr>
                <w:b/>
              </w:rPr>
              <w:t>TOTAL DE OUI</w:t>
            </w:r>
          </w:p>
        </w:tc>
        <w:tc>
          <w:tcPr>
            <w:tcW w:w="1660" w:type="dxa"/>
            <w:vAlign w:val="center"/>
          </w:tcPr>
          <w:p w14:paraId="45DF48BA" w14:textId="77777777" w:rsidR="001258A2" w:rsidRPr="00C95D18" w:rsidRDefault="001258A2" w:rsidP="00291EFB">
            <w:pPr>
              <w:spacing w:line="276" w:lineRule="auto"/>
              <w:ind w:left="63"/>
              <w:rPr>
                <w:b/>
              </w:rPr>
            </w:pPr>
          </w:p>
        </w:tc>
      </w:tr>
      <w:tr w:rsidR="001258A2" w:rsidRPr="00C95D18" w14:paraId="7EA35E85" w14:textId="77777777" w:rsidTr="00E313D0">
        <w:trPr>
          <w:trHeight w:val="132"/>
          <w:jc w:val="center"/>
        </w:trPr>
        <w:tc>
          <w:tcPr>
            <w:tcW w:w="9045" w:type="dxa"/>
            <w:gridSpan w:val="2"/>
            <w:vAlign w:val="center"/>
          </w:tcPr>
          <w:p w14:paraId="6E62A702" w14:textId="77777777" w:rsidR="001258A2" w:rsidRPr="00C95D18" w:rsidRDefault="001258A2" w:rsidP="00291EFB">
            <w:pPr>
              <w:spacing w:line="276" w:lineRule="auto"/>
              <w:jc w:val="center"/>
              <w:rPr>
                <w:b/>
              </w:rPr>
            </w:pPr>
            <w:r w:rsidRPr="00C95D18">
              <w:rPr>
                <w:b/>
              </w:rPr>
              <w:t>TOTAL DE NON</w:t>
            </w:r>
          </w:p>
        </w:tc>
        <w:tc>
          <w:tcPr>
            <w:tcW w:w="1660" w:type="dxa"/>
            <w:vAlign w:val="center"/>
          </w:tcPr>
          <w:p w14:paraId="59ADE126" w14:textId="77777777" w:rsidR="001258A2" w:rsidRPr="00C95D18" w:rsidRDefault="001258A2" w:rsidP="00291EFB">
            <w:pPr>
              <w:spacing w:line="276" w:lineRule="auto"/>
              <w:ind w:left="63"/>
              <w:rPr>
                <w:b/>
              </w:rPr>
            </w:pPr>
          </w:p>
        </w:tc>
      </w:tr>
      <w:tr w:rsidR="001258A2" w:rsidRPr="00C95D18" w14:paraId="3F2EC9C6" w14:textId="77777777" w:rsidTr="00E313D0">
        <w:trPr>
          <w:trHeight w:val="132"/>
          <w:jc w:val="center"/>
        </w:trPr>
        <w:tc>
          <w:tcPr>
            <w:tcW w:w="9045" w:type="dxa"/>
            <w:gridSpan w:val="2"/>
            <w:vAlign w:val="center"/>
          </w:tcPr>
          <w:p w14:paraId="5C6E0DD9" w14:textId="77777777" w:rsidR="001258A2" w:rsidRPr="00C95D18" w:rsidRDefault="009C1D56" w:rsidP="00291EFB">
            <w:pPr>
              <w:spacing w:line="276" w:lineRule="auto"/>
              <w:jc w:val="center"/>
              <w:rPr>
                <w:b/>
              </w:rPr>
            </w:pPr>
            <w:r w:rsidRPr="00C95D18">
              <w:rPr>
                <w:b/>
              </w:rPr>
              <w:t xml:space="preserve">POURCENTAGE DE OUI/EVALUATION GENERAL </w:t>
            </w:r>
          </w:p>
        </w:tc>
        <w:tc>
          <w:tcPr>
            <w:tcW w:w="1660" w:type="dxa"/>
            <w:vAlign w:val="center"/>
          </w:tcPr>
          <w:p w14:paraId="05162FA7" w14:textId="77777777" w:rsidR="001258A2" w:rsidRPr="00C95D18" w:rsidRDefault="001258A2" w:rsidP="00291EFB">
            <w:pPr>
              <w:spacing w:line="276" w:lineRule="auto"/>
              <w:ind w:left="63"/>
              <w:rPr>
                <w:b/>
              </w:rPr>
            </w:pPr>
          </w:p>
        </w:tc>
      </w:tr>
    </w:tbl>
    <w:p w14:paraId="00FF7BF0" w14:textId="77777777" w:rsidR="001258A2" w:rsidRPr="00C95D18" w:rsidRDefault="001258A2" w:rsidP="00291EFB">
      <w:pPr>
        <w:spacing w:line="276" w:lineRule="auto"/>
      </w:pPr>
    </w:p>
    <w:p w14:paraId="644252D8" w14:textId="77777777" w:rsidR="001258A2" w:rsidRPr="00C95D18" w:rsidRDefault="001258A2" w:rsidP="00291EFB">
      <w:pPr>
        <w:spacing w:line="276" w:lineRule="auto"/>
      </w:pPr>
    </w:p>
    <w:p w14:paraId="5F710C33" w14:textId="77777777" w:rsidR="001258A2" w:rsidRPr="00C95D18" w:rsidRDefault="001258A2" w:rsidP="00291EFB">
      <w:pPr>
        <w:spacing w:line="276" w:lineRule="auto"/>
      </w:pPr>
    </w:p>
    <w:p w14:paraId="0EEDDCC4" w14:textId="77777777" w:rsidR="001258A2" w:rsidRPr="00C95D18" w:rsidRDefault="001258A2" w:rsidP="00291EFB">
      <w:pPr>
        <w:spacing w:line="276" w:lineRule="auto"/>
      </w:pPr>
    </w:p>
    <w:p w14:paraId="563B15AE" w14:textId="77777777" w:rsidR="001258A2" w:rsidRPr="00C95D18" w:rsidRDefault="001258A2" w:rsidP="00291EFB">
      <w:pPr>
        <w:spacing w:line="276" w:lineRule="auto"/>
      </w:pPr>
    </w:p>
    <w:p w14:paraId="33BBA32E" w14:textId="77777777" w:rsidR="001258A2" w:rsidRPr="00C95D18" w:rsidRDefault="001258A2" w:rsidP="00291EFB">
      <w:pPr>
        <w:spacing w:line="276" w:lineRule="auto"/>
      </w:pPr>
    </w:p>
    <w:p w14:paraId="406FF5ED" w14:textId="77777777" w:rsidR="001258A2" w:rsidRPr="00C95D18" w:rsidRDefault="001258A2" w:rsidP="00291EFB">
      <w:pPr>
        <w:spacing w:line="276" w:lineRule="auto"/>
      </w:pPr>
    </w:p>
    <w:p w14:paraId="223A5340" w14:textId="77777777" w:rsidR="001258A2" w:rsidRPr="00C95D18" w:rsidRDefault="001258A2" w:rsidP="00291EFB">
      <w:pPr>
        <w:spacing w:line="276" w:lineRule="auto"/>
      </w:pPr>
    </w:p>
    <w:p w14:paraId="32988309" w14:textId="77777777" w:rsidR="001258A2" w:rsidRPr="00C95D18" w:rsidRDefault="001258A2" w:rsidP="00291EFB">
      <w:pPr>
        <w:spacing w:line="276" w:lineRule="auto"/>
      </w:pPr>
    </w:p>
    <w:p w14:paraId="1FE7C05F" w14:textId="77777777" w:rsidR="001258A2" w:rsidRPr="00C95D18" w:rsidRDefault="001258A2" w:rsidP="00291EFB">
      <w:pPr>
        <w:spacing w:line="276" w:lineRule="auto"/>
      </w:pPr>
    </w:p>
    <w:p w14:paraId="18CBB6A9" w14:textId="77777777" w:rsidR="001258A2" w:rsidRPr="00C95D18" w:rsidRDefault="001258A2" w:rsidP="00291EFB">
      <w:pPr>
        <w:spacing w:line="276" w:lineRule="auto"/>
      </w:pPr>
    </w:p>
    <w:p w14:paraId="5A2B2312" w14:textId="77777777" w:rsidR="001258A2" w:rsidRPr="00C95D18" w:rsidRDefault="001258A2" w:rsidP="00291EFB">
      <w:pPr>
        <w:spacing w:line="276" w:lineRule="auto"/>
      </w:pPr>
    </w:p>
    <w:p w14:paraId="43ED53CA" w14:textId="77777777" w:rsidR="001258A2" w:rsidRPr="00C95D18" w:rsidRDefault="001258A2" w:rsidP="00291EFB">
      <w:pPr>
        <w:spacing w:line="276" w:lineRule="auto"/>
      </w:pPr>
    </w:p>
    <w:p w14:paraId="02B43598" w14:textId="77777777" w:rsidR="001258A2" w:rsidRPr="00C95D18" w:rsidRDefault="001258A2" w:rsidP="00291EFB">
      <w:pPr>
        <w:spacing w:line="276" w:lineRule="auto"/>
      </w:pPr>
    </w:p>
    <w:p w14:paraId="5678A717" w14:textId="77777777" w:rsidR="001258A2" w:rsidRPr="00C95D18" w:rsidRDefault="001258A2" w:rsidP="00291EFB">
      <w:pPr>
        <w:spacing w:line="276" w:lineRule="auto"/>
      </w:pPr>
    </w:p>
    <w:p w14:paraId="6DAEF0E7" w14:textId="77777777" w:rsidR="001258A2" w:rsidRPr="00C95D18" w:rsidRDefault="001258A2" w:rsidP="00291EFB">
      <w:pPr>
        <w:spacing w:line="276" w:lineRule="auto"/>
      </w:pPr>
    </w:p>
    <w:p w14:paraId="6B5CACB3" w14:textId="77777777" w:rsidR="001258A2" w:rsidRPr="00C95D18" w:rsidRDefault="001258A2" w:rsidP="00291EFB">
      <w:pPr>
        <w:spacing w:line="276" w:lineRule="auto"/>
      </w:pPr>
    </w:p>
    <w:p w14:paraId="5D5A46B0" w14:textId="77777777" w:rsidR="001258A2" w:rsidRPr="00C95D18" w:rsidRDefault="001258A2" w:rsidP="00291EFB">
      <w:pPr>
        <w:spacing w:line="276" w:lineRule="auto"/>
      </w:pPr>
    </w:p>
    <w:p w14:paraId="6B56AAEC" w14:textId="77777777" w:rsidR="00233F96" w:rsidRPr="00C95D18" w:rsidRDefault="00233F96" w:rsidP="00291EFB">
      <w:pPr>
        <w:spacing w:line="276" w:lineRule="auto"/>
      </w:pPr>
    </w:p>
    <w:p w14:paraId="76E80988" w14:textId="77777777" w:rsidR="00100927" w:rsidRPr="00C95D18" w:rsidRDefault="00100927" w:rsidP="00291EFB">
      <w:pPr>
        <w:spacing w:line="276" w:lineRule="auto"/>
      </w:pPr>
    </w:p>
    <w:p w14:paraId="3EC29287" w14:textId="77777777" w:rsidR="00D4563A" w:rsidRPr="00C95D18" w:rsidRDefault="008E100C" w:rsidP="00291EFB">
      <w:pPr>
        <w:spacing w:line="276" w:lineRule="auto"/>
      </w:pPr>
      <w:r w:rsidRPr="00C95D18">
        <w:t xml:space="preserve">  </w:t>
      </w:r>
    </w:p>
    <w:p w14:paraId="497C2314" w14:textId="77777777" w:rsidR="00F16A56" w:rsidRPr="00C95D18" w:rsidRDefault="008A3002" w:rsidP="00F16A56">
      <w:pPr>
        <w:spacing w:line="276" w:lineRule="auto"/>
        <w:jc w:val="center"/>
        <w:rPr>
          <w:b/>
        </w:rPr>
      </w:pPr>
      <w:r w:rsidRPr="00C95D18">
        <w:rPr>
          <w:noProof/>
        </w:rPr>
        <w:lastRenderedPageBreak/>
        <mc:AlternateContent>
          <mc:Choice Requires="wps">
            <w:drawing>
              <wp:anchor distT="0" distB="0" distL="114300" distR="114300" simplePos="0" relativeHeight="251678208" behindDoc="0" locked="0" layoutInCell="1" allowOverlap="1" wp14:anchorId="55B4FA4A" wp14:editId="1AF2D408">
                <wp:simplePos x="0" y="0"/>
                <wp:positionH relativeFrom="column">
                  <wp:posOffset>3869690</wp:posOffset>
                </wp:positionH>
                <wp:positionV relativeFrom="paragraph">
                  <wp:posOffset>-135255</wp:posOffset>
                </wp:positionV>
                <wp:extent cx="2623185" cy="2524125"/>
                <wp:effectExtent l="0" t="0" r="5715" b="9525"/>
                <wp:wrapNone/>
                <wp:docPr id="597" name="Zone de texte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32114D4B" w14:textId="77777777" w:rsidR="009B7A12" w:rsidRPr="00121D06" w:rsidRDefault="009B7A12" w:rsidP="00F16A56">
                            <w:pPr>
                              <w:jc w:val="center"/>
                              <w:rPr>
                                <w:bCs/>
                                <w:sz w:val="18"/>
                                <w:szCs w:val="18"/>
                                <w:lang w:val="en-GB"/>
                              </w:rPr>
                            </w:pPr>
                            <w:r w:rsidRPr="00121D06">
                              <w:rPr>
                                <w:bCs/>
                                <w:sz w:val="18"/>
                                <w:szCs w:val="18"/>
                                <w:lang w:val="en-GB"/>
                              </w:rPr>
                              <w:t>REPUBLIC OF CAMEROON</w:t>
                            </w:r>
                          </w:p>
                          <w:p w14:paraId="5CCEF70F" w14:textId="77777777" w:rsidR="009B7A12" w:rsidRPr="00121D06" w:rsidRDefault="009B7A12" w:rsidP="00F16A56">
                            <w:pPr>
                              <w:jc w:val="center"/>
                              <w:rPr>
                                <w:bCs/>
                                <w:i/>
                                <w:sz w:val="18"/>
                                <w:szCs w:val="18"/>
                                <w:lang w:val="en-GB"/>
                              </w:rPr>
                            </w:pPr>
                            <w:r w:rsidRPr="00121D06">
                              <w:rPr>
                                <w:bCs/>
                                <w:i/>
                                <w:sz w:val="18"/>
                                <w:szCs w:val="18"/>
                                <w:lang w:val="en-GB"/>
                              </w:rPr>
                              <w:t>Peace – work - fatherland</w:t>
                            </w:r>
                          </w:p>
                          <w:p w14:paraId="0AE8D8DD" w14:textId="77777777" w:rsidR="009B7A12" w:rsidRPr="00121D06" w:rsidRDefault="009B7A12" w:rsidP="00F16A56">
                            <w:pPr>
                              <w:jc w:val="center"/>
                              <w:rPr>
                                <w:bCs/>
                                <w:sz w:val="18"/>
                                <w:szCs w:val="18"/>
                                <w:lang w:val="en-GB"/>
                              </w:rPr>
                            </w:pPr>
                            <w:r w:rsidRPr="00121D06">
                              <w:rPr>
                                <w:bCs/>
                                <w:sz w:val="18"/>
                                <w:szCs w:val="18"/>
                                <w:lang w:val="en-GB"/>
                              </w:rPr>
                              <w:t>*****</w:t>
                            </w:r>
                          </w:p>
                          <w:p w14:paraId="21D444AB" w14:textId="77777777" w:rsidR="009B7A12" w:rsidRPr="00121D06" w:rsidRDefault="009B7A12" w:rsidP="00F16A56">
                            <w:pPr>
                              <w:jc w:val="center"/>
                              <w:rPr>
                                <w:bCs/>
                                <w:sz w:val="18"/>
                                <w:szCs w:val="18"/>
                                <w:lang w:val="en-GB"/>
                              </w:rPr>
                            </w:pPr>
                            <w:r w:rsidRPr="00121D06">
                              <w:rPr>
                                <w:bCs/>
                                <w:sz w:val="18"/>
                                <w:szCs w:val="18"/>
                                <w:lang w:val="en-GB"/>
                              </w:rPr>
                              <w:t>SOUTH REGION</w:t>
                            </w:r>
                          </w:p>
                          <w:p w14:paraId="675B184E" w14:textId="77777777" w:rsidR="009B7A12" w:rsidRPr="00121D06" w:rsidRDefault="009B7A12" w:rsidP="00F16A56">
                            <w:pPr>
                              <w:jc w:val="center"/>
                              <w:rPr>
                                <w:bCs/>
                                <w:sz w:val="18"/>
                                <w:szCs w:val="18"/>
                                <w:lang w:val="en-GB"/>
                              </w:rPr>
                            </w:pPr>
                            <w:r w:rsidRPr="00121D06">
                              <w:rPr>
                                <w:bCs/>
                                <w:sz w:val="18"/>
                                <w:szCs w:val="18"/>
                                <w:lang w:val="en-GB"/>
                              </w:rPr>
                              <w:t>*****</w:t>
                            </w:r>
                          </w:p>
                          <w:p w14:paraId="2CC04D6A" w14:textId="77777777" w:rsidR="009B7A12" w:rsidRPr="00121D06" w:rsidRDefault="009B7A12" w:rsidP="00F16A56">
                            <w:pPr>
                              <w:jc w:val="center"/>
                              <w:rPr>
                                <w:bCs/>
                                <w:sz w:val="18"/>
                                <w:szCs w:val="18"/>
                                <w:lang w:val="en-GB"/>
                              </w:rPr>
                            </w:pPr>
                            <w:r w:rsidRPr="00121D06">
                              <w:rPr>
                                <w:bCs/>
                                <w:sz w:val="18"/>
                                <w:szCs w:val="18"/>
                                <w:lang w:val="en-GB"/>
                              </w:rPr>
                              <w:t>NTEM VALLEY DIVISION</w:t>
                            </w:r>
                          </w:p>
                          <w:p w14:paraId="6866B69E" w14:textId="77777777" w:rsidR="009B7A12" w:rsidRPr="00121D06" w:rsidRDefault="009B7A12" w:rsidP="00F16A56">
                            <w:pPr>
                              <w:jc w:val="center"/>
                              <w:rPr>
                                <w:bCs/>
                                <w:sz w:val="18"/>
                                <w:szCs w:val="18"/>
                                <w:lang w:val="en-GB"/>
                              </w:rPr>
                            </w:pPr>
                            <w:r w:rsidRPr="00121D06">
                              <w:rPr>
                                <w:bCs/>
                                <w:sz w:val="18"/>
                                <w:szCs w:val="18"/>
                                <w:lang w:val="en-GB"/>
                              </w:rPr>
                              <w:t>*****</w:t>
                            </w:r>
                          </w:p>
                          <w:p w14:paraId="4778C6CE" w14:textId="77777777" w:rsidR="009B7A12" w:rsidRPr="00121D06" w:rsidRDefault="009B7A12" w:rsidP="00F16A56">
                            <w:pPr>
                              <w:jc w:val="center"/>
                              <w:rPr>
                                <w:b/>
                                <w:bCs/>
                                <w:sz w:val="18"/>
                                <w:szCs w:val="18"/>
                                <w:lang w:val="en-GB"/>
                              </w:rPr>
                            </w:pPr>
                            <w:r w:rsidRPr="00121D06">
                              <w:rPr>
                                <w:b/>
                                <w:bCs/>
                                <w:sz w:val="18"/>
                                <w:szCs w:val="18"/>
                                <w:lang w:val="en-GB"/>
                              </w:rPr>
                              <w:t>AMBAM COUNCIL</w:t>
                            </w:r>
                          </w:p>
                          <w:p w14:paraId="7F6FACE4" w14:textId="77777777" w:rsidR="009B7A12" w:rsidRPr="00121D06" w:rsidRDefault="009B7A12" w:rsidP="00F16A56">
                            <w:pPr>
                              <w:jc w:val="center"/>
                              <w:rPr>
                                <w:bCs/>
                                <w:sz w:val="18"/>
                                <w:szCs w:val="18"/>
                                <w:lang w:val="en-GB"/>
                              </w:rPr>
                            </w:pPr>
                            <w:r w:rsidRPr="00121D06">
                              <w:rPr>
                                <w:bCs/>
                                <w:sz w:val="18"/>
                                <w:szCs w:val="18"/>
                                <w:lang w:val="en-GB"/>
                              </w:rPr>
                              <w:t>*****</w:t>
                            </w:r>
                          </w:p>
                          <w:p w14:paraId="7A48A1C8" w14:textId="77777777" w:rsidR="009B7A12" w:rsidRPr="00121D06" w:rsidRDefault="009B7A12" w:rsidP="00F16A56">
                            <w:pPr>
                              <w:jc w:val="center"/>
                              <w:rPr>
                                <w:bCs/>
                                <w:sz w:val="18"/>
                                <w:szCs w:val="18"/>
                                <w:lang w:val="en-GB"/>
                              </w:rPr>
                            </w:pPr>
                            <w:r w:rsidRPr="00121D06">
                              <w:rPr>
                                <w:bCs/>
                                <w:sz w:val="18"/>
                                <w:szCs w:val="18"/>
                                <w:lang w:val="en-GB"/>
                              </w:rPr>
                              <w:t>SECRETARY’S OFFICE</w:t>
                            </w:r>
                          </w:p>
                          <w:p w14:paraId="4F7378B5" w14:textId="77777777" w:rsidR="009B7A12" w:rsidRPr="00121D06" w:rsidRDefault="009B7A12" w:rsidP="00F16A56">
                            <w:pPr>
                              <w:jc w:val="center"/>
                              <w:rPr>
                                <w:bCs/>
                                <w:sz w:val="18"/>
                                <w:szCs w:val="18"/>
                                <w:lang w:val="en-US"/>
                              </w:rPr>
                            </w:pPr>
                            <w:r w:rsidRPr="00121D06">
                              <w:rPr>
                                <w:bCs/>
                                <w:sz w:val="18"/>
                                <w:szCs w:val="18"/>
                                <w:lang w:val="en-US"/>
                              </w:rPr>
                              <w:t>*****</w:t>
                            </w:r>
                          </w:p>
                          <w:p w14:paraId="1BEA85C2" w14:textId="77777777" w:rsidR="009B7A12" w:rsidRPr="00121D06" w:rsidRDefault="009B7A12" w:rsidP="00F16A56">
                            <w:pPr>
                              <w:jc w:val="center"/>
                              <w:rPr>
                                <w:bCs/>
                                <w:sz w:val="18"/>
                                <w:szCs w:val="18"/>
                                <w:lang w:val="en-US"/>
                              </w:rPr>
                            </w:pPr>
                            <w:r w:rsidRPr="00121D06">
                              <w:rPr>
                                <w:bCs/>
                                <w:sz w:val="18"/>
                                <w:szCs w:val="18"/>
                                <w:lang w:val="en-US"/>
                              </w:rPr>
                              <w:t>LOCAL DEVELOPPEMENT COOPERATION AND PUBLIC PROCEDUREMENT SERVICE</w:t>
                            </w:r>
                          </w:p>
                          <w:p w14:paraId="0F1A1A54" w14:textId="77777777" w:rsidR="009B7A12" w:rsidRPr="00121D06" w:rsidRDefault="009B7A12" w:rsidP="00F16A56">
                            <w:pPr>
                              <w:jc w:val="center"/>
                              <w:rPr>
                                <w:bCs/>
                                <w:sz w:val="18"/>
                                <w:szCs w:val="18"/>
                                <w:lang w:val="en-US"/>
                              </w:rPr>
                            </w:pPr>
                            <w:r w:rsidRPr="00121D06">
                              <w:rPr>
                                <w:bCs/>
                                <w:sz w:val="18"/>
                                <w:szCs w:val="18"/>
                                <w:lang w:val="en-US"/>
                              </w:rPr>
                              <w:t>*****</w:t>
                            </w:r>
                          </w:p>
                          <w:p w14:paraId="7770BA7D" w14:textId="77777777" w:rsidR="009B7A12" w:rsidRPr="00121D06" w:rsidRDefault="009B7A12" w:rsidP="00F16A56">
                            <w:pPr>
                              <w:spacing w:line="276" w:lineRule="auto"/>
                              <w:jc w:val="center"/>
                              <w:rPr>
                                <w:sz w:val="18"/>
                                <w:szCs w:val="20"/>
                              </w:rPr>
                            </w:pPr>
                            <w:r w:rsidRPr="00121D06">
                              <w:rPr>
                                <w:sz w:val="18"/>
                                <w:szCs w:val="20"/>
                              </w:rPr>
                              <w:t>INTERNAL STRUCURE FOR ADMINISTRACTIVE MANAGEMENT OF PUBLICS CONTRACT</w:t>
                            </w:r>
                          </w:p>
                          <w:p w14:paraId="3AAF5388" w14:textId="77777777" w:rsidR="009B7A12" w:rsidRPr="00121D06" w:rsidRDefault="009B7A12" w:rsidP="00F16A56">
                            <w:pPr>
                              <w:spacing w:line="276" w:lineRule="auto"/>
                              <w:jc w:val="center"/>
                              <w:rPr>
                                <w:sz w:val="18"/>
                                <w:szCs w:val="20"/>
                              </w:rPr>
                            </w:pPr>
                            <w:r w:rsidRPr="00121D06">
                              <w:rPr>
                                <w:sz w:val="18"/>
                                <w:szCs w:val="20"/>
                              </w:rPr>
                              <w:t>***********</w:t>
                            </w:r>
                          </w:p>
                          <w:p w14:paraId="732467A3" w14:textId="77777777" w:rsidR="009B7A12" w:rsidRPr="00121D06" w:rsidRDefault="009B7A12" w:rsidP="00F16A56">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FA4A" id="Zone de texte 597" o:spid="_x0000_s1073" type="#_x0000_t202" style="position:absolute;left:0;text-align:left;margin-left:304.7pt;margin-top:-10.65pt;width:206.55pt;height:19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" fillcolor="window" stroked="f" strokeweight=".5pt">
                <v:textbox>
                  <w:txbxContent>
                    <w:p w14:paraId="32114D4B" w14:textId="77777777" w:rsidR="009B7A12" w:rsidRPr="00121D06" w:rsidRDefault="009B7A12" w:rsidP="00F16A56">
                      <w:pPr>
                        <w:jc w:val="center"/>
                        <w:rPr>
                          <w:bCs/>
                          <w:sz w:val="18"/>
                          <w:szCs w:val="18"/>
                          <w:lang w:val="en-GB"/>
                        </w:rPr>
                      </w:pPr>
                      <w:r w:rsidRPr="00121D06">
                        <w:rPr>
                          <w:bCs/>
                          <w:sz w:val="18"/>
                          <w:szCs w:val="18"/>
                          <w:lang w:val="en-GB"/>
                        </w:rPr>
                        <w:t>REPUBLIC OF CAMEROON</w:t>
                      </w:r>
                    </w:p>
                    <w:p w14:paraId="5CCEF70F" w14:textId="77777777" w:rsidR="009B7A12" w:rsidRPr="00121D06" w:rsidRDefault="009B7A12" w:rsidP="00F16A56">
                      <w:pPr>
                        <w:jc w:val="center"/>
                        <w:rPr>
                          <w:bCs/>
                          <w:i/>
                          <w:sz w:val="18"/>
                          <w:szCs w:val="18"/>
                          <w:lang w:val="en-GB"/>
                        </w:rPr>
                      </w:pPr>
                      <w:r w:rsidRPr="00121D06">
                        <w:rPr>
                          <w:bCs/>
                          <w:i/>
                          <w:sz w:val="18"/>
                          <w:szCs w:val="18"/>
                          <w:lang w:val="en-GB"/>
                        </w:rPr>
                        <w:t>Peace – work - fatherland</w:t>
                      </w:r>
                    </w:p>
                    <w:p w14:paraId="0AE8D8DD" w14:textId="77777777" w:rsidR="009B7A12" w:rsidRPr="00121D06" w:rsidRDefault="009B7A12" w:rsidP="00F16A56">
                      <w:pPr>
                        <w:jc w:val="center"/>
                        <w:rPr>
                          <w:bCs/>
                          <w:sz w:val="18"/>
                          <w:szCs w:val="18"/>
                          <w:lang w:val="en-GB"/>
                        </w:rPr>
                      </w:pPr>
                      <w:r w:rsidRPr="00121D06">
                        <w:rPr>
                          <w:bCs/>
                          <w:sz w:val="18"/>
                          <w:szCs w:val="18"/>
                          <w:lang w:val="en-GB"/>
                        </w:rPr>
                        <w:t>*****</w:t>
                      </w:r>
                    </w:p>
                    <w:p w14:paraId="21D444AB" w14:textId="77777777" w:rsidR="009B7A12" w:rsidRPr="00121D06" w:rsidRDefault="009B7A12" w:rsidP="00F16A56">
                      <w:pPr>
                        <w:jc w:val="center"/>
                        <w:rPr>
                          <w:bCs/>
                          <w:sz w:val="18"/>
                          <w:szCs w:val="18"/>
                          <w:lang w:val="en-GB"/>
                        </w:rPr>
                      </w:pPr>
                      <w:r w:rsidRPr="00121D06">
                        <w:rPr>
                          <w:bCs/>
                          <w:sz w:val="18"/>
                          <w:szCs w:val="18"/>
                          <w:lang w:val="en-GB"/>
                        </w:rPr>
                        <w:t>SOUTH REGION</w:t>
                      </w:r>
                    </w:p>
                    <w:p w14:paraId="675B184E" w14:textId="77777777" w:rsidR="009B7A12" w:rsidRPr="00121D06" w:rsidRDefault="009B7A12" w:rsidP="00F16A56">
                      <w:pPr>
                        <w:jc w:val="center"/>
                        <w:rPr>
                          <w:bCs/>
                          <w:sz w:val="18"/>
                          <w:szCs w:val="18"/>
                          <w:lang w:val="en-GB"/>
                        </w:rPr>
                      </w:pPr>
                      <w:r w:rsidRPr="00121D06">
                        <w:rPr>
                          <w:bCs/>
                          <w:sz w:val="18"/>
                          <w:szCs w:val="18"/>
                          <w:lang w:val="en-GB"/>
                        </w:rPr>
                        <w:t>*****</w:t>
                      </w:r>
                    </w:p>
                    <w:p w14:paraId="2CC04D6A" w14:textId="77777777" w:rsidR="009B7A12" w:rsidRPr="00121D06" w:rsidRDefault="009B7A12" w:rsidP="00F16A56">
                      <w:pPr>
                        <w:jc w:val="center"/>
                        <w:rPr>
                          <w:bCs/>
                          <w:sz w:val="18"/>
                          <w:szCs w:val="18"/>
                          <w:lang w:val="en-GB"/>
                        </w:rPr>
                      </w:pPr>
                      <w:r w:rsidRPr="00121D06">
                        <w:rPr>
                          <w:bCs/>
                          <w:sz w:val="18"/>
                          <w:szCs w:val="18"/>
                          <w:lang w:val="en-GB"/>
                        </w:rPr>
                        <w:t>NTEM VALLEY DIVISION</w:t>
                      </w:r>
                    </w:p>
                    <w:p w14:paraId="6866B69E" w14:textId="77777777" w:rsidR="009B7A12" w:rsidRPr="00121D06" w:rsidRDefault="009B7A12" w:rsidP="00F16A56">
                      <w:pPr>
                        <w:jc w:val="center"/>
                        <w:rPr>
                          <w:bCs/>
                          <w:sz w:val="18"/>
                          <w:szCs w:val="18"/>
                          <w:lang w:val="en-GB"/>
                        </w:rPr>
                      </w:pPr>
                      <w:r w:rsidRPr="00121D06">
                        <w:rPr>
                          <w:bCs/>
                          <w:sz w:val="18"/>
                          <w:szCs w:val="18"/>
                          <w:lang w:val="en-GB"/>
                        </w:rPr>
                        <w:t>*****</w:t>
                      </w:r>
                    </w:p>
                    <w:p w14:paraId="4778C6CE" w14:textId="77777777" w:rsidR="009B7A12" w:rsidRPr="00121D06" w:rsidRDefault="009B7A12" w:rsidP="00F16A56">
                      <w:pPr>
                        <w:jc w:val="center"/>
                        <w:rPr>
                          <w:b/>
                          <w:bCs/>
                          <w:sz w:val="18"/>
                          <w:szCs w:val="18"/>
                          <w:lang w:val="en-GB"/>
                        </w:rPr>
                      </w:pPr>
                      <w:r w:rsidRPr="00121D06">
                        <w:rPr>
                          <w:b/>
                          <w:bCs/>
                          <w:sz w:val="18"/>
                          <w:szCs w:val="18"/>
                          <w:lang w:val="en-GB"/>
                        </w:rPr>
                        <w:t>AMBAM COUNCIL</w:t>
                      </w:r>
                    </w:p>
                    <w:p w14:paraId="7F6FACE4" w14:textId="77777777" w:rsidR="009B7A12" w:rsidRPr="00121D06" w:rsidRDefault="009B7A12" w:rsidP="00F16A56">
                      <w:pPr>
                        <w:jc w:val="center"/>
                        <w:rPr>
                          <w:bCs/>
                          <w:sz w:val="18"/>
                          <w:szCs w:val="18"/>
                          <w:lang w:val="en-GB"/>
                        </w:rPr>
                      </w:pPr>
                      <w:r w:rsidRPr="00121D06">
                        <w:rPr>
                          <w:bCs/>
                          <w:sz w:val="18"/>
                          <w:szCs w:val="18"/>
                          <w:lang w:val="en-GB"/>
                        </w:rPr>
                        <w:t>*****</w:t>
                      </w:r>
                    </w:p>
                    <w:p w14:paraId="7A48A1C8" w14:textId="77777777" w:rsidR="009B7A12" w:rsidRPr="00121D06" w:rsidRDefault="009B7A12" w:rsidP="00F16A56">
                      <w:pPr>
                        <w:jc w:val="center"/>
                        <w:rPr>
                          <w:bCs/>
                          <w:sz w:val="18"/>
                          <w:szCs w:val="18"/>
                          <w:lang w:val="en-GB"/>
                        </w:rPr>
                      </w:pPr>
                      <w:r w:rsidRPr="00121D06">
                        <w:rPr>
                          <w:bCs/>
                          <w:sz w:val="18"/>
                          <w:szCs w:val="18"/>
                          <w:lang w:val="en-GB"/>
                        </w:rPr>
                        <w:t>SECRETARY’S OFFICE</w:t>
                      </w:r>
                    </w:p>
                    <w:p w14:paraId="4F7378B5" w14:textId="77777777" w:rsidR="009B7A12" w:rsidRPr="00121D06" w:rsidRDefault="009B7A12" w:rsidP="00F16A56">
                      <w:pPr>
                        <w:jc w:val="center"/>
                        <w:rPr>
                          <w:bCs/>
                          <w:sz w:val="18"/>
                          <w:szCs w:val="18"/>
                          <w:lang w:val="en-US"/>
                        </w:rPr>
                      </w:pPr>
                      <w:r w:rsidRPr="00121D06">
                        <w:rPr>
                          <w:bCs/>
                          <w:sz w:val="18"/>
                          <w:szCs w:val="18"/>
                          <w:lang w:val="en-US"/>
                        </w:rPr>
                        <w:t>*****</w:t>
                      </w:r>
                    </w:p>
                    <w:p w14:paraId="1BEA85C2" w14:textId="77777777" w:rsidR="009B7A12" w:rsidRPr="00121D06" w:rsidRDefault="009B7A12" w:rsidP="00F16A56">
                      <w:pPr>
                        <w:jc w:val="center"/>
                        <w:rPr>
                          <w:bCs/>
                          <w:sz w:val="18"/>
                          <w:szCs w:val="18"/>
                          <w:lang w:val="en-US"/>
                        </w:rPr>
                      </w:pPr>
                      <w:r w:rsidRPr="00121D06">
                        <w:rPr>
                          <w:bCs/>
                          <w:sz w:val="18"/>
                          <w:szCs w:val="18"/>
                          <w:lang w:val="en-US"/>
                        </w:rPr>
                        <w:t>LOCAL DEVELOPPEMENT COOPERATION AND PUBLIC PROCEDUREMENT SERVICE</w:t>
                      </w:r>
                    </w:p>
                    <w:p w14:paraId="0F1A1A54" w14:textId="77777777" w:rsidR="009B7A12" w:rsidRPr="00121D06" w:rsidRDefault="009B7A12" w:rsidP="00F16A56">
                      <w:pPr>
                        <w:jc w:val="center"/>
                        <w:rPr>
                          <w:bCs/>
                          <w:sz w:val="18"/>
                          <w:szCs w:val="18"/>
                          <w:lang w:val="en-US"/>
                        </w:rPr>
                      </w:pPr>
                      <w:r w:rsidRPr="00121D06">
                        <w:rPr>
                          <w:bCs/>
                          <w:sz w:val="18"/>
                          <w:szCs w:val="18"/>
                          <w:lang w:val="en-US"/>
                        </w:rPr>
                        <w:t>*****</w:t>
                      </w:r>
                    </w:p>
                    <w:p w14:paraId="7770BA7D" w14:textId="77777777" w:rsidR="009B7A12" w:rsidRPr="00121D06" w:rsidRDefault="009B7A12" w:rsidP="00F16A56">
                      <w:pPr>
                        <w:spacing w:line="276" w:lineRule="auto"/>
                        <w:jc w:val="center"/>
                        <w:rPr>
                          <w:sz w:val="18"/>
                          <w:szCs w:val="20"/>
                        </w:rPr>
                      </w:pPr>
                      <w:r w:rsidRPr="00121D06">
                        <w:rPr>
                          <w:sz w:val="18"/>
                          <w:szCs w:val="20"/>
                        </w:rPr>
                        <w:t>INTERNAL STRUCURE FOR ADMINISTRACTIVE MANAGEMENT OF PUBLICS CONTRACT</w:t>
                      </w:r>
                    </w:p>
                    <w:p w14:paraId="3AAF5388" w14:textId="77777777" w:rsidR="009B7A12" w:rsidRPr="00121D06" w:rsidRDefault="009B7A12" w:rsidP="00F16A56">
                      <w:pPr>
                        <w:spacing w:line="276" w:lineRule="auto"/>
                        <w:jc w:val="center"/>
                        <w:rPr>
                          <w:sz w:val="18"/>
                          <w:szCs w:val="20"/>
                        </w:rPr>
                      </w:pPr>
                      <w:r w:rsidRPr="00121D06">
                        <w:rPr>
                          <w:sz w:val="18"/>
                          <w:szCs w:val="20"/>
                        </w:rPr>
                        <w:t>***********</w:t>
                      </w:r>
                    </w:p>
                    <w:p w14:paraId="732467A3" w14:textId="77777777" w:rsidR="009B7A12" w:rsidRPr="00121D06" w:rsidRDefault="009B7A12" w:rsidP="00F16A56">
                      <w:pPr>
                        <w:rPr>
                          <w:sz w:val="22"/>
                          <w:lang w:val="en-US"/>
                        </w:rPr>
                      </w:pPr>
                    </w:p>
                  </w:txbxContent>
                </v:textbox>
              </v:shape>
            </w:pict>
          </mc:Fallback>
        </mc:AlternateContent>
      </w:r>
      <w:r w:rsidRPr="00C95D18">
        <w:rPr>
          <w:noProof/>
        </w:rPr>
        <w:drawing>
          <wp:anchor distT="0" distB="0" distL="114300" distR="114300" simplePos="0" relativeHeight="251681280" behindDoc="0" locked="0" layoutInCell="1" allowOverlap="1" wp14:anchorId="70BD0700" wp14:editId="126F98DC">
            <wp:simplePos x="0" y="0"/>
            <wp:positionH relativeFrom="column">
              <wp:posOffset>2018030</wp:posOffset>
            </wp:positionH>
            <wp:positionV relativeFrom="paragraph">
              <wp:posOffset>-38100</wp:posOffset>
            </wp:positionV>
            <wp:extent cx="1689100" cy="2165985"/>
            <wp:effectExtent l="0" t="0" r="6350" b="5715"/>
            <wp:wrapNone/>
            <wp:docPr id="600" name="Image 60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D18">
        <w:rPr>
          <w:noProof/>
        </w:rPr>
        <mc:AlternateContent>
          <mc:Choice Requires="wps">
            <w:drawing>
              <wp:anchor distT="0" distB="0" distL="114300" distR="114300" simplePos="0" relativeHeight="251673088" behindDoc="0" locked="0" layoutInCell="1" allowOverlap="1" wp14:anchorId="2962F00E" wp14:editId="53A00CF8">
                <wp:simplePos x="0" y="0"/>
                <wp:positionH relativeFrom="column">
                  <wp:posOffset>-740410</wp:posOffset>
                </wp:positionH>
                <wp:positionV relativeFrom="paragraph">
                  <wp:posOffset>-40005</wp:posOffset>
                </wp:positionV>
                <wp:extent cx="2802890" cy="2657475"/>
                <wp:effectExtent l="0" t="0" r="0" b="9525"/>
                <wp:wrapNone/>
                <wp:docPr id="598" name="Zone de texte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25BCFB9E" w14:textId="77777777" w:rsidR="009B7A12" w:rsidRPr="00121D06" w:rsidRDefault="009B7A12" w:rsidP="00F16A56">
                            <w:pPr>
                              <w:jc w:val="center"/>
                              <w:rPr>
                                <w:bCs/>
                                <w:sz w:val="18"/>
                                <w:szCs w:val="18"/>
                              </w:rPr>
                            </w:pPr>
                            <w:r w:rsidRPr="00121D06">
                              <w:rPr>
                                <w:bCs/>
                                <w:sz w:val="18"/>
                                <w:szCs w:val="18"/>
                              </w:rPr>
                              <w:t>REPUBLIQUE DU CAMEROUN</w:t>
                            </w:r>
                          </w:p>
                          <w:p w14:paraId="5E0DAD2B" w14:textId="77777777" w:rsidR="009B7A12" w:rsidRPr="00121D06" w:rsidRDefault="009B7A12" w:rsidP="00F16A56">
                            <w:pPr>
                              <w:jc w:val="center"/>
                              <w:rPr>
                                <w:bCs/>
                                <w:i/>
                                <w:sz w:val="18"/>
                                <w:szCs w:val="18"/>
                              </w:rPr>
                            </w:pPr>
                            <w:r w:rsidRPr="00121D06">
                              <w:rPr>
                                <w:bCs/>
                                <w:i/>
                                <w:sz w:val="18"/>
                                <w:szCs w:val="18"/>
                              </w:rPr>
                              <w:t>Paix –travail –patrie</w:t>
                            </w:r>
                          </w:p>
                          <w:p w14:paraId="4DB9437B" w14:textId="77777777" w:rsidR="009B7A12" w:rsidRPr="00121D06" w:rsidRDefault="009B7A12" w:rsidP="00F16A56">
                            <w:pPr>
                              <w:jc w:val="center"/>
                              <w:rPr>
                                <w:bCs/>
                                <w:sz w:val="18"/>
                                <w:szCs w:val="18"/>
                              </w:rPr>
                            </w:pPr>
                            <w:r w:rsidRPr="00121D06">
                              <w:rPr>
                                <w:bCs/>
                                <w:sz w:val="18"/>
                                <w:szCs w:val="18"/>
                              </w:rPr>
                              <w:t>*****</w:t>
                            </w:r>
                          </w:p>
                          <w:p w14:paraId="575E9EFF" w14:textId="77777777" w:rsidR="009B7A12" w:rsidRPr="00121D06" w:rsidRDefault="009B7A12" w:rsidP="00F16A56">
                            <w:pPr>
                              <w:jc w:val="center"/>
                              <w:rPr>
                                <w:bCs/>
                                <w:sz w:val="18"/>
                                <w:szCs w:val="18"/>
                              </w:rPr>
                            </w:pPr>
                            <w:r w:rsidRPr="00121D06">
                              <w:rPr>
                                <w:bCs/>
                                <w:sz w:val="18"/>
                                <w:szCs w:val="18"/>
                              </w:rPr>
                              <w:t>REGION DU SUD</w:t>
                            </w:r>
                          </w:p>
                          <w:p w14:paraId="64068A41" w14:textId="77777777" w:rsidR="009B7A12" w:rsidRPr="00121D06" w:rsidRDefault="009B7A12" w:rsidP="00F16A56">
                            <w:pPr>
                              <w:jc w:val="center"/>
                              <w:rPr>
                                <w:bCs/>
                                <w:sz w:val="18"/>
                                <w:szCs w:val="18"/>
                              </w:rPr>
                            </w:pPr>
                            <w:r w:rsidRPr="00121D06">
                              <w:rPr>
                                <w:bCs/>
                                <w:sz w:val="18"/>
                                <w:szCs w:val="18"/>
                              </w:rPr>
                              <w:t>*****</w:t>
                            </w:r>
                          </w:p>
                          <w:p w14:paraId="69F2D5D9" w14:textId="77777777" w:rsidR="009B7A12" w:rsidRPr="00121D06" w:rsidRDefault="009B7A12" w:rsidP="00F16A56">
                            <w:pPr>
                              <w:jc w:val="center"/>
                              <w:rPr>
                                <w:bCs/>
                                <w:sz w:val="18"/>
                                <w:szCs w:val="18"/>
                              </w:rPr>
                            </w:pPr>
                            <w:r w:rsidRPr="00121D06">
                              <w:rPr>
                                <w:bCs/>
                                <w:sz w:val="18"/>
                                <w:szCs w:val="18"/>
                              </w:rPr>
                              <w:t>DÉPARTEMENT DE LA VALLÉE DU NTEM</w:t>
                            </w:r>
                          </w:p>
                          <w:p w14:paraId="2402D7CD" w14:textId="77777777" w:rsidR="009B7A12" w:rsidRPr="00121D06" w:rsidRDefault="009B7A12" w:rsidP="00F16A56">
                            <w:pPr>
                              <w:jc w:val="center"/>
                              <w:rPr>
                                <w:bCs/>
                                <w:sz w:val="18"/>
                                <w:szCs w:val="18"/>
                              </w:rPr>
                            </w:pPr>
                            <w:r w:rsidRPr="00121D06">
                              <w:rPr>
                                <w:bCs/>
                                <w:sz w:val="18"/>
                                <w:szCs w:val="18"/>
                              </w:rPr>
                              <w:t>*****</w:t>
                            </w:r>
                          </w:p>
                          <w:p w14:paraId="1C1D9184" w14:textId="77777777" w:rsidR="009B7A12" w:rsidRPr="00121D06" w:rsidRDefault="009B7A12" w:rsidP="00F16A56">
                            <w:pPr>
                              <w:jc w:val="center"/>
                              <w:rPr>
                                <w:b/>
                                <w:bCs/>
                                <w:sz w:val="18"/>
                                <w:szCs w:val="18"/>
                              </w:rPr>
                            </w:pPr>
                            <w:r w:rsidRPr="00121D06">
                              <w:rPr>
                                <w:b/>
                                <w:bCs/>
                                <w:sz w:val="18"/>
                                <w:szCs w:val="18"/>
                              </w:rPr>
                              <w:t>COMMUNE D’AMBAM</w:t>
                            </w:r>
                          </w:p>
                          <w:p w14:paraId="356437B7" w14:textId="77777777" w:rsidR="009B7A12" w:rsidRPr="00121D06" w:rsidRDefault="009B7A12" w:rsidP="00F16A56">
                            <w:pPr>
                              <w:jc w:val="center"/>
                              <w:rPr>
                                <w:bCs/>
                                <w:sz w:val="18"/>
                                <w:szCs w:val="18"/>
                              </w:rPr>
                            </w:pPr>
                            <w:r w:rsidRPr="00121D06">
                              <w:rPr>
                                <w:bCs/>
                                <w:sz w:val="18"/>
                                <w:szCs w:val="18"/>
                              </w:rPr>
                              <w:t>*****</w:t>
                            </w:r>
                          </w:p>
                          <w:p w14:paraId="60BA3B40" w14:textId="77777777" w:rsidR="009B7A12" w:rsidRPr="00121D06" w:rsidRDefault="009B7A12" w:rsidP="00F16A56">
                            <w:pPr>
                              <w:jc w:val="center"/>
                              <w:rPr>
                                <w:bCs/>
                                <w:sz w:val="18"/>
                                <w:szCs w:val="18"/>
                              </w:rPr>
                            </w:pPr>
                            <w:r w:rsidRPr="00121D06">
                              <w:rPr>
                                <w:bCs/>
                                <w:sz w:val="18"/>
                                <w:szCs w:val="18"/>
                              </w:rPr>
                              <w:t>SECRETARIAT GENERAL</w:t>
                            </w:r>
                          </w:p>
                          <w:p w14:paraId="637FE2EF" w14:textId="77777777" w:rsidR="009B7A12" w:rsidRPr="00121D06" w:rsidRDefault="009B7A12" w:rsidP="00F16A56">
                            <w:pPr>
                              <w:jc w:val="center"/>
                              <w:rPr>
                                <w:bCs/>
                                <w:sz w:val="18"/>
                                <w:szCs w:val="18"/>
                              </w:rPr>
                            </w:pPr>
                            <w:r w:rsidRPr="00121D06">
                              <w:rPr>
                                <w:bCs/>
                                <w:sz w:val="18"/>
                                <w:szCs w:val="18"/>
                              </w:rPr>
                              <w:t>*****</w:t>
                            </w:r>
                          </w:p>
                          <w:p w14:paraId="3C31DF1D" w14:textId="77777777" w:rsidR="009B7A12" w:rsidRPr="00121D06" w:rsidRDefault="009B7A12" w:rsidP="00F16A56">
                            <w:pPr>
                              <w:jc w:val="center"/>
                              <w:rPr>
                                <w:sz w:val="18"/>
                                <w:szCs w:val="18"/>
                              </w:rPr>
                            </w:pPr>
                            <w:r w:rsidRPr="00121D06">
                              <w:rPr>
                                <w:sz w:val="18"/>
                                <w:szCs w:val="18"/>
                              </w:rPr>
                              <w:t xml:space="preserve"> SERVICE DE LA COOPERATION DU DEVELOPPEMENT LOCAL ET DES MARCHES PUBLICS</w:t>
                            </w:r>
                          </w:p>
                          <w:p w14:paraId="604931C7" w14:textId="77777777" w:rsidR="009B7A12" w:rsidRPr="00121D06" w:rsidRDefault="009B7A12" w:rsidP="00F16A56">
                            <w:pPr>
                              <w:jc w:val="center"/>
                              <w:rPr>
                                <w:bCs/>
                                <w:sz w:val="18"/>
                                <w:szCs w:val="18"/>
                              </w:rPr>
                            </w:pPr>
                            <w:r w:rsidRPr="00121D06">
                              <w:rPr>
                                <w:bCs/>
                                <w:sz w:val="18"/>
                                <w:szCs w:val="18"/>
                              </w:rPr>
                              <w:t xml:space="preserve"> *****</w:t>
                            </w:r>
                          </w:p>
                          <w:p w14:paraId="73077BC0" w14:textId="77777777" w:rsidR="009B7A12" w:rsidRPr="00121D06" w:rsidRDefault="009B7A12" w:rsidP="00F16A56">
                            <w:pPr>
                              <w:spacing w:line="276" w:lineRule="auto"/>
                              <w:jc w:val="center"/>
                              <w:rPr>
                                <w:sz w:val="18"/>
                                <w:szCs w:val="20"/>
                              </w:rPr>
                            </w:pPr>
                            <w:r w:rsidRPr="00121D06">
                              <w:rPr>
                                <w:sz w:val="18"/>
                                <w:szCs w:val="20"/>
                              </w:rPr>
                              <w:t>STRUCTURE INTERNE DE GESTION ADMINISTRATIVE DES MARCHES PUBLICS</w:t>
                            </w:r>
                          </w:p>
                          <w:p w14:paraId="01237A80" w14:textId="77777777" w:rsidR="009B7A12" w:rsidRPr="00121D06" w:rsidRDefault="009B7A12" w:rsidP="00F16A56">
                            <w:pPr>
                              <w:spacing w:line="276" w:lineRule="auto"/>
                              <w:jc w:val="center"/>
                              <w:rPr>
                                <w:b/>
                                <w:sz w:val="18"/>
                                <w:szCs w:val="20"/>
                                <w:lang w:val="en-US"/>
                              </w:rPr>
                            </w:pPr>
                            <w:r w:rsidRPr="00121D06">
                              <w:rPr>
                                <w:b/>
                                <w:sz w:val="18"/>
                                <w:szCs w:val="20"/>
                                <w:lang w:val="en-US"/>
                              </w:rPr>
                              <w:t>**********</w:t>
                            </w:r>
                          </w:p>
                          <w:p w14:paraId="491F3CD1" w14:textId="77777777" w:rsidR="009B7A12" w:rsidRPr="00121D06" w:rsidRDefault="009B7A12" w:rsidP="00F16A56">
                            <w:pPr>
                              <w:jc w:val="center"/>
                              <w:rPr>
                                <w:rFonts w:ascii="Arial" w:hAnsi="Arial" w:cs="Arial"/>
                                <w:b/>
                                <w:sz w:val="16"/>
                                <w:szCs w:val="18"/>
                              </w:rPr>
                            </w:pPr>
                            <w:r w:rsidRPr="00121D06">
                              <w:rPr>
                                <w:b/>
                                <w:sz w:val="18"/>
                                <w:szCs w:val="20"/>
                                <w:lang w:val="en-US"/>
                              </w:rPr>
                              <w:t>BP 163 AMBAM</w:t>
                            </w:r>
                          </w:p>
                          <w:p w14:paraId="4E6D003B" w14:textId="77777777" w:rsidR="009B7A12" w:rsidRPr="00121D06" w:rsidRDefault="009B7A12" w:rsidP="00F16A56">
                            <w:pPr>
                              <w:jc w:val="center"/>
                              <w:rPr>
                                <w:bCs/>
                                <w:sz w:val="14"/>
                                <w:szCs w:val="18"/>
                              </w:rPr>
                            </w:pPr>
                          </w:p>
                          <w:p w14:paraId="46AEC8BA" w14:textId="77777777" w:rsidR="009B7A12" w:rsidRPr="00121D06" w:rsidRDefault="009B7A12" w:rsidP="00F16A56">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2F00E" id="Zone de texte 598" o:spid="_x0000_s1074" type="#_x0000_t202" style="position:absolute;left:0;text-align:left;margin-left:-58.3pt;margin-top:-3.15pt;width:220.7pt;height:209.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" fillcolor="window" stroked="f" strokeweight=".5pt">
                <v:textbox>
                  <w:txbxContent>
                    <w:p w14:paraId="25BCFB9E" w14:textId="77777777" w:rsidR="009B7A12" w:rsidRPr="00121D06" w:rsidRDefault="009B7A12" w:rsidP="00F16A56">
                      <w:pPr>
                        <w:jc w:val="center"/>
                        <w:rPr>
                          <w:bCs/>
                          <w:sz w:val="18"/>
                          <w:szCs w:val="18"/>
                        </w:rPr>
                      </w:pPr>
                      <w:r w:rsidRPr="00121D06">
                        <w:rPr>
                          <w:bCs/>
                          <w:sz w:val="18"/>
                          <w:szCs w:val="18"/>
                        </w:rPr>
                        <w:t>REPUBLIQUE DU CAMEROUN</w:t>
                      </w:r>
                    </w:p>
                    <w:p w14:paraId="5E0DAD2B" w14:textId="77777777" w:rsidR="009B7A12" w:rsidRPr="00121D06" w:rsidRDefault="009B7A12" w:rsidP="00F16A56">
                      <w:pPr>
                        <w:jc w:val="center"/>
                        <w:rPr>
                          <w:bCs/>
                          <w:i/>
                          <w:sz w:val="18"/>
                          <w:szCs w:val="18"/>
                        </w:rPr>
                      </w:pPr>
                      <w:r w:rsidRPr="00121D06">
                        <w:rPr>
                          <w:bCs/>
                          <w:i/>
                          <w:sz w:val="18"/>
                          <w:szCs w:val="18"/>
                        </w:rPr>
                        <w:t>Paix –travail –patrie</w:t>
                      </w:r>
                    </w:p>
                    <w:p w14:paraId="4DB9437B" w14:textId="77777777" w:rsidR="009B7A12" w:rsidRPr="00121D06" w:rsidRDefault="009B7A12" w:rsidP="00F16A56">
                      <w:pPr>
                        <w:jc w:val="center"/>
                        <w:rPr>
                          <w:bCs/>
                          <w:sz w:val="18"/>
                          <w:szCs w:val="18"/>
                        </w:rPr>
                      </w:pPr>
                      <w:r w:rsidRPr="00121D06">
                        <w:rPr>
                          <w:bCs/>
                          <w:sz w:val="18"/>
                          <w:szCs w:val="18"/>
                        </w:rPr>
                        <w:t>*****</w:t>
                      </w:r>
                    </w:p>
                    <w:p w14:paraId="575E9EFF" w14:textId="77777777" w:rsidR="009B7A12" w:rsidRPr="00121D06" w:rsidRDefault="009B7A12" w:rsidP="00F16A56">
                      <w:pPr>
                        <w:jc w:val="center"/>
                        <w:rPr>
                          <w:bCs/>
                          <w:sz w:val="18"/>
                          <w:szCs w:val="18"/>
                        </w:rPr>
                      </w:pPr>
                      <w:r w:rsidRPr="00121D06">
                        <w:rPr>
                          <w:bCs/>
                          <w:sz w:val="18"/>
                          <w:szCs w:val="18"/>
                        </w:rPr>
                        <w:t>REGION DU SUD</w:t>
                      </w:r>
                    </w:p>
                    <w:p w14:paraId="64068A41" w14:textId="77777777" w:rsidR="009B7A12" w:rsidRPr="00121D06" w:rsidRDefault="009B7A12" w:rsidP="00F16A56">
                      <w:pPr>
                        <w:jc w:val="center"/>
                        <w:rPr>
                          <w:bCs/>
                          <w:sz w:val="18"/>
                          <w:szCs w:val="18"/>
                        </w:rPr>
                      </w:pPr>
                      <w:r w:rsidRPr="00121D06">
                        <w:rPr>
                          <w:bCs/>
                          <w:sz w:val="18"/>
                          <w:szCs w:val="18"/>
                        </w:rPr>
                        <w:t>*****</w:t>
                      </w:r>
                    </w:p>
                    <w:p w14:paraId="69F2D5D9" w14:textId="77777777" w:rsidR="009B7A12" w:rsidRPr="00121D06" w:rsidRDefault="009B7A12" w:rsidP="00F16A56">
                      <w:pPr>
                        <w:jc w:val="center"/>
                        <w:rPr>
                          <w:bCs/>
                          <w:sz w:val="18"/>
                          <w:szCs w:val="18"/>
                        </w:rPr>
                      </w:pPr>
                      <w:r w:rsidRPr="00121D06">
                        <w:rPr>
                          <w:bCs/>
                          <w:sz w:val="18"/>
                          <w:szCs w:val="18"/>
                        </w:rPr>
                        <w:t>DÉPARTEMENT DE LA VALLÉE DU NTEM</w:t>
                      </w:r>
                    </w:p>
                    <w:p w14:paraId="2402D7CD" w14:textId="77777777" w:rsidR="009B7A12" w:rsidRPr="00121D06" w:rsidRDefault="009B7A12" w:rsidP="00F16A56">
                      <w:pPr>
                        <w:jc w:val="center"/>
                        <w:rPr>
                          <w:bCs/>
                          <w:sz w:val="18"/>
                          <w:szCs w:val="18"/>
                        </w:rPr>
                      </w:pPr>
                      <w:r w:rsidRPr="00121D06">
                        <w:rPr>
                          <w:bCs/>
                          <w:sz w:val="18"/>
                          <w:szCs w:val="18"/>
                        </w:rPr>
                        <w:t>*****</w:t>
                      </w:r>
                    </w:p>
                    <w:p w14:paraId="1C1D9184" w14:textId="77777777" w:rsidR="009B7A12" w:rsidRPr="00121D06" w:rsidRDefault="009B7A12" w:rsidP="00F16A56">
                      <w:pPr>
                        <w:jc w:val="center"/>
                        <w:rPr>
                          <w:b/>
                          <w:bCs/>
                          <w:sz w:val="18"/>
                          <w:szCs w:val="18"/>
                        </w:rPr>
                      </w:pPr>
                      <w:r w:rsidRPr="00121D06">
                        <w:rPr>
                          <w:b/>
                          <w:bCs/>
                          <w:sz w:val="18"/>
                          <w:szCs w:val="18"/>
                        </w:rPr>
                        <w:t>COMMUNE D’AMBAM</w:t>
                      </w:r>
                    </w:p>
                    <w:p w14:paraId="356437B7" w14:textId="77777777" w:rsidR="009B7A12" w:rsidRPr="00121D06" w:rsidRDefault="009B7A12" w:rsidP="00F16A56">
                      <w:pPr>
                        <w:jc w:val="center"/>
                        <w:rPr>
                          <w:bCs/>
                          <w:sz w:val="18"/>
                          <w:szCs w:val="18"/>
                        </w:rPr>
                      </w:pPr>
                      <w:r w:rsidRPr="00121D06">
                        <w:rPr>
                          <w:bCs/>
                          <w:sz w:val="18"/>
                          <w:szCs w:val="18"/>
                        </w:rPr>
                        <w:t>*****</w:t>
                      </w:r>
                    </w:p>
                    <w:p w14:paraId="60BA3B40" w14:textId="77777777" w:rsidR="009B7A12" w:rsidRPr="00121D06" w:rsidRDefault="009B7A12" w:rsidP="00F16A56">
                      <w:pPr>
                        <w:jc w:val="center"/>
                        <w:rPr>
                          <w:bCs/>
                          <w:sz w:val="18"/>
                          <w:szCs w:val="18"/>
                        </w:rPr>
                      </w:pPr>
                      <w:r w:rsidRPr="00121D06">
                        <w:rPr>
                          <w:bCs/>
                          <w:sz w:val="18"/>
                          <w:szCs w:val="18"/>
                        </w:rPr>
                        <w:t>SECRETARIAT GENERAL</w:t>
                      </w:r>
                    </w:p>
                    <w:p w14:paraId="637FE2EF" w14:textId="77777777" w:rsidR="009B7A12" w:rsidRPr="00121D06" w:rsidRDefault="009B7A12" w:rsidP="00F16A56">
                      <w:pPr>
                        <w:jc w:val="center"/>
                        <w:rPr>
                          <w:bCs/>
                          <w:sz w:val="18"/>
                          <w:szCs w:val="18"/>
                        </w:rPr>
                      </w:pPr>
                      <w:r w:rsidRPr="00121D06">
                        <w:rPr>
                          <w:bCs/>
                          <w:sz w:val="18"/>
                          <w:szCs w:val="18"/>
                        </w:rPr>
                        <w:t>*****</w:t>
                      </w:r>
                    </w:p>
                    <w:p w14:paraId="3C31DF1D" w14:textId="77777777" w:rsidR="009B7A12" w:rsidRPr="00121D06" w:rsidRDefault="009B7A12" w:rsidP="00F16A56">
                      <w:pPr>
                        <w:jc w:val="center"/>
                        <w:rPr>
                          <w:sz w:val="18"/>
                          <w:szCs w:val="18"/>
                        </w:rPr>
                      </w:pPr>
                      <w:r w:rsidRPr="00121D06">
                        <w:rPr>
                          <w:sz w:val="18"/>
                          <w:szCs w:val="18"/>
                        </w:rPr>
                        <w:t xml:space="preserve"> SERVICE DE LA COOPERATION DU DEVELOPPEMENT LOCAL ET DES MARCHES PUBLICS</w:t>
                      </w:r>
                    </w:p>
                    <w:p w14:paraId="604931C7" w14:textId="77777777" w:rsidR="009B7A12" w:rsidRPr="00121D06" w:rsidRDefault="009B7A12" w:rsidP="00F16A56">
                      <w:pPr>
                        <w:jc w:val="center"/>
                        <w:rPr>
                          <w:bCs/>
                          <w:sz w:val="18"/>
                          <w:szCs w:val="18"/>
                        </w:rPr>
                      </w:pPr>
                      <w:r w:rsidRPr="00121D06">
                        <w:rPr>
                          <w:bCs/>
                          <w:sz w:val="18"/>
                          <w:szCs w:val="18"/>
                        </w:rPr>
                        <w:t xml:space="preserve"> *****</w:t>
                      </w:r>
                    </w:p>
                    <w:p w14:paraId="73077BC0" w14:textId="77777777" w:rsidR="009B7A12" w:rsidRPr="00121D06" w:rsidRDefault="009B7A12" w:rsidP="00F16A56">
                      <w:pPr>
                        <w:spacing w:line="276" w:lineRule="auto"/>
                        <w:jc w:val="center"/>
                        <w:rPr>
                          <w:sz w:val="18"/>
                          <w:szCs w:val="20"/>
                        </w:rPr>
                      </w:pPr>
                      <w:r w:rsidRPr="00121D06">
                        <w:rPr>
                          <w:sz w:val="18"/>
                          <w:szCs w:val="20"/>
                        </w:rPr>
                        <w:t>STRUCTURE INTERNE DE GESTION ADMINISTRATIVE DES MARCHES PUBLICS</w:t>
                      </w:r>
                    </w:p>
                    <w:p w14:paraId="01237A80" w14:textId="77777777" w:rsidR="009B7A12" w:rsidRPr="00121D06" w:rsidRDefault="009B7A12" w:rsidP="00F16A56">
                      <w:pPr>
                        <w:spacing w:line="276" w:lineRule="auto"/>
                        <w:jc w:val="center"/>
                        <w:rPr>
                          <w:b/>
                          <w:sz w:val="18"/>
                          <w:szCs w:val="20"/>
                          <w:lang w:val="en-US"/>
                        </w:rPr>
                      </w:pPr>
                      <w:r w:rsidRPr="00121D06">
                        <w:rPr>
                          <w:b/>
                          <w:sz w:val="18"/>
                          <w:szCs w:val="20"/>
                          <w:lang w:val="en-US"/>
                        </w:rPr>
                        <w:t>**********</w:t>
                      </w:r>
                    </w:p>
                    <w:p w14:paraId="491F3CD1" w14:textId="77777777" w:rsidR="009B7A12" w:rsidRPr="00121D06" w:rsidRDefault="009B7A12" w:rsidP="00F16A56">
                      <w:pPr>
                        <w:jc w:val="center"/>
                        <w:rPr>
                          <w:rFonts w:ascii="Arial" w:hAnsi="Arial" w:cs="Arial"/>
                          <w:b/>
                          <w:sz w:val="16"/>
                          <w:szCs w:val="18"/>
                        </w:rPr>
                      </w:pPr>
                      <w:r w:rsidRPr="00121D06">
                        <w:rPr>
                          <w:b/>
                          <w:sz w:val="18"/>
                          <w:szCs w:val="20"/>
                          <w:lang w:val="en-US"/>
                        </w:rPr>
                        <w:t>BP 163 AMBAM</w:t>
                      </w:r>
                    </w:p>
                    <w:p w14:paraId="4E6D003B" w14:textId="77777777" w:rsidR="009B7A12" w:rsidRPr="00121D06" w:rsidRDefault="009B7A12" w:rsidP="00F16A56">
                      <w:pPr>
                        <w:jc w:val="center"/>
                        <w:rPr>
                          <w:bCs/>
                          <w:sz w:val="14"/>
                          <w:szCs w:val="18"/>
                        </w:rPr>
                      </w:pPr>
                    </w:p>
                    <w:p w14:paraId="46AEC8BA" w14:textId="77777777" w:rsidR="009B7A12" w:rsidRPr="00121D06" w:rsidRDefault="009B7A12" w:rsidP="00F16A56">
                      <w:pPr>
                        <w:jc w:val="center"/>
                        <w:rPr>
                          <w:bCs/>
                          <w:sz w:val="16"/>
                          <w:szCs w:val="18"/>
                        </w:rPr>
                      </w:pPr>
                    </w:p>
                  </w:txbxContent>
                </v:textbox>
              </v:shape>
            </w:pict>
          </mc:Fallback>
        </mc:AlternateContent>
      </w:r>
    </w:p>
    <w:p w14:paraId="3A5A8E88" w14:textId="77777777" w:rsidR="00F16A56" w:rsidRPr="00C95D18" w:rsidRDefault="00F16A56" w:rsidP="00F16A56">
      <w:pPr>
        <w:jc w:val="center"/>
        <w:rPr>
          <w:rFonts w:ascii="Arial" w:hAnsi="Arial" w:cs="Arial"/>
          <w:b/>
          <w:sz w:val="36"/>
        </w:rPr>
      </w:pPr>
    </w:p>
    <w:p w14:paraId="3F1AD032" w14:textId="77777777" w:rsidR="00F16A56" w:rsidRPr="00C95D18" w:rsidRDefault="00F16A56" w:rsidP="00F16A56">
      <w:pPr>
        <w:jc w:val="center"/>
        <w:rPr>
          <w:rFonts w:ascii="Arial" w:hAnsi="Arial" w:cs="Arial"/>
          <w:b/>
          <w:sz w:val="36"/>
        </w:rPr>
      </w:pPr>
    </w:p>
    <w:p w14:paraId="02B1F160" w14:textId="77777777" w:rsidR="00F16A56" w:rsidRPr="00C95D18" w:rsidRDefault="00F16A56" w:rsidP="00F16A56">
      <w:pPr>
        <w:jc w:val="center"/>
        <w:rPr>
          <w:rFonts w:ascii="Arial" w:hAnsi="Arial" w:cs="Arial"/>
          <w:b/>
          <w:sz w:val="36"/>
        </w:rPr>
      </w:pPr>
    </w:p>
    <w:p w14:paraId="7F858FDE" w14:textId="77777777" w:rsidR="00F16A56" w:rsidRPr="00C95D18" w:rsidRDefault="00F16A56" w:rsidP="00F16A56">
      <w:pPr>
        <w:rPr>
          <w:rFonts w:ascii="Arial" w:hAnsi="Arial" w:cs="Arial"/>
        </w:rPr>
      </w:pPr>
    </w:p>
    <w:p w14:paraId="41ED26FF" w14:textId="77777777" w:rsidR="00F16A56" w:rsidRPr="00C95D18" w:rsidRDefault="00F16A56" w:rsidP="00F16A56">
      <w:pPr>
        <w:spacing w:after="200" w:line="276" w:lineRule="auto"/>
        <w:rPr>
          <w:rFonts w:eastAsia="Calibri"/>
          <w:b/>
          <w:u w:val="single"/>
          <w:lang w:eastAsia="en-US"/>
        </w:rPr>
      </w:pPr>
    </w:p>
    <w:p w14:paraId="41FDCC0B" w14:textId="77777777" w:rsidR="00F16A56" w:rsidRPr="00C95D18" w:rsidRDefault="00F16A56" w:rsidP="00F16A56">
      <w:pPr>
        <w:spacing w:after="200" w:line="276" w:lineRule="auto"/>
        <w:rPr>
          <w:rFonts w:eastAsia="Calibri"/>
          <w:b/>
          <w:u w:val="single"/>
          <w:lang w:eastAsia="en-US"/>
        </w:rPr>
      </w:pPr>
    </w:p>
    <w:p w14:paraId="40899FCE" w14:textId="77777777" w:rsidR="00F16A56" w:rsidRPr="00C95D18" w:rsidRDefault="00F16A56" w:rsidP="00F16A56">
      <w:pPr>
        <w:spacing w:after="200" w:line="276" w:lineRule="auto"/>
        <w:rPr>
          <w:rFonts w:eastAsia="Calibri"/>
          <w:b/>
          <w:u w:val="single"/>
          <w:lang w:eastAsia="en-US"/>
        </w:rPr>
      </w:pPr>
    </w:p>
    <w:p w14:paraId="7AC48B8E" w14:textId="77777777" w:rsidR="00F16A56" w:rsidRPr="00C95D18" w:rsidRDefault="00F16A56" w:rsidP="00F16A56">
      <w:pPr>
        <w:spacing w:after="200" w:line="276" w:lineRule="auto"/>
        <w:rPr>
          <w:rFonts w:eastAsia="Calibri"/>
          <w:b/>
          <w:u w:val="single"/>
          <w:lang w:eastAsia="en-US"/>
        </w:rPr>
      </w:pPr>
    </w:p>
    <w:p w14:paraId="612AD21A" w14:textId="77777777" w:rsidR="008A3002" w:rsidRPr="00C95D18" w:rsidRDefault="008A3002" w:rsidP="00F16A56">
      <w:pPr>
        <w:spacing w:after="200" w:line="276" w:lineRule="auto"/>
        <w:rPr>
          <w:rFonts w:eastAsia="Calibri"/>
          <w:b/>
          <w:sz w:val="2"/>
          <w:u w:val="single"/>
          <w:lang w:eastAsia="en-US"/>
        </w:rPr>
      </w:pPr>
    </w:p>
    <w:p w14:paraId="42CB11AD" w14:textId="77777777" w:rsidR="00F16A56" w:rsidRPr="00C95D18" w:rsidRDefault="00F16A56" w:rsidP="00F16A56">
      <w:pPr>
        <w:spacing w:line="276" w:lineRule="auto"/>
        <w:jc w:val="center"/>
        <w:rPr>
          <w:b/>
          <w:sz w:val="22"/>
        </w:rPr>
      </w:pPr>
      <w:r w:rsidRPr="00C95D18">
        <w:rPr>
          <w:b/>
          <w:i/>
          <w:sz w:val="22"/>
          <w:u w:val="single"/>
        </w:rPr>
        <w:t>MAITRE D’OUVRAGE</w:t>
      </w:r>
      <w:r w:rsidRPr="00C95D18">
        <w:rPr>
          <w:b/>
          <w:i/>
          <w:sz w:val="22"/>
        </w:rPr>
        <w:t> : MAIRE DE LA COMMUNE D’AMBAM</w:t>
      </w:r>
    </w:p>
    <w:p w14:paraId="0371F8B6" w14:textId="77777777" w:rsidR="00F16A56" w:rsidRPr="00C95D18" w:rsidRDefault="00F16A56" w:rsidP="00F16A56">
      <w:pPr>
        <w:spacing w:line="276" w:lineRule="auto"/>
        <w:jc w:val="center"/>
        <w:rPr>
          <w:b/>
          <w:sz w:val="4"/>
        </w:rPr>
      </w:pPr>
    </w:p>
    <w:p w14:paraId="465F0FF2" w14:textId="77777777" w:rsidR="00F16A56" w:rsidRPr="00C95D18" w:rsidRDefault="00F16A56" w:rsidP="00F16A56">
      <w:pPr>
        <w:spacing w:line="276" w:lineRule="auto"/>
        <w:jc w:val="center"/>
        <w:rPr>
          <w:b/>
          <w:i/>
          <w:sz w:val="22"/>
        </w:rPr>
      </w:pPr>
      <w:r w:rsidRPr="00C95D18">
        <w:rPr>
          <w:b/>
          <w:i/>
          <w:sz w:val="22"/>
          <w:u w:val="single"/>
        </w:rPr>
        <w:t>AUTORITE CONTRACTANTE</w:t>
      </w:r>
      <w:r w:rsidRPr="00C95D18">
        <w:rPr>
          <w:b/>
          <w:i/>
          <w:sz w:val="22"/>
        </w:rPr>
        <w:t> : MAIRE DE LA COMMUNE D’AMBAM</w:t>
      </w:r>
    </w:p>
    <w:p w14:paraId="47F388BC" w14:textId="77777777" w:rsidR="00F16A56" w:rsidRPr="00C95D18" w:rsidRDefault="00F16A56" w:rsidP="00F16A56">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64D17B9F" w14:textId="77777777" w:rsidR="00F16A56" w:rsidRPr="00C95D18" w:rsidRDefault="00F16A56" w:rsidP="00F16A56">
      <w:pPr>
        <w:spacing w:line="276" w:lineRule="auto"/>
        <w:rPr>
          <w:b/>
          <w:i/>
        </w:rPr>
      </w:pPr>
      <w:r w:rsidRPr="00C95D18">
        <w:rPr>
          <w:noProof/>
        </w:rPr>
        <mc:AlternateContent>
          <mc:Choice Requires="wps">
            <w:drawing>
              <wp:anchor distT="0" distB="0" distL="114300" distR="114300" simplePos="0" relativeHeight="251690496" behindDoc="0" locked="0" layoutInCell="1" allowOverlap="1" wp14:anchorId="3E1E75AA" wp14:editId="3194BFFE">
                <wp:simplePos x="0" y="0"/>
                <wp:positionH relativeFrom="margin">
                  <wp:posOffset>-492760</wp:posOffset>
                </wp:positionH>
                <wp:positionV relativeFrom="paragraph">
                  <wp:posOffset>99060</wp:posOffset>
                </wp:positionV>
                <wp:extent cx="6868795" cy="1752600"/>
                <wp:effectExtent l="38100" t="38100" r="46355" b="38100"/>
                <wp:wrapNone/>
                <wp:docPr id="599" name="Rectangle à coins arrondis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432FE29D"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1F157170"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14AD8558"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5FE14886"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60A8286D" w14:textId="77777777" w:rsidR="009B7A12" w:rsidRPr="00CD220B" w:rsidRDefault="009B7A12" w:rsidP="00F16A56">
                            <w:pPr>
                              <w:rPr>
                                <w:color w:val="FF000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E75AA" id="Rectangle à coins arrondis 599" o:spid="_x0000_s1075" style="position:absolute;margin-left:-38.8pt;margin-top:7.8pt;width:540.85pt;height:138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" strokeweight="6pt">
                <v:stroke linestyle="thickBetweenThin"/>
                <v:textbox>
                  <w:txbxContent>
                    <w:p w14:paraId="432FE29D" w14:textId="77777777" w:rsidR="009B7A12" w:rsidRPr="00C95D18" w:rsidRDefault="009B7A12" w:rsidP="00C95D18">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1F157170" w14:textId="77777777" w:rsidR="009B7A12" w:rsidRPr="00C95D18" w:rsidRDefault="009B7A12" w:rsidP="00C95D18">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14AD8558" w14:textId="77777777" w:rsidR="009B7A12" w:rsidRPr="00C95D18" w:rsidRDefault="009B7A12" w:rsidP="00C95D18">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5FE14886" w14:textId="77777777" w:rsidR="009B7A12" w:rsidRPr="00C95D18" w:rsidRDefault="009B7A12" w:rsidP="00C95D18">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60A8286D" w14:textId="77777777" w:rsidR="009B7A12" w:rsidRPr="00CD220B" w:rsidRDefault="009B7A12" w:rsidP="00F16A56">
                      <w:pPr>
                        <w:rPr>
                          <w:color w:val="FF0000"/>
                          <w:szCs w:val="32"/>
                        </w:rPr>
                      </w:pPr>
                    </w:p>
                  </w:txbxContent>
                </v:textbox>
                <w10:wrap anchorx="margin"/>
              </v:roundrect>
            </w:pict>
          </mc:Fallback>
        </mc:AlternateContent>
      </w:r>
    </w:p>
    <w:p w14:paraId="53806F1B" w14:textId="77777777" w:rsidR="00F16A56" w:rsidRPr="00C95D18" w:rsidRDefault="00F16A56" w:rsidP="00F16A56">
      <w:pPr>
        <w:rPr>
          <w:rFonts w:eastAsia="Calibri"/>
          <w:b/>
          <w:u w:val="single"/>
          <w:lang w:eastAsia="en-US"/>
        </w:rPr>
      </w:pPr>
    </w:p>
    <w:p w14:paraId="013351AE" w14:textId="77777777" w:rsidR="00F16A56" w:rsidRPr="00C95D18" w:rsidRDefault="00F16A56" w:rsidP="00F16A56">
      <w:pPr>
        <w:rPr>
          <w:rFonts w:ascii="Arial Narrow" w:hAnsi="Arial Narrow" w:cs="Arial"/>
          <w:sz w:val="6"/>
        </w:rPr>
      </w:pPr>
    </w:p>
    <w:p w14:paraId="28D11EC9" w14:textId="77777777" w:rsidR="00F16A56" w:rsidRPr="00C95D18" w:rsidRDefault="00F16A56" w:rsidP="00F16A56">
      <w:pPr>
        <w:jc w:val="center"/>
        <w:rPr>
          <w:rFonts w:ascii="Arial Narrow" w:hAnsi="Arial Narrow" w:cs="Arial"/>
          <w:sz w:val="23"/>
        </w:rPr>
      </w:pPr>
    </w:p>
    <w:p w14:paraId="7996BCB0" w14:textId="77777777" w:rsidR="00F16A56" w:rsidRPr="00C95D18" w:rsidRDefault="00F16A56" w:rsidP="00F16A56">
      <w:pPr>
        <w:jc w:val="center"/>
        <w:rPr>
          <w:rFonts w:ascii="Arial Narrow" w:hAnsi="Arial Narrow" w:cs="Arial"/>
          <w:sz w:val="23"/>
        </w:rPr>
      </w:pPr>
    </w:p>
    <w:p w14:paraId="26D1B612" w14:textId="77777777" w:rsidR="00F16A56" w:rsidRPr="00C95D18" w:rsidRDefault="00F16A56" w:rsidP="00F16A56">
      <w:pPr>
        <w:jc w:val="center"/>
        <w:rPr>
          <w:rFonts w:ascii="Arial Narrow" w:hAnsi="Arial Narrow" w:cs="Arial"/>
          <w:sz w:val="23"/>
        </w:rPr>
      </w:pPr>
    </w:p>
    <w:p w14:paraId="564291A7" w14:textId="77777777" w:rsidR="00F16A56" w:rsidRPr="00C95D18" w:rsidRDefault="00F16A56" w:rsidP="00F16A56">
      <w:pPr>
        <w:jc w:val="center"/>
        <w:rPr>
          <w:rFonts w:ascii="Arial Narrow" w:hAnsi="Arial Narrow" w:cs="Arial"/>
          <w:sz w:val="23"/>
        </w:rPr>
      </w:pPr>
    </w:p>
    <w:p w14:paraId="52DA8796" w14:textId="77777777" w:rsidR="00F16A56" w:rsidRPr="00C95D18" w:rsidRDefault="00F16A56" w:rsidP="00F16A56">
      <w:pPr>
        <w:jc w:val="center"/>
        <w:rPr>
          <w:rFonts w:ascii="Arial Narrow" w:hAnsi="Arial Narrow" w:cs="Arial"/>
          <w:sz w:val="23"/>
        </w:rPr>
      </w:pPr>
    </w:p>
    <w:p w14:paraId="2490701E" w14:textId="77777777" w:rsidR="00F16A56" w:rsidRPr="00C95D18" w:rsidRDefault="00F16A56" w:rsidP="00F16A56">
      <w:pPr>
        <w:jc w:val="center"/>
        <w:rPr>
          <w:rFonts w:ascii="Arial Narrow" w:hAnsi="Arial Narrow" w:cs="Arial"/>
          <w:sz w:val="23"/>
        </w:rPr>
      </w:pPr>
    </w:p>
    <w:p w14:paraId="5429F495" w14:textId="77777777" w:rsidR="00F16A56" w:rsidRPr="00C95D18" w:rsidRDefault="00F16A56" w:rsidP="00F16A56">
      <w:pPr>
        <w:jc w:val="center"/>
        <w:rPr>
          <w:rFonts w:ascii="Arial Narrow" w:hAnsi="Arial Narrow" w:cs="Arial"/>
          <w:sz w:val="23"/>
        </w:rPr>
      </w:pPr>
    </w:p>
    <w:p w14:paraId="6898CF1E" w14:textId="77777777" w:rsidR="00F16A56" w:rsidRPr="00C95D18" w:rsidRDefault="00F16A56" w:rsidP="00F16A56">
      <w:pPr>
        <w:jc w:val="center"/>
        <w:rPr>
          <w:rFonts w:ascii="Arial Narrow" w:hAnsi="Arial Narrow" w:cs="Arial"/>
          <w:sz w:val="23"/>
        </w:rPr>
      </w:pPr>
    </w:p>
    <w:tbl>
      <w:tblPr>
        <w:tblpPr w:leftFromText="141" w:rightFromText="141" w:vertAnchor="text" w:horzAnchor="margin" w:tblpXSpec="center" w:tblpY="47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F16A56" w:rsidRPr="00C95D18" w14:paraId="5F220AFF" w14:textId="77777777" w:rsidTr="00F16A56">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494EADAE"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6A69C8BF"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7472DBC"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AUTORISATION</w:t>
            </w:r>
          </w:p>
          <w:p w14:paraId="00B28A26"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5C6A893A" w14:textId="77777777" w:rsidR="00F16A56" w:rsidRPr="00C95D18" w:rsidRDefault="00F16A56" w:rsidP="00F16A56">
            <w:pPr>
              <w:spacing w:line="276" w:lineRule="auto"/>
              <w:jc w:val="center"/>
              <w:rPr>
                <w:rFonts w:eastAsia="Calibri"/>
                <w:b/>
                <w:sz w:val="18"/>
                <w:lang w:eastAsia="en-US"/>
              </w:rPr>
            </w:pPr>
          </w:p>
          <w:p w14:paraId="7E1F6377"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537B907"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15C2117F" w14:textId="77777777" w:rsidR="00F16A56" w:rsidRPr="00C95D18" w:rsidRDefault="00F16A56" w:rsidP="00F16A56">
            <w:pPr>
              <w:spacing w:line="276" w:lineRule="auto"/>
              <w:jc w:val="center"/>
              <w:rPr>
                <w:rFonts w:eastAsia="Calibri"/>
                <w:b/>
                <w:sz w:val="18"/>
                <w:lang w:eastAsia="en-US"/>
              </w:rPr>
            </w:pPr>
          </w:p>
          <w:p w14:paraId="5125E158"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MONTANT</w:t>
            </w:r>
          </w:p>
          <w:p w14:paraId="3542CD41"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EC8F9BF"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DELAI D’EXECUTION</w:t>
            </w:r>
          </w:p>
        </w:tc>
      </w:tr>
      <w:tr w:rsidR="00F16A56" w:rsidRPr="00C95D18" w14:paraId="1887C074" w14:textId="77777777" w:rsidTr="00F16A56">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380CC715"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5D3E406D" w14:textId="77777777" w:rsidR="00F16A56" w:rsidRPr="00C95D18" w:rsidRDefault="00F16A56" w:rsidP="00F16A56">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383A8099" w14:textId="77777777" w:rsidR="00F16A56" w:rsidRPr="00C95D18" w:rsidRDefault="00F16A56" w:rsidP="00F16A56">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37642FBF"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98874C7" w14:textId="77777777" w:rsidR="00F16A56" w:rsidRPr="00C95D18" w:rsidRDefault="00F16A56" w:rsidP="00F16A56">
            <w:pPr>
              <w:spacing w:line="276" w:lineRule="auto"/>
              <w:jc w:val="center"/>
              <w:rPr>
                <w:b/>
                <w:sz w:val="18"/>
                <w:lang w:eastAsia="en-US"/>
              </w:rPr>
            </w:pPr>
          </w:p>
          <w:p w14:paraId="22F4A739" w14:textId="77777777" w:rsidR="00F16A56" w:rsidRPr="00C95D18" w:rsidRDefault="00F16A56" w:rsidP="00F16A56">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1EC000A3" w14:textId="77777777" w:rsidR="00F16A56" w:rsidRPr="00C95D18" w:rsidRDefault="00F16A56" w:rsidP="00F16A56">
            <w:pPr>
              <w:spacing w:line="276" w:lineRule="auto"/>
              <w:jc w:val="center"/>
              <w:rPr>
                <w:b/>
                <w:sz w:val="18"/>
                <w:lang w:eastAsia="en-US"/>
              </w:rPr>
            </w:pPr>
          </w:p>
          <w:p w14:paraId="46E53944" w14:textId="77777777" w:rsidR="00F16A56" w:rsidRPr="00C95D18" w:rsidRDefault="00F16A56" w:rsidP="00F16A56">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62D2CD8D" w14:textId="77777777" w:rsidR="00F16A56" w:rsidRPr="00C95D18" w:rsidRDefault="00F16A56" w:rsidP="00F16A56">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4C2490FC"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 AVIATION;</w:t>
            </w:r>
          </w:p>
          <w:p w14:paraId="31DAE991"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 MINSELE ;</w:t>
            </w:r>
          </w:p>
          <w:p w14:paraId="363F273C"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AU MARCHE CENTRAL D’AMBAM ET</w:t>
            </w:r>
          </w:p>
          <w:p w14:paraId="2FD0EE2F"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 L’ECOLE PUBLIQUE D’APPLICATION D’AMBAM CENTRE ;</w:t>
            </w:r>
          </w:p>
          <w:p w14:paraId="7D4E3C30"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D6809B4" w14:textId="77777777" w:rsidR="00F16A56" w:rsidRPr="00C95D18" w:rsidRDefault="00F16A56" w:rsidP="00F16A56">
            <w:pPr>
              <w:spacing w:line="276" w:lineRule="auto"/>
              <w:jc w:val="center"/>
              <w:rPr>
                <w:rFonts w:eastAsia="Calibri"/>
                <w:b/>
                <w:sz w:val="22"/>
                <w:lang w:eastAsia="en-US"/>
              </w:rPr>
            </w:pPr>
          </w:p>
          <w:p w14:paraId="5B49196D" w14:textId="77777777" w:rsidR="00F16A56" w:rsidRPr="00C95D18" w:rsidRDefault="00F16A56" w:rsidP="00F16A56">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1E615F0A"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03 MOIS/LOT</w:t>
            </w:r>
          </w:p>
        </w:tc>
      </w:tr>
      <w:tr w:rsidR="00F16A56" w:rsidRPr="00C95D18" w14:paraId="7922CF2D"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2AEED000"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26AE49C6"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0750E622" w14:textId="77777777" w:rsidR="00F16A56" w:rsidRPr="00C95D18" w:rsidRDefault="00F16A56" w:rsidP="00F16A56">
            <w:pPr>
              <w:spacing w:line="276" w:lineRule="auto"/>
              <w:jc w:val="center"/>
              <w:rPr>
                <w:rFonts w:eastAsia="Arial Unicode MS"/>
                <w:b/>
                <w:sz w:val="18"/>
                <w:lang w:eastAsia="en-US"/>
              </w:rPr>
            </w:pPr>
          </w:p>
          <w:p w14:paraId="4599587B" w14:textId="77777777" w:rsidR="00F16A56" w:rsidRPr="00C95D18" w:rsidRDefault="00F16A56" w:rsidP="00F16A56">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6E42E04" w14:textId="77777777" w:rsidR="00F16A56" w:rsidRPr="00C95D18" w:rsidRDefault="00F16A56" w:rsidP="00F16A56">
            <w:pPr>
              <w:spacing w:line="276" w:lineRule="auto"/>
              <w:jc w:val="center"/>
              <w:rPr>
                <w:rFonts w:eastAsia="Arial Unicode MS"/>
                <w:b/>
                <w:sz w:val="18"/>
                <w:lang w:eastAsia="en-US"/>
              </w:rPr>
            </w:pPr>
          </w:p>
          <w:p w14:paraId="1AC6264C" w14:textId="77777777" w:rsidR="00F16A56" w:rsidRPr="00C95D18" w:rsidRDefault="00F16A56" w:rsidP="00F16A56">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3EB7F917"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2DBCC23" w14:textId="77777777" w:rsidR="00F16A56" w:rsidRPr="00C95D18" w:rsidRDefault="00F16A56" w:rsidP="00F16A56">
            <w:pPr>
              <w:widowControl w:val="0"/>
              <w:autoSpaceDE w:val="0"/>
              <w:autoSpaceDN w:val="0"/>
              <w:rPr>
                <w:rFonts w:eastAsia="Gill Sans MT"/>
                <w:b/>
                <w:sz w:val="22"/>
                <w:szCs w:val="16"/>
                <w:lang w:eastAsia="en-US"/>
              </w:rPr>
            </w:pPr>
          </w:p>
          <w:p w14:paraId="353319F5" w14:textId="77777777" w:rsidR="00F16A56" w:rsidRPr="00C95D18" w:rsidRDefault="00F16A56" w:rsidP="00F16A56">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04778B2C" w14:textId="77777777" w:rsidR="00F16A56" w:rsidRPr="00C95D18" w:rsidRDefault="00F16A56" w:rsidP="00F16A56">
            <w:pPr>
              <w:spacing w:line="276" w:lineRule="auto"/>
              <w:jc w:val="center"/>
              <w:rPr>
                <w:rFonts w:eastAsia="Calibri"/>
                <w:b/>
                <w:sz w:val="18"/>
                <w:lang w:eastAsia="en-US"/>
              </w:rPr>
            </w:pPr>
          </w:p>
        </w:tc>
      </w:tr>
      <w:tr w:rsidR="00F16A56" w:rsidRPr="00C95D18" w14:paraId="1EB9D5ED"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4772FA64"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20FCB0B6"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1913FC8D"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2ECC7D2C"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75EAD38D"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CC2CEDE" w14:textId="77777777" w:rsidR="00F16A56" w:rsidRPr="00C95D18" w:rsidRDefault="00F16A56" w:rsidP="00F16A56">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68870438" w14:textId="77777777" w:rsidR="00F16A56" w:rsidRPr="00C95D18" w:rsidRDefault="00F16A56" w:rsidP="00F16A56">
            <w:pPr>
              <w:spacing w:line="276" w:lineRule="auto"/>
              <w:jc w:val="center"/>
              <w:rPr>
                <w:rFonts w:eastAsia="Calibri"/>
                <w:b/>
                <w:sz w:val="18"/>
                <w:lang w:eastAsia="en-US"/>
              </w:rPr>
            </w:pPr>
          </w:p>
        </w:tc>
      </w:tr>
      <w:tr w:rsidR="00F16A56" w:rsidRPr="00C95D18" w14:paraId="779AA98B"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5A50A90E"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6372749F"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8F0DF3D"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BB0FB15"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1F9D18E4"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68D0A882"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27DD8095" w14:textId="77777777" w:rsidR="00F16A56" w:rsidRPr="00C95D18" w:rsidRDefault="00F16A56" w:rsidP="00F16A56">
            <w:pPr>
              <w:spacing w:line="276" w:lineRule="auto"/>
              <w:jc w:val="center"/>
              <w:rPr>
                <w:rFonts w:eastAsia="Calibri"/>
                <w:b/>
                <w:sz w:val="18"/>
                <w:lang w:eastAsia="en-US"/>
              </w:rPr>
            </w:pPr>
          </w:p>
        </w:tc>
      </w:tr>
      <w:tr w:rsidR="00F16A56" w:rsidRPr="00C95D18" w14:paraId="1C1B2EF4"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3673C66"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2A84D51F"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4F0C55A"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63CFE549" w14:textId="77777777" w:rsidR="00F16A56" w:rsidRPr="00C95D18" w:rsidRDefault="00F16A56" w:rsidP="00F16A56">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399C0852" w14:textId="77777777" w:rsidR="00F16A56" w:rsidRPr="00C95D18" w:rsidRDefault="00F16A56" w:rsidP="00F16A56">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31F813B9" w14:textId="77777777" w:rsidR="00F16A56" w:rsidRPr="00C95D18" w:rsidRDefault="00F16A56" w:rsidP="00317662">
            <w:pPr>
              <w:widowControl w:val="0"/>
              <w:numPr>
                <w:ilvl w:val="0"/>
                <w:numId w:val="65"/>
              </w:numPr>
              <w:autoSpaceDE w:val="0"/>
              <w:autoSpaceDN w:val="0"/>
              <w:rPr>
                <w:rFonts w:eastAsia="Gill Sans MT"/>
                <w:sz w:val="18"/>
                <w:szCs w:val="28"/>
                <w:lang w:val="x-none" w:eastAsia="en-US"/>
              </w:rPr>
            </w:pPr>
            <w:r w:rsidRPr="00C95D18">
              <w:rPr>
                <w:rFonts w:eastAsia="Gill Sans MT"/>
                <w:sz w:val="18"/>
                <w:szCs w:val="28"/>
                <w:lang w:val="x-none" w:eastAsia="en-US"/>
              </w:rPr>
              <w:t xml:space="preserve">A AMBAM-YAT; </w:t>
            </w:r>
          </w:p>
          <w:p w14:paraId="15196332" w14:textId="77777777" w:rsidR="00F16A56" w:rsidRPr="00C95D18" w:rsidRDefault="00F16A56" w:rsidP="00317662">
            <w:pPr>
              <w:widowControl w:val="0"/>
              <w:numPr>
                <w:ilvl w:val="0"/>
                <w:numId w:val="65"/>
              </w:numPr>
              <w:autoSpaceDE w:val="0"/>
              <w:autoSpaceDN w:val="0"/>
              <w:rPr>
                <w:rFonts w:eastAsia="Gill Sans MT"/>
                <w:sz w:val="18"/>
                <w:szCs w:val="28"/>
                <w:lang w:val="x-none" w:eastAsia="fr-BE"/>
              </w:rPr>
            </w:pPr>
            <w:r w:rsidRPr="00C95D18">
              <w:rPr>
                <w:rFonts w:eastAsia="Gill Sans MT"/>
                <w:sz w:val="18"/>
                <w:szCs w:val="28"/>
                <w:lang w:val="x-none" w:eastAsia="en-US"/>
              </w:rPr>
              <w:t>A NNEZAM</w:t>
            </w:r>
            <w:r w:rsidRPr="00C95D18">
              <w:rPr>
                <w:rFonts w:eastAsia="Gill Sans MT"/>
                <w:sz w:val="18"/>
                <w:szCs w:val="28"/>
                <w:lang w:val="x-none" w:eastAsia="fr-BE"/>
              </w:rPr>
              <w:t xml:space="preserve"> ET </w:t>
            </w:r>
          </w:p>
          <w:p w14:paraId="09FF377B" w14:textId="77777777" w:rsidR="00F16A56" w:rsidRPr="00C95D18" w:rsidRDefault="00F16A56" w:rsidP="00317662">
            <w:pPr>
              <w:widowControl w:val="0"/>
              <w:numPr>
                <w:ilvl w:val="0"/>
                <w:numId w:val="65"/>
              </w:numPr>
              <w:autoSpaceDE w:val="0"/>
              <w:autoSpaceDN w:val="0"/>
              <w:rPr>
                <w:rFonts w:eastAsia="Gill Sans MT"/>
                <w:sz w:val="18"/>
                <w:szCs w:val="28"/>
                <w:lang w:val="x-none" w:eastAsia="en-US"/>
              </w:rPr>
            </w:pPr>
            <w:r w:rsidRPr="00C95D18">
              <w:rPr>
                <w:rFonts w:eastAsia="Gill Sans MT"/>
                <w:sz w:val="18"/>
                <w:szCs w:val="28"/>
                <w:lang w:val="x-none"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1F0013A5"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60FE6FFD" w14:textId="77777777" w:rsidR="00F16A56" w:rsidRPr="00C95D18" w:rsidRDefault="00F16A56" w:rsidP="00F16A56">
            <w:pPr>
              <w:spacing w:line="276" w:lineRule="auto"/>
              <w:jc w:val="center"/>
              <w:rPr>
                <w:rFonts w:eastAsia="Calibri"/>
                <w:b/>
                <w:sz w:val="18"/>
                <w:lang w:eastAsia="en-US"/>
              </w:rPr>
            </w:pPr>
          </w:p>
        </w:tc>
      </w:tr>
      <w:tr w:rsidR="00F16A56" w:rsidRPr="00C95D18" w14:paraId="62D4A447"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59E50BA6"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42FCC44F"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603DED7"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D88DDA3"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56AB6FAF" w14:textId="77777777" w:rsidR="00F16A56" w:rsidRPr="00C95D18" w:rsidRDefault="00F16A56" w:rsidP="00F16A56">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9E872A1"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35824D1A" w14:textId="77777777" w:rsidR="00F16A56" w:rsidRPr="00C95D18" w:rsidRDefault="00F16A56" w:rsidP="00F16A56">
            <w:pPr>
              <w:spacing w:line="276" w:lineRule="auto"/>
              <w:jc w:val="center"/>
              <w:rPr>
                <w:rFonts w:eastAsia="Calibri"/>
                <w:b/>
                <w:sz w:val="18"/>
                <w:lang w:eastAsia="en-US"/>
              </w:rPr>
            </w:pPr>
          </w:p>
        </w:tc>
      </w:tr>
      <w:tr w:rsidR="00F16A56" w:rsidRPr="00C95D18" w14:paraId="14400E9D"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12AF1CB9"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62EDB262"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3E136E3"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020381C7"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5B966491" w14:textId="77777777" w:rsidR="00F16A56" w:rsidRPr="00C95D18" w:rsidRDefault="00F16A56" w:rsidP="00F16A56">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339CEE23"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26688EEE" w14:textId="77777777" w:rsidR="00F16A56" w:rsidRPr="00C95D18" w:rsidRDefault="00F16A56" w:rsidP="00F16A56">
            <w:pPr>
              <w:spacing w:line="276" w:lineRule="auto"/>
              <w:jc w:val="center"/>
              <w:rPr>
                <w:rFonts w:eastAsia="Calibri"/>
                <w:b/>
                <w:sz w:val="18"/>
                <w:lang w:eastAsia="en-US"/>
              </w:rPr>
            </w:pPr>
          </w:p>
        </w:tc>
      </w:tr>
    </w:tbl>
    <w:p w14:paraId="787D61D1" w14:textId="77777777" w:rsidR="00F16A56" w:rsidRPr="00C95D18" w:rsidRDefault="00F16A56" w:rsidP="00F16A56">
      <w:pPr>
        <w:rPr>
          <w:rFonts w:ascii="Arial Narrow" w:hAnsi="Arial Narrow" w:cs="Arial"/>
          <w:sz w:val="23"/>
        </w:rPr>
      </w:pPr>
    </w:p>
    <w:p w14:paraId="7D1E8562" w14:textId="77777777" w:rsidR="001258A2" w:rsidRPr="00C95D18" w:rsidRDefault="008D7157" w:rsidP="00291EFB">
      <w:pPr>
        <w:spacing w:line="276" w:lineRule="auto"/>
        <w:rPr>
          <w:b/>
        </w:rPr>
      </w:pPr>
      <w:r w:rsidRPr="00C95D18">
        <w:rPr>
          <w:b/>
        </w:rPr>
        <w:t>PIECE N°13</w:t>
      </w:r>
      <w:r w:rsidR="001258A2" w:rsidRPr="00C95D18">
        <w:rPr>
          <w:b/>
        </w:rPr>
        <w:t> : LISTE DES ETABLISSEMENTS BANCAIRES ET ORGANISMES FINANCIERS OU D’ASSURANCES AUTORISES A EMETTRE DES CAUTIONS ET A DELIVRER LES ASSURANCESDANS LE CADRE DES MARCHER PUBLICS</w:t>
      </w:r>
    </w:p>
    <w:p w14:paraId="16F0078D" w14:textId="77777777" w:rsidR="001258A2" w:rsidRPr="00C95D18" w:rsidRDefault="001258A2" w:rsidP="00291EFB">
      <w:pPr>
        <w:spacing w:line="276" w:lineRule="auto"/>
        <w:jc w:val="right"/>
        <w:rPr>
          <w:b/>
        </w:rPr>
      </w:pPr>
    </w:p>
    <w:p w14:paraId="115E64F2" w14:textId="77777777" w:rsidR="001258A2" w:rsidRPr="00C95D18" w:rsidRDefault="001258A2" w:rsidP="00291EFB">
      <w:pPr>
        <w:spacing w:line="276" w:lineRule="auto"/>
        <w:jc w:val="right"/>
        <w:rPr>
          <w:b/>
        </w:rPr>
      </w:pPr>
    </w:p>
    <w:p w14:paraId="6D535EA5" w14:textId="77777777" w:rsidR="001258A2" w:rsidRPr="00C95D18" w:rsidRDefault="001258A2" w:rsidP="00317662">
      <w:pPr>
        <w:pStyle w:val="Paragraphedeliste"/>
        <w:numPr>
          <w:ilvl w:val="3"/>
          <w:numId w:val="53"/>
        </w:numPr>
        <w:autoSpaceDE w:val="0"/>
        <w:autoSpaceDN w:val="0"/>
        <w:adjustRightInd w:val="0"/>
        <w:spacing w:line="276" w:lineRule="auto"/>
        <w:rPr>
          <w:b/>
        </w:rPr>
      </w:pPr>
      <w:r w:rsidRPr="00C95D18">
        <w:rPr>
          <w:b/>
        </w:rPr>
        <w:lastRenderedPageBreak/>
        <w:t xml:space="preserve">LES </w:t>
      </w:r>
      <w:r w:rsidRPr="00C95D18">
        <w:rPr>
          <w:b/>
          <w:lang w:val="fr-FR"/>
        </w:rPr>
        <w:t>BANQUES</w:t>
      </w:r>
    </w:p>
    <w:p w14:paraId="3262CBC4" w14:textId="77777777" w:rsidR="001258A2" w:rsidRPr="00C95D18" w:rsidRDefault="001258A2" w:rsidP="00291EFB">
      <w:pPr>
        <w:pStyle w:val="Paragraphedeliste"/>
        <w:autoSpaceDE w:val="0"/>
        <w:autoSpaceDN w:val="0"/>
        <w:adjustRightInd w:val="0"/>
        <w:spacing w:line="276" w:lineRule="auto"/>
        <w:ind w:left="720"/>
        <w:contextualSpacing/>
        <w:rPr>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751"/>
      </w:tblGrid>
      <w:tr w:rsidR="001258A2" w:rsidRPr="00C95D18" w14:paraId="78E8B70F" w14:textId="77777777" w:rsidTr="00E313D0">
        <w:tc>
          <w:tcPr>
            <w:tcW w:w="426" w:type="dxa"/>
            <w:shd w:val="clear" w:color="auto" w:fill="auto"/>
            <w:vAlign w:val="center"/>
          </w:tcPr>
          <w:p w14:paraId="132FE05E"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1</w:t>
            </w:r>
          </w:p>
        </w:tc>
        <w:tc>
          <w:tcPr>
            <w:tcW w:w="9781" w:type="dxa"/>
            <w:shd w:val="clear" w:color="auto" w:fill="auto"/>
          </w:tcPr>
          <w:p w14:paraId="2EBF3889" w14:textId="77777777" w:rsidR="001258A2" w:rsidRPr="00C95D18" w:rsidRDefault="001258A2" w:rsidP="00291EFB">
            <w:pPr>
              <w:pStyle w:val="Paragraphedeliste"/>
              <w:autoSpaceDE w:val="0"/>
              <w:autoSpaceDN w:val="0"/>
              <w:adjustRightInd w:val="0"/>
              <w:spacing w:line="276" w:lineRule="auto"/>
              <w:ind w:left="0"/>
              <w:contextualSpacing/>
              <w:rPr>
                <w:lang w:val="en-US"/>
              </w:rPr>
            </w:pPr>
            <w:proofErr w:type="spellStart"/>
            <w:r w:rsidRPr="00C95D18">
              <w:rPr>
                <w:lang w:val="en-US"/>
              </w:rPr>
              <w:t>Afriland</w:t>
            </w:r>
            <w:proofErr w:type="spellEnd"/>
            <w:r w:rsidRPr="00C95D18">
              <w:rPr>
                <w:lang w:val="en-US"/>
              </w:rPr>
              <w:t xml:space="preserve"> First Bank (FIRST BANK), BP 11 834 Yaoundé</w:t>
            </w:r>
          </w:p>
        </w:tc>
      </w:tr>
      <w:tr w:rsidR="001258A2" w:rsidRPr="00C95D18" w14:paraId="5F2C14C0" w14:textId="77777777" w:rsidTr="00E313D0">
        <w:tc>
          <w:tcPr>
            <w:tcW w:w="426" w:type="dxa"/>
            <w:shd w:val="clear" w:color="auto" w:fill="auto"/>
            <w:vAlign w:val="center"/>
          </w:tcPr>
          <w:p w14:paraId="12C3ABBE"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2</w:t>
            </w:r>
          </w:p>
        </w:tc>
        <w:tc>
          <w:tcPr>
            <w:tcW w:w="9781" w:type="dxa"/>
            <w:shd w:val="clear" w:color="auto" w:fill="auto"/>
          </w:tcPr>
          <w:p w14:paraId="77A06413" w14:textId="77777777" w:rsidR="001258A2" w:rsidRPr="00C95D18" w:rsidRDefault="001258A2" w:rsidP="00291EFB">
            <w:pPr>
              <w:pStyle w:val="Paragraphedeliste"/>
              <w:autoSpaceDE w:val="0"/>
              <w:autoSpaceDN w:val="0"/>
              <w:adjustRightInd w:val="0"/>
              <w:spacing w:line="276" w:lineRule="auto"/>
              <w:ind w:left="0"/>
              <w:contextualSpacing/>
              <w:rPr>
                <w:lang w:val="fr-FR"/>
              </w:rPr>
            </w:pPr>
            <w:r w:rsidRPr="00C95D18">
              <w:rPr>
                <w:lang w:val="fr-FR"/>
              </w:rPr>
              <w:t>Banque Atlantique Cameroun (BACM), BP 2 933 Douala</w:t>
            </w:r>
          </w:p>
        </w:tc>
      </w:tr>
      <w:tr w:rsidR="001258A2" w:rsidRPr="00C95D18" w14:paraId="53333702" w14:textId="77777777" w:rsidTr="00E313D0">
        <w:tc>
          <w:tcPr>
            <w:tcW w:w="426" w:type="dxa"/>
            <w:shd w:val="clear" w:color="auto" w:fill="auto"/>
            <w:vAlign w:val="center"/>
          </w:tcPr>
          <w:p w14:paraId="392500A9"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3</w:t>
            </w:r>
          </w:p>
        </w:tc>
        <w:tc>
          <w:tcPr>
            <w:tcW w:w="9781" w:type="dxa"/>
            <w:shd w:val="clear" w:color="auto" w:fill="auto"/>
          </w:tcPr>
          <w:p w14:paraId="5B973759" w14:textId="77777777" w:rsidR="001258A2" w:rsidRPr="00C95D18" w:rsidRDefault="001258A2" w:rsidP="00291EFB">
            <w:pPr>
              <w:pStyle w:val="Paragraphedeliste"/>
              <w:autoSpaceDE w:val="0"/>
              <w:autoSpaceDN w:val="0"/>
              <w:adjustRightInd w:val="0"/>
              <w:spacing w:line="276" w:lineRule="auto"/>
              <w:ind w:left="0"/>
              <w:contextualSpacing/>
              <w:rPr>
                <w:lang w:val="fr-FR"/>
              </w:rPr>
            </w:pPr>
            <w:r w:rsidRPr="00C95D18">
              <w:rPr>
                <w:lang w:val="fr-FR"/>
              </w:rPr>
              <w:t>Banque Camerounaise des Petites et Moyennes Entreprises (BC-PME), BP 12 962 Yaoundé</w:t>
            </w:r>
          </w:p>
        </w:tc>
      </w:tr>
      <w:tr w:rsidR="001258A2" w:rsidRPr="00C95D18" w14:paraId="1E44F393" w14:textId="77777777" w:rsidTr="00E313D0">
        <w:tc>
          <w:tcPr>
            <w:tcW w:w="426" w:type="dxa"/>
            <w:shd w:val="clear" w:color="auto" w:fill="auto"/>
            <w:vAlign w:val="center"/>
          </w:tcPr>
          <w:p w14:paraId="6ED23438"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4</w:t>
            </w:r>
          </w:p>
        </w:tc>
        <w:tc>
          <w:tcPr>
            <w:tcW w:w="9781" w:type="dxa"/>
            <w:shd w:val="clear" w:color="auto" w:fill="auto"/>
          </w:tcPr>
          <w:p w14:paraId="112A4926" w14:textId="77777777" w:rsidR="001258A2" w:rsidRPr="00C95D18" w:rsidRDefault="001258A2" w:rsidP="00291EFB">
            <w:pPr>
              <w:pStyle w:val="Paragraphedeliste"/>
              <w:autoSpaceDE w:val="0"/>
              <w:autoSpaceDN w:val="0"/>
              <w:adjustRightInd w:val="0"/>
              <w:spacing w:line="276" w:lineRule="auto"/>
              <w:ind w:left="0"/>
              <w:contextualSpacing/>
              <w:rPr>
                <w:lang w:val="fr-FR"/>
              </w:rPr>
            </w:pPr>
            <w:r w:rsidRPr="00C95D18">
              <w:rPr>
                <w:lang w:val="fr-FR"/>
              </w:rPr>
              <w:t>Banque Gabonaise pour le Financement International (BGFIBANK), BP 600 Douala</w:t>
            </w:r>
          </w:p>
        </w:tc>
      </w:tr>
      <w:tr w:rsidR="001258A2" w:rsidRPr="00C95D18" w14:paraId="56DCE826" w14:textId="77777777" w:rsidTr="00E313D0">
        <w:tc>
          <w:tcPr>
            <w:tcW w:w="426" w:type="dxa"/>
            <w:shd w:val="clear" w:color="auto" w:fill="auto"/>
            <w:vAlign w:val="center"/>
          </w:tcPr>
          <w:p w14:paraId="56410DCA"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5</w:t>
            </w:r>
          </w:p>
        </w:tc>
        <w:tc>
          <w:tcPr>
            <w:tcW w:w="9781" w:type="dxa"/>
            <w:shd w:val="clear" w:color="auto" w:fill="auto"/>
          </w:tcPr>
          <w:p w14:paraId="18BAF1DA" w14:textId="77777777" w:rsidR="001258A2" w:rsidRPr="00C95D18" w:rsidRDefault="001258A2" w:rsidP="00291EFB">
            <w:pPr>
              <w:pStyle w:val="Paragraphedeliste"/>
              <w:autoSpaceDE w:val="0"/>
              <w:autoSpaceDN w:val="0"/>
              <w:adjustRightInd w:val="0"/>
              <w:spacing w:line="276" w:lineRule="auto"/>
              <w:ind w:left="0"/>
              <w:contextualSpacing/>
              <w:rPr>
                <w:lang w:val="fr-FR"/>
              </w:rPr>
            </w:pPr>
            <w:r w:rsidRPr="00C95D18">
              <w:rPr>
                <w:lang w:val="fr-FR"/>
              </w:rPr>
              <w:t>Banque Internationale du Cameroun pour l’Epargne et le Crédit (BICEC), BP 1 925 Douala</w:t>
            </w:r>
          </w:p>
        </w:tc>
      </w:tr>
      <w:tr w:rsidR="001258A2" w:rsidRPr="00C95D18" w14:paraId="545D7C94" w14:textId="77777777" w:rsidTr="00E313D0">
        <w:tc>
          <w:tcPr>
            <w:tcW w:w="426" w:type="dxa"/>
            <w:shd w:val="clear" w:color="auto" w:fill="auto"/>
            <w:vAlign w:val="center"/>
          </w:tcPr>
          <w:p w14:paraId="73C2DD3B"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6</w:t>
            </w:r>
          </w:p>
        </w:tc>
        <w:tc>
          <w:tcPr>
            <w:tcW w:w="9781" w:type="dxa"/>
            <w:shd w:val="clear" w:color="auto" w:fill="auto"/>
          </w:tcPr>
          <w:p w14:paraId="15AE2210" w14:textId="77777777" w:rsidR="001258A2" w:rsidRPr="00C95D18" w:rsidRDefault="001258A2" w:rsidP="00291EFB">
            <w:pPr>
              <w:pStyle w:val="Paragraphedeliste"/>
              <w:autoSpaceDE w:val="0"/>
              <w:autoSpaceDN w:val="0"/>
              <w:adjustRightInd w:val="0"/>
              <w:spacing w:line="276" w:lineRule="auto"/>
              <w:ind w:left="0"/>
              <w:contextualSpacing/>
              <w:rPr>
                <w:lang w:val="en-US"/>
              </w:rPr>
            </w:pPr>
            <w:r w:rsidRPr="00C95D18">
              <w:rPr>
                <w:lang w:val="en-US"/>
              </w:rPr>
              <w:t>Bank of Africa Cameroun (BOA Cameroun), BP 4 593 Douala</w:t>
            </w:r>
          </w:p>
        </w:tc>
      </w:tr>
      <w:tr w:rsidR="001258A2" w:rsidRPr="00C95D18" w14:paraId="15072531" w14:textId="77777777" w:rsidTr="00E313D0">
        <w:tc>
          <w:tcPr>
            <w:tcW w:w="426" w:type="dxa"/>
            <w:shd w:val="clear" w:color="auto" w:fill="auto"/>
            <w:vAlign w:val="center"/>
          </w:tcPr>
          <w:p w14:paraId="21811F85"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7</w:t>
            </w:r>
          </w:p>
        </w:tc>
        <w:tc>
          <w:tcPr>
            <w:tcW w:w="9781" w:type="dxa"/>
            <w:shd w:val="clear" w:color="auto" w:fill="auto"/>
          </w:tcPr>
          <w:p w14:paraId="71A2FE6A" w14:textId="77777777" w:rsidR="001258A2" w:rsidRPr="00C95D18" w:rsidRDefault="001258A2" w:rsidP="00291EFB">
            <w:pPr>
              <w:pStyle w:val="Paragraphedeliste"/>
              <w:autoSpaceDE w:val="0"/>
              <w:autoSpaceDN w:val="0"/>
              <w:adjustRightInd w:val="0"/>
              <w:spacing w:line="276" w:lineRule="auto"/>
              <w:ind w:left="0"/>
              <w:contextualSpacing/>
              <w:rPr>
                <w:lang w:val="en-US"/>
              </w:rPr>
            </w:pPr>
            <w:r w:rsidRPr="00C95D18">
              <w:rPr>
                <w:lang w:val="en-US"/>
              </w:rPr>
              <w:t>Citibank Cameroun (CITIGROUP), BP 4 571 Douala</w:t>
            </w:r>
          </w:p>
        </w:tc>
      </w:tr>
      <w:tr w:rsidR="001258A2" w:rsidRPr="00C95D18" w14:paraId="521E7DA0" w14:textId="77777777" w:rsidTr="00E313D0">
        <w:tc>
          <w:tcPr>
            <w:tcW w:w="426" w:type="dxa"/>
            <w:shd w:val="clear" w:color="auto" w:fill="auto"/>
            <w:vAlign w:val="center"/>
          </w:tcPr>
          <w:p w14:paraId="4E2A85DE"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8</w:t>
            </w:r>
          </w:p>
        </w:tc>
        <w:tc>
          <w:tcPr>
            <w:tcW w:w="9781" w:type="dxa"/>
            <w:shd w:val="clear" w:color="auto" w:fill="auto"/>
          </w:tcPr>
          <w:p w14:paraId="505E70E9" w14:textId="77777777" w:rsidR="001258A2" w:rsidRPr="00C95D18" w:rsidRDefault="001258A2" w:rsidP="00291EFB">
            <w:pPr>
              <w:pStyle w:val="Paragraphedeliste"/>
              <w:autoSpaceDE w:val="0"/>
              <w:autoSpaceDN w:val="0"/>
              <w:adjustRightInd w:val="0"/>
              <w:spacing w:line="276" w:lineRule="auto"/>
              <w:ind w:left="0"/>
              <w:contextualSpacing/>
              <w:rPr>
                <w:lang w:val="en-US"/>
              </w:rPr>
            </w:pPr>
            <w:r w:rsidRPr="00C95D18">
              <w:rPr>
                <w:lang w:val="en-US"/>
              </w:rPr>
              <w:t>Commercial Bank-Cameroun (CBC), BP 4 004 Douala</w:t>
            </w:r>
          </w:p>
        </w:tc>
      </w:tr>
      <w:tr w:rsidR="001258A2" w:rsidRPr="00C95D18" w14:paraId="20589AD6" w14:textId="77777777" w:rsidTr="00E313D0">
        <w:tc>
          <w:tcPr>
            <w:tcW w:w="426" w:type="dxa"/>
            <w:shd w:val="clear" w:color="auto" w:fill="auto"/>
            <w:vAlign w:val="center"/>
          </w:tcPr>
          <w:p w14:paraId="76C63AF0"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9</w:t>
            </w:r>
          </w:p>
        </w:tc>
        <w:tc>
          <w:tcPr>
            <w:tcW w:w="9781" w:type="dxa"/>
            <w:shd w:val="clear" w:color="auto" w:fill="auto"/>
          </w:tcPr>
          <w:p w14:paraId="2DD004E5" w14:textId="77777777" w:rsidR="001258A2" w:rsidRPr="00C95D18" w:rsidRDefault="001258A2" w:rsidP="00291EFB">
            <w:pPr>
              <w:pStyle w:val="Paragraphedeliste"/>
              <w:autoSpaceDE w:val="0"/>
              <w:autoSpaceDN w:val="0"/>
              <w:adjustRightInd w:val="0"/>
              <w:spacing w:line="276" w:lineRule="auto"/>
              <w:ind w:left="0"/>
              <w:contextualSpacing/>
              <w:rPr>
                <w:lang w:val="en-US"/>
              </w:rPr>
            </w:pPr>
            <w:r w:rsidRPr="00C95D18">
              <w:rPr>
                <w:lang w:val="en-US"/>
              </w:rPr>
              <w:t>Ecobank Cameroun (ECOBANK), BP 582 Douala</w:t>
            </w:r>
          </w:p>
        </w:tc>
      </w:tr>
      <w:tr w:rsidR="001258A2" w:rsidRPr="00C95D18" w14:paraId="6F0D0B67" w14:textId="77777777" w:rsidTr="00E313D0">
        <w:tc>
          <w:tcPr>
            <w:tcW w:w="426" w:type="dxa"/>
            <w:shd w:val="clear" w:color="auto" w:fill="auto"/>
            <w:vAlign w:val="center"/>
          </w:tcPr>
          <w:p w14:paraId="0238CED3"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10</w:t>
            </w:r>
          </w:p>
        </w:tc>
        <w:tc>
          <w:tcPr>
            <w:tcW w:w="9781" w:type="dxa"/>
            <w:shd w:val="clear" w:color="auto" w:fill="auto"/>
          </w:tcPr>
          <w:p w14:paraId="58632847" w14:textId="77777777" w:rsidR="001258A2" w:rsidRPr="00C95D18" w:rsidRDefault="001258A2" w:rsidP="00291EFB">
            <w:pPr>
              <w:pStyle w:val="Paragraphedeliste"/>
              <w:autoSpaceDE w:val="0"/>
              <w:autoSpaceDN w:val="0"/>
              <w:adjustRightInd w:val="0"/>
              <w:spacing w:line="276" w:lineRule="auto"/>
              <w:ind w:left="0"/>
              <w:contextualSpacing/>
              <w:rPr>
                <w:lang w:val="en-US"/>
              </w:rPr>
            </w:pPr>
            <w:r w:rsidRPr="00C95D18">
              <w:rPr>
                <w:lang w:val="en-US"/>
              </w:rPr>
              <w:t>National Financial Credit-Bank (NFC-Bank), BP 6 578 Yaoundé</w:t>
            </w:r>
          </w:p>
        </w:tc>
      </w:tr>
      <w:tr w:rsidR="001258A2" w:rsidRPr="00C95D18" w14:paraId="26C5C38E" w14:textId="77777777" w:rsidTr="00E313D0">
        <w:tc>
          <w:tcPr>
            <w:tcW w:w="426" w:type="dxa"/>
            <w:shd w:val="clear" w:color="auto" w:fill="auto"/>
            <w:vAlign w:val="center"/>
          </w:tcPr>
          <w:p w14:paraId="627B5691"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11</w:t>
            </w:r>
          </w:p>
        </w:tc>
        <w:tc>
          <w:tcPr>
            <w:tcW w:w="9781" w:type="dxa"/>
            <w:shd w:val="clear" w:color="auto" w:fill="auto"/>
          </w:tcPr>
          <w:p w14:paraId="30B4E519" w14:textId="77777777" w:rsidR="001258A2" w:rsidRPr="00C95D18" w:rsidRDefault="001258A2" w:rsidP="00291EFB">
            <w:pPr>
              <w:pStyle w:val="Paragraphedeliste"/>
              <w:autoSpaceDE w:val="0"/>
              <w:autoSpaceDN w:val="0"/>
              <w:adjustRightInd w:val="0"/>
              <w:spacing w:line="276" w:lineRule="auto"/>
              <w:ind w:left="0"/>
              <w:contextualSpacing/>
              <w:rPr>
                <w:lang w:val="fr-FR"/>
              </w:rPr>
            </w:pPr>
            <w:r w:rsidRPr="00C95D18">
              <w:rPr>
                <w:lang w:val="fr-FR"/>
              </w:rPr>
              <w:t>Société Commerciale de Banques Cameroun (SCB Cameroun), BP 300 Douala</w:t>
            </w:r>
          </w:p>
        </w:tc>
      </w:tr>
      <w:tr w:rsidR="001258A2" w:rsidRPr="00C95D18" w14:paraId="02F7EBFA" w14:textId="77777777" w:rsidTr="00E313D0">
        <w:tc>
          <w:tcPr>
            <w:tcW w:w="426" w:type="dxa"/>
            <w:shd w:val="clear" w:color="auto" w:fill="auto"/>
            <w:vAlign w:val="center"/>
          </w:tcPr>
          <w:p w14:paraId="0BEBDF67"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12</w:t>
            </w:r>
          </w:p>
        </w:tc>
        <w:tc>
          <w:tcPr>
            <w:tcW w:w="9781" w:type="dxa"/>
            <w:shd w:val="clear" w:color="auto" w:fill="auto"/>
          </w:tcPr>
          <w:p w14:paraId="72E62A76" w14:textId="77777777" w:rsidR="001258A2" w:rsidRPr="00C95D18" w:rsidRDefault="001258A2" w:rsidP="00291EFB">
            <w:pPr>
              <w:pStyle w:val="Paragraphedeliste"/>
              <w:autoSpaceDE w:val="0"/>
              <w:autoSpaceDN w:val="0"/>
              <w:adjustRightInd w:val="0"/>
              <w:spacing w:line="276" w:lineRule="auto"/>
              <w:ind w:left="0"/>
              <w:contextualSpacing/>
              <w:rPr>
                <w:lang w:val="fr-FR"/>
              </w:rPr>
            </w:pPr>
            <w:r w:rsidRPr="00C95D18">
              <w:rPr>
                <w:lang w:val="fr-FR"/>
              </w:rPr>
              <w:t>Société Générale Cameroun (SGC), BP 4 042 Douala</w:t>
            </w:r>
          </w:p>
        </w:tc>
      </w:tr>
      <w:tr w:rsidR="001258A2" w:rsidRPr="00C95D18" w14:paraId="31323422" w14:textId="77777777" w:rsidTr="00E313D0">
        <w:tc>
          <w:tcPr>
            <w:tcW w:w="426" w:type="dxa"/>
            <w:shd w:val="clear" w:color="auto" w:fill="auto"/>
            <w:vAlign w:val="center"/>
          </w:tcPr>
          <w:p w14:paraId="7C249A14"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13</w:t>
            </w:r>
          </w:p>
        </w:tc>
        <w:tc>
          <w:tcPr>
            <w:tcW w:w="9781" w:type="dxa"/>
            <w:shd w:val="clear" w:color="auto" w:fill="auto"/>
          </w:tcPr>
          <w:p w14:paraId="2337DD51" w14:textId="77777777" w:rsidR="001258A2" w:rsidRPr="00C95D18" w:rsidRDefault="001258A2" w:rsidP="00291EFB">
            <w:pPr>
              <w:pStyle w:val="Paragraphedeliste"/>
              <w:autoSpaceDE w:val="0"/>
              <w:autoSpaceDN w:val="0"/>
              <w:adjustRightInd w:val="0"/>
              <w:spacing w:line="276" w:lineRule="auto"/>
              <w:ind w:left="0"/>
              <w:contextualSpacing/>
              <w:rPr>
                <w:lang w:val="en-US"/>
              </w:rPr>
            </w:pPr>
            <w:r w:rsidRPr="00C95D18">
              <w:rPr>
                <w:lang w:val="en-US"/>
              </w:rPr>
              <w:t>Standard Chartered Bank Cameroun (SCBC), BP 1 784 Douala</w:t>
            </w:r>
          </w:p>
        </w:tc>
      </w:tr>
      <w:tr w:rsidR="001258A2" w:rsidRPr="00C95D18" w14:paraId="0EF5E9F0" w14:textId="77777777" w:rsidTr="00E313D0">
        <w:tc>
          <w:tcPr>
            <w:tcW w:w="426" w:type="dxa"/>
            <w:shd w:val="clear" w:color="auto" w:fill="auto"/>
            <w:vAlign w:val="center"/>
          </w:tcPr>
          <w:p w14:paraId="6E06CFAB"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14</w:t>
            </w:r>
          </w:p>
        </w:tc>
        <w:tc>
          <w:tcPr>
            <w:tcW w:w="9781" w:type="dxa"/>
            <w:shd w:val="clear" w:color="auto" w:fill="auto"/>
          </w:tcPr>
          <w:p w14:paraId="1659D2BA" w14:textId="77777777" w:rsidR="001258A2" w:rsidRPr="00C95D18" w:rsidRDefault="001258A2" w:rsidP="00291EFB">
            <w:pPr>
              <w:pStyle w:val="Paragraphedeliste"/>
              <w:autoSpaceDE w:val="0"/>
              <w:autoSpaceDN w:val="0"/>
              <w:adjustRightInd w:val="0"/>
              <w:spacing w:line="276" w:lineRule="auto"/>
              <w:ind w:left="0"/>
              <w:contextualSpacing/>
              <w:rPr>
                <w:lang w:val="en-US"/>
              </w:rPr>
            </w:pPr>
            <w:r w:rsidRPr="00C95D18">
              <w:rPr>
                <w:lang w:val="en-US"/>
              </w:rPr>
              <w:t xml:space="preserve">Union Bank of Cameroon (UBC), BP 15 569 Douala </w:t>
            </w:r>
          </w:p>
        </w:tc>
      </w:tr>
      <w:tr w:rsidR="001258A2" w:rsidRPr="00C95D18" w14:paraId="2DD5CFB6" w14:textId="77777777" w:rsidTr="00E313D0">
        <w:tc>
          <w:tcPr>
            <w:tcW w:w="426" w:type="dxa"/>
            <w:shd w:val="clear" w:color="auto" w:fill="auto"/>
            <w:vAlign w:val="center"/>
          </w:tcPr>
          <w:p w14:paraId="0B1C50CA" w14:textId="77777777" w:rsidR="001258A2" w:rsidRPr="00C95D18" w:rsidRDefault="001258A2" w:rsidP="00291EFB">
            <w:pPr>
              <w:pStyle w:val="Paragraphedeliste"/>
              <w:autoSpaceDE w:val="0"/>
              <w:autoSpaceDN w:val="0"/>
              <w:adjustRightInd w:val="0"/>
              <w:spacing w:line="276" w:lineRule="auto"/>
              <w:ind w:left="0"/>
              <w:contextualSpacing/>
              <w:jc w:val="right"/>
              <w:rPr>
                <w:lang w:val="fr-FR"/>
              </w:rPr>
            </w:pPr>
            <w:r w:rsidRPr="00C95D18">
              <w:rPr>
                <w:lang w:val="fr-FR"/>
              </w:rPr>
              <w:t>15</w:t>
            </w:r>
          </w:p>
        </w:tc>
        <w:tc>
          <w:tcPr>
            <w:tcW w:w="9781" w:type="dxa"/>
            <w:shd w:val="clear" w:color="auto" w:fill="auto"/>
          </w:tcPr>
          <w:p w14:paraId="58541C7D" w14:textId="77777777" w:rsidR="001258A2" w:rsidRPr="00C95D18" w:rsidRDefault="001258A2" w:rsidP="00291EFB">
            <w:pPr>
              <w:pStyle w:val="Paragraphedeliste"/>
              <w:autoSpaceDE w:val="0"/>
              <w:autoSpaceDN w:val="0"/>
              <w:adjustRightInd w:val="0"/>
              <w:spacing w:line="276" w:lineRule="auto"/>
              <w:ind w:left="0"/>
              <w:contextualSpacing/>
              <w:rPr>
                <w:lang w:val="en-US"/>
              </w:rPr>
            </w:pPr>
            <w:r w:rsidRPr="00C95D18">
              <w:rPr>
                <w:lang w:val="en-US"/>
              </w:rPr>
              <w:t>United Bank for Africa (UBA), BP 2 088 Douala</w:t>
            </w:r>
          </w:p>
        </w:tc>
      </w:tr>
    </w:tbl>
    <w:p w14:paraId="7E8E4CF5" w14:textId="77777777" w:rsidR="001258A2" w:rsidRPr="00C95D18" w:rsidRDefault="001258A2" w:rsidP="00291EFB">
      <w:pPr>
        <w:pStyle w:val="Paragraphedeliste"/>
        <w:autoSpaceDE w:val="0"/>
        <w:autoSpaceDN w:val="0"/>
        <w:adjustRightInd w:val="0"/>
        <w:spacing w:line="276" w:lineRule="auto"/>
        <w:ind w:left="720"/>
        <w:contextualSpacing/>
        <w:rPr>
          <w:b/>
        </w:rPr>
      </w:pPr>
    </w:p>
    <w:p w14:paraId="342B5D06" w14:textId="77777777" w:rsidR="001258A2" w:rsidRPr="00C95D18" w:rsidRDefault="001258A2" w:rsidP="00291EFB">
      <w:pPr>
        <w:pStyle w:val="Paragraphedeliste"/>
        <w:autoSpaceDE w:val="0"/>
        <w:autoSpaceDN w:val="0"/>
        <w:adjustRightInd w:val="0"/>
        <w:spacing w:line="276" w:lineRule="auto"/>
        <w:ind w:left="720"/>
        <w:contextualSpacing/>
        <w:rPr>
          <w:b/>
        </w:rPr>
      </w:pPr>
    </w:p>
    <w:p w14:paraId="7E9C7921" w14:textId="77777777" w:rsidR="001258A2" w:rsidRPr="00C95D18" w:rsidRDefault="001258A2" w:rsidP="00317662">
      <w:pPr>
        <w:pStyle w:val="Paragraphedeliste"/>
        <w:numPr>
          <w:ilvl w:val="3"/>
          <w:numId w:val="53"/>
        </w:numPr>
        <w:autoSpaceDE w:val="0"/>
        <w:autoSpaceDN w:val="0"/>
        <w:adjustRightInd w:val="0"/>
        <w:spacing w:line="276" w:lineRule="auto"/>
        <w:contextualSpacing/>
        <w:rPr>
          <w:b/>
        </w:rPr>
      </w:pPr>
      <w:r w:rsidRPr="00C95D18">
        <w:rPr>
          <w:b/>
          <w:lang w:val="fr-FR"/>
        </w:rPr>
        <w:t>COMPAGNI</w:t>
      </w:r>
      <w:r w:rsidRPr="00C95D18">
        <w:rPr>
          <w:b/>
        </w:rPr>
        <w:t xml:space="preserve">ES </w:t>
      </w:r>
      <w:r w:rsidRPr="00C95D18">
        <w:rPr>
          <w:b/>
          <w:lang w:val="fr-FR"/>
        </w:rPr>
        <w:t>D’</w:t>
      </w:r>
      <w:r w:rsidRPr="00C95D18">
        <w:rPr>
          <w:b/>
        </w:rPr>
        <w:t>ASSURANCES</w:t>
      </w:r>
    </w:p>
    <w:p w14:paraId="53DFF1E8" w14:textId="77777777" w:rsidR="001258A2" w:rsidRPr="00C95D18" w:rsidRDefault="001258A2" w:rsidP="00291EFB">
      <w:pPr>
        <w:pStyle w:val="Paragraphedeliste"/>
        <w:autoSpaceDE w:val="0"/>
        <w:autoSpaceDN w:val="0"/>
        <w:adjustRightInd w:val="0"/>
        <w:spacing w:line="276" w:lineRule="auto"/>
        <w:ind w:left="0"/>
        <w:contextualSpacing/>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088"/>
      </w:tblGrid>
      <w:tr w:rsidR="001258A2" w:rsidRPr="00C95D18" w14:paraId="73BBA855" w14:textId="77777777" w:rsidTr="00E313D0">
        <w:tc>
          <w:tcPr>
            <w:tcW w:w="0" w:type="auto"/>
            <w:shd w:val="clear" w:color="auto" w:fill="auto"/>
          </w:tcPr>
          <w:p w14:paraId="51502221" w14:textId="77777777" w:rsidR="001258A2" w:rsidRPr="00C95D18" w:rsidRDefault="001258A2" w:rsidP="00291EFB">
            <w:pPr>
              <w:spacing w:line="276" w:lineRule="auto"/>
            </w:pPr>
            <w:r w:rsidRPr="00C95D18">
              <w:t>16</w:t>
            </w:r>
          </w:p>
        </w:tc>
        <w:tc>
          <w:tcPr>
            <w:tcW w:w="0" w:type="auto"/>
            <w:shd w:val="clear" w:color="auto" w:fill="auto"/>
          </w:tcPr>
          <w:p w14:paraId="0A3A2575" w14:textId="77777777" w:rsidR="001258A2" w:rsidRPr="00C95D18" w:rsidRDefault="001258A2" w:rsidP="00291EFB">
            <w:pPr>
              <w:pStyle w:val="Paragraphedeliste"/>
              <w:autoSpaceDE w:val="0"/>
              <w:autoSpaceDN w:val="0"/>
              <w:adjustRightInd w:val="0"/>
              <w:spacing w:line="276" w:lineRule="auto"/>
              <w:ind w:left="0"/>
              <w:contextualSpacing/>
            </w:pPr>
            <w:r w:rsidRPr="00C95D18">
              <w:rPr>
                <w:lang w:val="fr-FR"/>
              </w:rPr>
              <w:t>Activa Assurances BP 12 970 Douala</w:t>
            </w:r>
            <w:r w:rsidRPr="00C95D18">
              <w:t xml:space="preserve"> </w:t>
            </w:r>
          </w:p>
        </w:tc>
      </w:tr>
      <w:tr w:rsidR="001258A2" w:rsidRPr="00C95D18" w14:paraId="426147EF" w14:textId="77777777" w:rsidTr="00E313D0">
        <w:tc>
          <w:tcPr>
            <w:tcW w:w="0" w:type="auto"/>
            <w:shd w:val="clear" w:color="auto" w:fill="auto"/>
          </w:tcPr>
          <w:p w14:paraId="0135B2E1" w14:textId="77777777" w:rsidR="001258A2" w:rsidRPr="00C95D18" w:rsidRDefault="001258A2" w:rsidP="00291EFB">
            <w:pPr>
              <w:spacing w:line="276" w:lineRule="auto"/>
            </w:pPr>
            <w:r w:rsidRPr="00C95D18">
              <w:t>17</w:t>
            </w:r>
          </w:p>
        </w:tc>
        <w:tc>
          <w:tcPr>
            <w:tcW w:w="0" w:type="auto"/>
            <w:shd w:val="clear" w:color="auto" w:fill="auto"/>
          </w:tcPr>
          <w:p w14:paraId="041C07BB" w14:textId="77777777" w:rsidR="001258A2" w:rsidRPr="00C95D18" w:rsidRDefault="001258A2" w:rsidP="00291EFB">
            <w:pPr>
              <w:spacing w:line="276" w:lineRule="auto"/>
            </w:pPr>
            <w:r w:rsidRPr="00C95D18">
              <w:t xml:space="preserve">Area Assurances SA BP 1 531 Douala </w:t>
            </w:r>
          </w:p>
        </w:tc>
      </w:tr>
      <w:tr w:rsidR="001258A2" w:rsidRPr="00C95D18" w14:paraId="216850BE" w14:textId="77777777" w:rsidTr="00E313D0">
        <w:tc>
          <w:tcPr>
            <w:tcW w:w="0" w:type="auto"/>
            <w:shd w:val="clear" w:color="auto" w:fill="auto"/>
          </w:tcPr>
          <w:p w14:paraId="2911673D" w14:textId="77777777" w:rsidR="001258A2" w:rsidRPr="00C95D18" w:rsidRDefault="001258A2" w:rsidP="00291EFB">
            <w:pPr>
              <w:spacing w:line="276" w:lineRule="auto"/>
            </w:pPr>
            <w:r w:rsidRPr="00C95D18">
              <w:t>18</w:t>
            </w:r>
          </w:p>
        </w:tc>
        <w:tc>
          <w:tcPr>
            <w:tcW w:w="0" w:type="auto"/>
            <w:shd w:val="clear" w:color="auto" w:fill="auto"/>
          </w:tcPr>
          <w:p w14:paraId="1BB2475C" w14:textId="77777777" w:rsidR="001258A2" w:rsidRPr="00C95D18" w:rsidRDefault="001258A2" w:rsidP="00291EFB">
            <w:pPr>
              <w:spacing w:line="276" w:lineRule="auto"/>
            </w:pPr>
            <w:r w:rsidRPr="00C95D18">
              <w:t>Atlantique Assurances SA BP 2 933 Douala</w:t>
            </w:r>
          </w:p>
        </w:tc>
      </w:tr>
      <w:tr w:rsidR="001258A2" w:rsidRPr="00C95D18" w14:paraId="05214B06" w14:textId="77777777" w:rsidTr="00E313D0">
        <w:tc>
          <w:tcPr>
            <w:tcW w:w="0" w:type="auto"/>
            <w:shd w:val="clear" w:color="auto" w:fill="auto"/>
          </w:tcPr>
          <w:p w14:paraId="39EE44F7" w14:textId="77777777" w:rsidR="001258A2" w:rsidRPr="00C95D18" w:rsidRDefault="001258A2" w:rsidP="00291EFB">
            <w:pPr>
              <w:spacing w:line="276" w:lineRule="auto"/>
            </w:pPr>
            <w:r w:rsidRPr="00C95D18">
              <w:t>20</w:t>
            </w:r>
          </w:p>
        </w:tc>
        <w:tc>
          <w:tcPr>
            <w:tcW w:w="0" w:type="auto"/>
            <w:shd w:val="clear" w:color="auto" w:fill="auto"/>
          </w:tcPr>
          <w:p w14:paraId="04D89D90" w14:textId="77777777" w:rsidR="001258A2" w:rsidRPr="00C95D18" w:rsidRDefault="001258A2" w:rsidP="00291EFB">
            <w:pPr>
              <w:spacing w:line="276" w:lineRule="auto"/>
              <w:rPr>
                <w:lang w:val="en-US"/>
              </w:rPr>
            </w:pPr>
            <w:r w:rsidRPr="00C95D18">
              <w:rPr>
                <w:lang w:val="en-US"/>
              </w:rPr>
              <w:t>Beneficial General Insurance SA BP 2 328 Douala</w:t>
            </w:r>
          </w:p>
        </w:tc>
      </w:tr>
      <w:tr w:rsidR="001258A2" w:rsidRPr="00C95D18" w14:paraId="077B7FF0" w14:textId="77777777" w:rsidTr="00E313D0">
        <w:tc>
          <w:tcPr>
            <w:tcW w:w="0" w:type="auto"/>
            <w:shd w:val="clear" w:color="auto" w:fill="auto"/>
          </w:tcPr>
          <w:p w14:paraId="6947D103" w14:textId="77777777" w:rsidR="001258A2" w:rsidRPr="00C95D18" w:rsidRDefault="001258A2" w:rsidP="00291EFB">
            <w:pPr>
              <w:spacing w:line="276" w:lineRule="auto"/>
            </w:pPr>
            <w:r w:rsidRPr="00C95D18">
              <w:t>20</w:t>
            </w:r>
          </w:p>
        </w:tc>
        <w:tc>
          <w:tcPr>
            <w:tcW w:w="0" w:type="auto"/>
            <w:shd w:val="clear" w:color="auto" w:fill="auto"/>
          </w:tcPr>
          <w:p w14:paraId="032A43E6" w14:textId="77777777" w:rsidR="001258A2" w:rsidRPr="00C95D18" w:rsidRDefault="001258A2" w:rsidP="00291EFB">
            <w:pPr>
              <w:spacing w:line="276" w:lineRule="auto"/>
            </w:pPr>
            <w:r w:rsidRPr="00C95D18">
              <w:t>Chanas Assurances SA BP 109 Douala</w:t>
            </w:r>
          </w:p>
        </w:tc>
      </w:tr>
      <w:tr w:rsidR="001258A2" w:rsidRPr="00C95D18" w14:paraId="2CDE5C67" w14:textId="77777777" w:rsidTr="00E313D0">
        <w:tc>
          <w:tcPr>
            <w:tcW w:w="0" w:type="auto"/>
            <w:shd w:val="clear" w:color="auto" w:fill="auto"/>
          </w:tcPr>
          <w:p w14:paraId="27E7C234" w14:textId="77777777" w:rsidR="001258A2" w:rsidRPr="00C95D18" w:rsidRDefault="001258A2" w:rsidP="00291EFB">
            <w:pPr>
              <w:spacing w:line="276" w:lineRule="auto"/>
            </w:pPr>
            <w:r w:rsidRPr="00C95D18">
              <w:t>21</w:t>
            </w:r>
          </w:p>
        </w:tc>
        <w:tc>
          <w:tcPr>
            <w:tcW w:w="0" w:type="auto"/>
            <w:shd w:val="clear" w:color="auto" w:fill="auto"/>
          </w:tcPr>
          <w:p w14:paraId="01120F37" w14:textId="77777777" w:rsidR="001258A2" w:rsidRPr="00C95D18" w:rsidRDefault="001258A2" w:rsidP="00291EFB">
            <w:pPr>
              <w:spacing w:line="276" w:lineRule="auto"/>
            </w:pPr>
            <w:r w:rsidRPr="00C95D18">
              <w:t>CPA SA BP 54 Douala</w:t>
            </w:r>
          </w:p>
        </w:tc>
      </w:tr>
      <w:tr w:rsidR="001258A2" w:rsidRPr="00C95D18" w14:paraId="1C9D283D" w14:textId="77777777" w:rsidTr="00E313D0">
        <w:tc>
          <w:tcPr>
            <w:tcW w:w="0" w:type="auto"/>
            <w:shd w:val="clear" w:color="auto" w:fill="auto"/>
          </w:tcPr>
          <w:p w14:paraId="698BAC14" w14:textId="77777777" w:rsidR="001258A2" w:rsidRPr="00C95D18" w:rsidRDefault="001258A2" w:rsidP="00291EFB">
            <w:pPr>
              <w:spacing w:line="276" w:lineRule="auto"/>
            </w:pPr>
            <w:r w:rsidRPr="00C95D18">
              <w:t>22</w:t>
            </w:r>
          </w:p>
        </w:tc>
        <w:tc>
          <w:tcPr>
            <w:tcW w:w="0" w:type="auto"/>
            <w:shd w:val="clear" w:color="auto" w:fill="auto"/>
          </w:tcPr>
          <w:p w14:paraId="2E5561FE" w14:textId="77777777" w:rsidR="001258A2" w:rsidRPr="00C95D18" w:rsidRDefault="001258A2" w:rsidP="00291EFB">
            <w:pPr>
              <w:spacing w:line="276" w:lineRule="auto"/>
            </w:pPr>
            <w:proofErr w:type="spellStart"/>
            <w:r w:rsidRPr="00C95D18">
              <w:t>Nsia</w:t>
            </w:r>
            <w:proofErr w:type="spellEnd"/>
            <w:r w:rsidRPr="00C95D18">
              <w:t xml:space="preserve"> Assurances SA BP 2 759 Douala</w:t>
            </w:r>
          </w:p>
        </w:tc>
      </w:tr>
      <w:tr w:rsidR="001258A2" w:rsidRPr="00C95D18" w14:paraId="762D5A34" w14:textId="77777777" w:rsidTr="00E313D0">
        <w:tc>
          <w:tcPr>
            <w:tcW w:w="0" w:type="auto"/>
            <w:shd w:val="clear" w:color="auto" w:fill="auto"/>
          </w:tcPr>
          <w:p w14:paraId="541D7344" w14:textId="77777777" w:rsidR="001258A2" w:rsidRPr="00C95D18" w:rsidRDefault="001258A2" w:rsidP="00291EFB">
            <w:pPr>
              <w:spacing w:line="276" w:lineRule="auto"/>
            </w:pPr>
            <w:r w:rsidRPr="00C95D18">
              <w:t>23</w:t>
            </w:r>
          </w:p>
        </w:tc>
        <w:tc>
          <w:tcPr>
            <w:tcW w:w="0" w:type="auto"/>
            <w:shd w:val="clear" w:color="auto" w:fill="auto"/>
          </w:tcPr>
          <w:p w14:paraId="08DBE002" w14:textId="77777777" w:rsidR="001258A2" w:rsidRPr="00C95D18" w:rsidRDefault="001258A2" w:rsidP="00291EFB">
            <w:pPr>
              <w:spacing w:line="276" w:lineRule="auto"/>
            </w:pPr>
            <w:r w:rsidRPr="00C95D18">
              <w:t>Pro Assur SA BP 5 963 Douala</w:t>
            </w:r>
          </w:p>
        </w:tc>
      </w:tr>
      <w:tr w:rsidR="001258A2" w:rsidRPr="00C95D18" w14:paraId="4B416C23" w14:textId="77777777" w:rsidTr="00E313D0">
        <w:tc>
          <w:tcPr>
            <w:tcW w:w="0" w:type="auto"/>
            <w:shd w:val="clear" w:color="auto" w:fill="auto"/>
          </w:tcPr>
          <w:p w14:paraId="44EA86E9" w14:textId="77777777" w:rsidR="001258A2" w:rsidRPr="00C95D18" w:rsidRDefault="001258A2" w:rsidP="00291EFB">
            <w:pPr>
              <w:spacing w:line="276" w:lineRule="auto"/>
            </w:pPr>
            <w:r w:rsidRPr="00C95D18">
              <w:t>24</w:t>
            </w:r>
          </w:p>
        </w:tc>
        <w:tc>
          <w:tcPr>
            <w:tcW w:w="0" w:type="auto"/>
            <w:shd w:val="clear" w:color="auto" w:fill="auto"/>
          </w:tcPr>
          <w:p w14:paraId="74466299" w14:textId="77777777" w:rsidR="001258A2" w:rsidRPr="00C95D18" w:rsidRDefault="001258A2" w:rsidP="00291EFB">
            <w:pPr>
              <w:spacing w:line="276" w:lineRule="auto"/>
            </w:pPr>
            <w:r w:rsidRPr="00C95D18">
              <w:t>SAAR SA BP 1 011 Douala</w:t>
            </w:r>
          </w:p>
        </w:tc>
      </w:tr>
      <w:tr w:rsidR="001258A2" w:rsidRPr="00C95D18" w14:paraId="72C2237C" w14:textId="77777777" w:rsidTr="00E313D0">
        <w:tc>
          <w:tcPr>
            <w:tcW w:w="0" w:type="auto"/>
            <w:shd w:val="clear" w:color="auto" w:fill="auto"/>
          </w:tcPr>
          <w:p w14:paraId="27DE4B90" w14:textId="77777777" w:rsidR="001258A2" w:rsidRPr="00C95D18" w:rsidRDefault="001258A2" w:rsidP="00291EFB">
            <w:pPr>
              <w:spacing w:line="276" w:lineRule="auto"/>
            </w:pPr>
            <w:r w:rsidRPr="00C95D18">
              <w:t>25</w:t>
            </w:r>
          </w:p>
        </w:tc>
        <w:tc>
          <w:tcPr>
            <w:tcW w:w="0" w:type="auto"/>
            <w:shd w:val="clear" w:color="auto" w:fill="auto"/>
          </w:tcPr>
          <w:p w14:paraId="1605ACC8" w14:textId="77777777" w:rsidR="001258A2" w:rsidRPr="00C95D18" w:rsidRDefault="001258A2" w:rsidP="00291EFB">
            <w:pPr>
              <w:spacing w:line="276" w:lineRule="auto"/>
            </w:pPr>
            <w:proofErr w:type="spellStart"/>
            <w:r w:rsidRPr="00C95D18">
              <w:t>Sanam</w:t>
            </w:r>
            <w:proofErr w:type="spellEnd"/>
            <w:r w:rsidRPr="00C95D18">
              <w:t xml:space="preserve"> Assurances SA BP 11 315 Douala</w:t>
            </w:r>
          </w:p>
        </w:tc>
      </w:tr>
      <w:tr w:rsidR="001258A2" w:rsidRPr="00C95D18" w14:paraId="22DD27B2" w14:textId="77777777" w:rsidTr="00E313D0">
        <w:tc>
          <w:tcPr>
            <w:tcW w:w="0" w:type="auto"/>
            <w:shd w:val="clear" w:color="auto" w:fill="auto"/>
          </w:tcPr>
          <w:p w14:paraId="1CD83A0B" w14:textId="77777777" w:rsidR="001258A2" w:rsidRPr="00C95D18" w:rsidRDefault="001258A2" w:rsidP="00291EFB">
            <w:pPr>
              <w:spacing w:line="276" w:lineRule="auto"/>
            </w:pPr>
            <w:r w:rsidRPr="00C95D18">
              <w:t>26</w:t>
            </w:r>
          </w:p>
        </w:tc>
        <w:tc>
          <w:tcPr>
            <w:tcW w:w="0" w:type="auto"/>
            <w:shd w:val="clear" w:color="auto" w:fill="auto"/>
          </w:tcPr>
          <w:p w14:paraId="2E378459" w14:textId="77777777" w:rsidR="001258A2" w:rsidRPr="00C95D18" w:rsidRDefault="001258A2" w:rsidP="00291EFB">
            <w:pPr>
              <w:spacing w:line="276" w:lineRule="auto"/>
            </w:pPr>
            <w:proofErr w:type="spellStart"/>
            <w:r w:rsidRPr="00C95D18">
              <w:t>Zenithe</w:t>
            </w:r>
            <w:proofErr w:type="spellEnd"/>
            <w:r w:rsidRPr="00C95D18">
              <w:t xml:space="preserve"> </w:t>
            </w:r>
            <w:proofErr w:type="spellStart"/>
            <w:r w:rsidRPr="00C95D18">
              <w:t>Insurance</w:t>
            </w:r>
            <w:proofErr w:type="spellEnd"/>
            <w:r w:rsidRPr="00C95D18">
              <w:t xml:space="preserve"> SA BP 1 540 Douala</w:t>
            </w:r>
          </w:p>
        </w:tc>
      </w:tr>
    </w:tbl>
    <w:p w14:paraId="19489795" w14:textId="77777777" w:rsidR="001258A2" w:rsidRPr="00C95D18" w:rsidRDefault="001258A2" w:rsidP="00291EFB">
      <w:pPr>
        <w:spacing w:line="276" w:lineRule="auto"/>
      </w:pPr>
    </w:p>
    <w:p w14:paraId="10EBE049" w14:textId="77777777" w:rsidR="00954F43" w:rsidRPr="00C95D18" w:rsidRDefault="00954F43" w:rsidP="00291EFB">
      <w:pPr>
        <w:spacing w:line="276" w:lineRule="auto"/>
      </w:pPr>
    </w:p>
    <w:p w14:paraId="440809FD" w14:textId="77777777" w:rsidR="00954F43" w:rsidRPr="00C95D18" w:rsidRDefault="00954F43" w:rsidP="00291EFB">
      <w:pPr>
        <w:spacing w:line="276" w:lineRule="auto"/>
      </w:pPr>
    </w:p>
    <w:p w14:paraId="037414F7" w14:textId="77777777" w:rsidR="00954F43" w:rsidRPr="00C95D18" w:rsidRDefault="00954F43" w:rsidP="00291EFB">
      <w:pPr>
        <w:spacing w:line="276" w:lineRule="auto"/>
      </w:pPr>
    </w:p>
    <w:p w14:paraId="17550A58" w14:textId="77777777" w:rsidR="00954F43" w:rsidRPr="00C95D18" w:rsidRDefault="00954F43" w:rsidP="00291EFB">
      <w:pPr>
        <w:spacing w:line="276" w:lineRule="auto"/>
      </w:pPr>
    </w:p>
    <w:p w14:paraId="347A97CE" w14:textId="77777777" w:rsidR="00F42C29" w:rsidRPr="00C95D18" w:rsidRDefault="00F42C29" w:rsidP="00291EFB">
      <w:pPr>
        <w:spacing w:line="276" w:lineRule="auto"/>
      </w:pPr>
    </w:p>
    <w:p w14:paraId="5E1E7866" w14:textId="77777777" w:rsidR="00F42C29" w:rsidRPr="00C95D18" w:rsidRDefault="00F42C29" w:rsidP="00291EFB">
      <w:pPr>
        <w:spacing w:line="276" w:lineRule="auto"/>
      </w:pPr>
    </w:p>
    <w:p w14:paraId="51FDD498" w14:textId="77777777" w:rsidR="00F42C29" w:rsidRPr="00C95D18" w:rsidRDefault="00F42C29" w:rsidP="00291EFB">
      <w:pPr>
        <w:spacing w:line="276" w:lineRule="auto"/>
      </w:pPr>
    </w:p>
    <w:p w14:paraId="11D1A882" w14:textId="77777777" w:rsidR="00F42C29" w:rsidRPr="00C95D18" w:rsidRDefault="00F42C29" w:rsidP="00291EFB">
      <w:pPr>
        <w:spacing w:line="276" w:lineRule="auto"/>
      </w:pPr>
    </w:p>
    <w:p w14:paraId="333A3C2C" w14:textId="77777777" w:rsidR="00954F43" w:rsidRPr="00C95D18" w:rsidRDefault="00954F43" w:rsidP="00291EFB">
      <w:pPr>
        <w:spacing w:line="276" w:lineRule="auto"/>
      </w:pPr>
    </w:p>
    <w:p w14:paraId="5C233F9F" w14:textId="77777777" w:rsidR="00954F43" w:rsidRPr="00C95D18" w:rsidRDefault="00954F43" w:rsidP="00291EFB">
      <w:pPr>
        <w:spacing w:line="276" w:lineRule="auto"/>
      </w:pPr>
    </w:p>
    <w:p w14:paraId="4F4C9638" w14:textId="77777777" w:rsidR="00F16A56" w:rsidRPr="00C95D18" w:rsidRDefault="00F16A56" w:rsidP="00291EFB">
      <w:pPr>
        <w:spacing w:line="276" w:lineRule="auto"/>
      </w:pPr>
    </w:p>
    <w:p w14:paraId="482BCBEB" w14:textId="77777777" w:rsidR="008A3002" w:rsidRPr="00C95D18" w:rsidRDefault="008A3002" w:rsidP="00291EFB">
      <w:pPr>
        <w:spacing w:line="276" w:lineRule="auto"/>
      </w:pPr>
    </w:p>
    <w:p w14:paraId="533ACD96" w14:textId="77777777" w:rsidR="00F16A56" w:rsidRPr="00C95D18" w:rsidRDefault="00F16A56" w:rsidP="00291EFB">
      <w:pPr>
        <w:spacing w:line="276" w:lineRule="auto"/>
      </w:pPr>
    </w:p>
    <w:p w14:paraId="11EDDDD2" w14:textId="77777777" w:rsidR="00F16A56" w:rsidRPr="00C95D18" w:rsidRDefault="00F16A56" w:rsidP="00F42C29">
      <w:pPr>
        <w:spacing w:line="276" w:lineRule="auto"/>
        <w:jc w:val="center"/>
        <w:rPr>
          <w:b/>
        </w:rPr>
      </w:pPr>
    </w:p>
    <w:p w14:paraId="6D636B19" w14:textId="77777777" w:rsidR="00F16A56" w:rsidRPr="00C95D18" w:rsidRDefault="00F16A56" w:rsidP="00F16A56">
      <w:pPr>
        <w:spacing w:line="276" w:lineRule="auto"/>
        <w:jc w:val="center"/>
        <w:rPr>
          <w:b/>
        </w:rPr>
      </w:pPr>
      <w:r w:rsidRPr="00C95D18">
        <w:rPr>
          <w:noProof/>
        </w:rPr>
        <w:lastRenderedPageBreak/>
        <mc:AlternateContent>
          <mc:Choice Requires="wps">
            <w:drawing>
              <wp:anchor distT="0" distB="0" distL="114300" distR="114300" simplePos="0" relativeHeight="251693568" behindDoc="0" locked="0" layoutInCell="1" allowOverlap="1" wp14:anchorId="329646D2" wp14:editId="4A27AE12">
                <wp:simplePos x="0" y="0"/>
                <wp:positionH relativeFrom="column">
                  <wp:posOffset>3841115</wp:posOffset>
                </wp:positionH>
                <wp:positionV relativeFrom="paragraph">
                  <wp:posOffset>-40005</wp:posOffset>
                </wp:positionV>
                <wp:extent cx="2623185" cy="2524125"/>
                <wp:effectExtent l="0" t="0" r="5715" b="9525"/>
                <wp:wrapNone/>
                <wp:docPr id="601" name="Zone de texte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524125"/>
                        </a:xfrm>
                        <a:prstGeom prst="rect">
                          <a:avLst/>
                        </a:prstGeom>
                        <a:solidFill>
                          <a:sysClr val="window" lastClr="FFFFFF"/>
                        </a:solidFill>
                        <a:ln w="6350">
                          <a:noFill/>
                        </a:ln>
                        <a:effectLst/>
                      </wps:spPr>
                      <wps:txbx>
                        <w:txbxContent>
                          <w:p w14:paraId="2C66482B" w14:textId="77777777" w:rsidR="009B7A12" w:rsidRPr="00121D06" w:rsidRDefault="009B7A12" w:rsidP="00F16A56">
                            <w:pPr>
                              <w:jc w:val="center"/>
                              <w:rPr>
                                <w:bCs/>
                                <w:sz w:val="18"/>
                                <w:szCs w:val="18"/>
                                <w:lang w:val="en-GB"/>
                              </w:rPr>
                            </w:pPr>
                            <w:r w:rsidRPr="00121D06">
                              <w:rPr>
                                <w:bCs/>
                                <w:sz w:val="18"/>
                                <w:szCs w:val="18"/>
                                <w:lang w:val="en-GB"/>
                              </w:rPr>
                              <w:t>REPUBLIC OF CAMEROON</w:t>
                            </w:r>
                          </w:p>
                          <w:p w14:paraId="6AEB74A8" w14:textId="77777777" w:rsidR="009B7A12" w:rsidRPr="00121D06" w:rsidRDefault="009B7A12" w:rsidP="00F16A56">
                            <w:pPr>
                              <w:jc w:val="center"/>
                              <w:rPr>
                                <w:bCs/>
                                <w:i/>
                                <w:sz w:val="18"/>
                                <w:szCs w:val="18"/>
                                <w:lang w:val="en-GB"/>
                              </w:rPr>
                            </w:pPr>
                            <w:r w:rsidRPr="00121D06">
                              <w:rPr>
                                <w:bCs/>
                                <w:i/>
                                <w:sz w:val="18"/>
                                <w:szCs w:val="18"/>
                                <w:lang w:val="en-GB"/>
                              </w:rPr>
                              <w:t>Peace – work - fatherland</w:t>
                            </w:r>
                          </w:p>
                          <w:p w14:paraId="65E74578" w14:textId="77777777" w:rsidR="009B7A12" w:rsidRPr="00121D06" w:rsidRDefault="009B7A12" w:rsidP="00F16A56">
                            <w:pPr>
                              <w:jc w:val="center"/>
                              <w:rPr>
                                <w:bCs/>
                                <w:sz w:val="18"/>
                                <w:szCs w:val="18"/>
                                <w:lang w:val="en-GB"/>
                              </w:rPr>
                            </w:pPr>
                            <w:r w:rsidRPr="00121D06">
                              <w:rPr>
                                <w:bCs/>
                                <w:sz w:val="18"/>
                                <w:szCs w:val="18"/>
                                <w:lang w:val="en-GB"/>
                              </w:rPr>
                              <w:t>*****</w:t>
                            </w:r>
                          </w:p>
                          <w:p w14:paraId="7460F0EB" w14:textId="77777777" w:rsidR="009B7A12" w:rsidRPr="00121D06" w:rsidRDefault="009B7A12" w:rsidP="00F16A56">
                            <w:pPr>
                              <w:jc w:val="center"/>
                              <w:rPr>
                                <w:bCs/>
                                <w:sz w:val="18"/>
                                <w:szCs w:val="18"/>
                                <w:lang w:val="en-GB"/>
                              </w:rPr>
                            </w:pPr>
                            <w:r w:rsidRPr="00121D06">
                              <w:rPr>
                                <w:bCs/>
                                <w:sz w:val="18"/>
                                <w:szCs w:val="18"/>
                                <w:lang w:val="en-GB"/>
                              </w:rPr>
                              <w:t>SOUTH REGION</w:t>
                            </w:r>
                          </w:p>
                          <w:p w14:paraId="46076FE4" w14:textId="77777777" w:rsidR="009B7A12" w:rsidRPr="00121D06" w:rsidRDefault="009B7A12" w:rsidP="00F16A56">
                            <w:pPr>
                              <w:jc w:val="center"/>
                              <w:rPr>
                                <w:bCs/>
                                <w:sz w:val="18"/>
                                <w:szCs w:val="18"/>
                                <w:lang w:val="en-GB"/>
                              </w:rPr>
                            </w:pPr>
                            <w:r w:rsidRPr="00121D06">
                              <w:rPr>
                                <w:bCs/>
                                <w:sz w:val="18"/>
                                <w:szCs w:val="18"/>
                                <w:lang w:val="en-GB"/>
                              </w:rPr>
                              <w:t>*****</w:t>
                            </w:r>
                          </w:p>
                          <w:p w14:paraId="265C55DF" w14:textId="77777777" w:rsidR="009B7A12" w:rsidRPr="00121D06" w:rsidRDefault="009B7A12" w:rsidP="00F16A56">
                            <w:pPr>
                              <w:jc w:val="center"/>
                              <w:rPr>
                                <w:bCs/>
                                <w:sz w:val="18"/>
                                <w:szCs w:val="18"/>
                                <w:lang w:val="en-GB"/>
                              </w:rPr>
                            </w:pPr>
                            <w:r w:rsidRPr="00121D06">
                              <w:rPr>
                                <w:bCs/>
                                <w:sz w:val="18"/>
                                <w:szCs w:val="18"/>
                                <w:lang w:val="en-GB"/>
                              </w:rPr>
                              <w:t>NTEM VALLEY DIVISION</w:t>
                            </w:r>
                          </w:p>
                          <w:p w14:paraId="3F570FE6" w14:textId="77777777" w:rsidR="009B7A12" w:rsidRPr="00121D06" w:rsidRDefault="009B7A12" w:rsidP="00F16A56">
                            <w:pPr>
                              <w:jc w:val="center"/>
                              <w:rPr>
                                <w:bCs/>
                                <w:sz w:val="18"/>
                                <w:szCs w:val="18"/>
                                <w:lang w:val="en-GB"/>
                              </w:rPr>
                            </w:pPr>
                            <w:r w:rsidRPr="00121D06">
                              <w:rPr>
                                <w:bCs/>
                                <w:sz w:val="18"/>
                                <w:szCs w:val="18"/>
                                <w:lang w:val="en-GB"/>
                              </w:rPr>
                              <w:t>*****</w:t>
                            </w:r>
                          </w:p>
                          <w:p w14:paraId="0A09B3C3" w14:textId="77777777" w:rsidR="009B7A12" w:rsidRPr="00121D06" w:rsidRDefault="009B7A12" w:rsidP="00F16A56">
                            <w:pPr>
                              <w:jc w:val="center"/>
                              <w:rPr>
                                <w:b/>
                                <w:bCs/>
                                <w:sz w:val="18"/>
                                <w:szCs w:val="18"/>
                                <w:lang w:val="en-GB"/>
                              </w:rPr>
                            </w:pPr>
                            <w:r w:rsidRPr="00121D06">
                              <w:rPr>
                                <w:b/>
                                <w:bCs/>
                                <w:sz w:val="18"/>
                                <w:szCs w:val="18"/>
                                <w:lang w:val="en-GB"/>
                              </w:rPr>
                              <w:t>AMBAM COUNCIL</w:t>
                            </w:r>
                          </w:p>
                          <w:p w14:paraId="31420513" w14:textId="77777777" w:rsidR="009B7A12" w:rsidRPr="00121D06" w:rsidRDefault="009B7A12" w:rsidP="00F16A56">
                            <w:pPr>
                              <w:jc w:val="center"/>
                              <w:rPr>
                                <w:bCs/>
                                <w:sz w:val="18"/>
                                <w:szCs w:val="18"/>
                                <w:lang w:val="en-GB"/>
                              </w:rPr>
                            </w:pPr>
                            <w:r w:rsidRPr="00121D06">
                              <w:rPr>
                                <w:bCs/>
                                <w:sz w:val="18"/>
                                <w:szCs w:val="18"/>
                                <w:lang w:val="en-GB"/>
                              </w:rPr>
                              <w:t>*****</w:t>
                            </w:r>
                          </w:p>
                          <w:p w14:paraId="4CC97D72" w14:textId="77777777" w:rsidR="009B7A12" w:rsidRPr="00121D06" w:rsidRDefault="009B7A12" w:rsidP="00F16A56">
                            <w:pPr>
                              <w:jc w:val="center"/>
                              <w:rPr>
                                <w:bCs/>
                                <w:sz w:val="18"/>
                                <w:szCs w:val="18"/>
                                <w:lang w:val="en-GB"/>
                              </w:rPr>
                            </w:pPr>
                            <w:r w:rsidRPr="00121D06">
                              <w:rPr>
                                <w:bCs/>
                                <w:sz w:val="18"/>
                                <w:szCs w:val="18"/>
                                <w:lang w:val="en-GB"/>
                              </w:rPr>
                              <w:t>SECRETARY’S OFFICE</w:t>
                            </w:r>
                          </w:p>
                          <w:p w14:paraId="68DE6C8E" w14:textId="77777777" w:rsidR="009B7A12" w:rsidRPr="00121D06" w:rsidRDefault="009B7A12" w:rsidP="00F16A56">
                            <w:pPr>
                              <w:jc w:val="center"/>
                              <w:rPr>
                                <w:bCs/>
                                <w:sz w:val="18"/>
                                <w:szCs w:val="18"/>
                                <w:lang w:val="en-US"/>
                              </w:rPr>
                            </w:pPr>
                            <w:r w:rsidRPr="00121D06">
                              <w:rPr>
                                <w:bCs/>
                                <w:sz w:val="18"/>
                                <w:szCs w:val="18"/>
                                <w:lang w:val="en-US"/>
                              </w:rPr>
                              <w:t>*****</w:t>
                            </w:r>
                          </w:p>
                          <w:p w14:paraId="37F7843D" w14:textId="77777777" w:rsidR="009B7A12" w:rsidRPr="00121D06" w:rsidRDefault="009B7A12" w:rsidP="00F16A56">
                            <w:pPr>
                              <w:jc w:val="center"/>
                              <w:rPr>
                                <w:bCs/>
                                <w:sz w:val="18"/>
                                <w:szCs w:val="18"/>
                                <w:lang w:val="en-US"/>
                              </w:rPr>
                            </w:pPr>
                            <w:r w:rsidRPr="00121D06">
                              <w:rPr>
                                <w:bCs/>
                                <w:sz w:val="18"/>
                                <w:szCs w:val="18"/>
                                <w:lang w:val="en-US"/>
                              </w:rPr>
                              <w:t>LOCAL DEVELOPPEMENT COOPERATION AND PUBLIC PROCEDUREMENT SERVICE</w:t>
                            </w:r>
                          </w:p>
                          <w:p w14:paraId="2D98ED48" w14:textId="77777777" w:rsidR="009B7A12" w:rsidRPr="00121D06" w:rsidRDefault="009B7A12" w:rsidP="00F16A56">
                            <w:pPr>
                              <w:jc w:val="center"/>
                              <w:rPr>
                                <w:bCs/>
                                <w:sz w:val="18"/>
                                <w:szCs w:val="18"/>
                                <w:lang w:val="en-US"/>
                              </w:rPr>
                            </w:pPr>
                            <w:r w:rsidRPr="00121D06">
                              <w:rPr>
                                <w:bCs/>
                                <w:sz w:val="18"/>
                                <w:szCs w:val="18"/>
                                <w:lang w:val="en-US"/>
                              </w:rPr>
                              <w:t>*****</w:t>
                            </w:r>
                          </w:p>
                          <w:p w14:paraId="5ED3A3D1" w14:textId="77777777" w:rsidR="009B7A12" w:rsidRPr="00121D06" w:rsidRDefault="009B7A12" w:rsidP="00F16A56">
                            <w:pPr>
                              <w:spacing w:line="276" w:lineRule="auto"/>
                              <w:jc w:val="center"/>
                              <w:rPr>
                                <w:sz w:val="18"/>
                                <w:szCs w:val="20"/>
                              </w:rPr>
                            </w:pPr>
                            <w:r w:rsidRPr="00121D06">
                              <w:rPr>
                                <w:sz w:val="18"/>
                                <w:szCs w:val="20"/>
                              </w:rPr>
                              <w:t>INTERNAL STRUCURE FOR ADMINISTRACTIVE MANAGEMENT OF PUBLICS CONTRACT</w:t>
                            </w:r>
                          </w:p>
                          <w:p w14:paraId="78407FC2" w14:textId="77777777" w:rsidR="009B7A12" w:rsidRPr="00121D06" w:rsidRDefault="009B7A12" w:rsidP="00F16A56">
                            <w:pPr>
                              <w:spacing w:line="276" w:lineRule="auto"/>
                              <w:jc w:val="center"/>
                              <w:rPr>
                                <w:sz w:val="18"/>
                                <w:szCs w:val="20"/>
                              </w:rPr>
                            </w:pPr>
                            <w:r w:rsidRPr="00121D06">
                              <w:rPr>
                                <w:sz w:val="18"/>
                                <w:szCs w:val="20"/>
                              </w:rPr>
                              <w:t>***********</w:t>
                            </w:r>
                          </w:p>
                          <w:p w14:paraId="5D7238D3" w14:textId="77777777" w:rsidR="009B7A12" w:rsidRPr="00121D06" w:rsidRDefault="009B7A12" w:rsidP="00F16A56">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646D2" id="Zone de texte 601" o:spid="_x0000_s1076" type="#_x0000_t202" style="position:absolute;left:0;text-align:left;margin-left:302.45pt;margin-top:-3.15pt;width:206.55pt;height:198.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" fillcolor="window" stroked="f" strokeweight=".5pt">
                <v:textbox>
                  <w:txbxContent>
                    <w:p w14:paraId="2C66482B" w14:textId="77777777" w:rsidR="009B7A12" w:rsidRPr="00121D06" w:rsidRDefault="009B7A12" w:rsidP="00F16A56">
                      <w:pPr>
                        <w:jc w:val="center"/>
                        <w:rPr>
                          <w:bCs/>
                          <w:sz w:val="18"/>
                          <w:szCs w:val="18"/>
                          <w:lang w:val="en-GB"/>
                        </w:rPr>
                      </w:pPr>
                      <w:r w:rsidRPr="00121D06">
                        <w:rPr>
                          <w:bCs/>
                          <w:sz w:val="18"/>
                          <w:szCs w:val="18"/>
                          <w:lang w:val="en-GB"/>
                        </w:rPr>
                        <w:t>REPUBLIC OF CAMEROON</w:t>
                      </w:r>
                    </w:p>
                    <w:p w14:paraId="6AEB74A8" w14:textId="77777777" w:rsidR="009B7A12" w:rsidRPr="00121D06" w:rsidRDefault="009B7A12" w:rsidP="00F16A56">
                      <w:pPr>
                        <w:jc w:val="center"/>
                        <w:rPr>
                          <w:bCs/>
                          <w:i/>
                          <w:sz w:val="18"/>
                          <w:szCs w:val="18"/>
                          <w:lang w:val="en-GB"/>
                        </w:rPr>
                      </w:pPr>
                      <w:r w:rsidRPr="00121D06">
                        <w:rPr>
                          <w:bCs/>
                          <w:i/>
                          <w:sz w:val="18"/>
                          <w:szCs w:val="18"/>
                          <w:lang w:val="en-GB"/>
                        </w:rPr>
                        <w:t>Peace – work - fatherland</w:t>
                      </w:r>
                    </w:p>
                    <w:p w14:paraId="65E74578" w14:textId="77777777" w:rsidR="009B7A12" w:rsidRPr="00121D06" w:rsidRDefault="009B7A12" w:rsidP="00F16A56">
                      <w:pPr>
                        <w:jc w:val="center"/>
                        <w:rPr>
                          <w:bCs/>
                          <w:sz w:val="18"/>
                          <w:szCs w:val="18"/>
                          <w:lang w:val="en-GB"/>
                        </w:rPr>
                      </w:pPr>
                      <w:r w:rsidRPr="00121D06">
                        <w:rPr>
                          <w:bCs/>
                          <w:sz w:val="18"/>
                          <w:szCs w:val="18"/>
                          <w:lang w:val="en-GB"/>
                        </w:rPr>
                        <w:t>*****</w:t>
                      </w:r>
                    </w:p>
                    <w:p w14:paraId="7460F0EB" w14:textId="77777777" w:rsidR="009B7A12" w:rsidRPr="00121D06" w:rsidRDefault="009B7A12" w:rsidP="00F16A56">
                      <w:pPr>
                        <w:jc w:val="center"/>
                        <w:rPr>
                          <w:bCs/>
                          <w:sz w:val="18"/>
                          <w:szCs w:val="18"/>
                          <w:lang w:val="en-GB"/>
                        </w:rPr>
                      </w:pPr>
                      <w:r w:rsidRPr="00121D06">
                        <w:rPr>
                          <w:bCs/>
                          <w:sz w:val="18"/>
                          <w:szCs w:val="18"/>
                          <w:lang w:val="en-GB"/>
                        </w:rPr>
                        <w:t>SOUTH REGION</w:t>
                      </w:r>
                    </w:p>
                    <w:p w14:paraId="46076FE4" w14:textId="77777777" w:rsidR="009B7A12" w:rsidRPr="00121D06" w:rsidRDefault="009B7A12" w:rsidP="00F16A56">
                      <w:pPr>
                        <w:jc w:val="center"/>
                        <w:rPr>
                          <w:bCs/>
                          <w:sz w:val="18"/>
                          <w:szCs w:val="18"/>
                          <w:lang w:val="en-GB"/>
                        </w:rPr>
                      </w:pPr>
                      <w:r w:rsidRPr="00121D06">
                        <w:rPr>
                          <w:bCs/>
                          <w:sz w:val="18"/>
                          <w:szCs w:val="18"/>
                          <w:lang w:val="en-GB"/>
                        </w:rPr>
                        <w:t>*****</w:t>
                      </w:r>
                    </w:p>
                    <w:p w14:paraId="265C55DF" w14:textId="77777777" w:rsidR="009B7A12" w:rsidRPr="00121D06" w:rsidRDefault="009B7A12" w:rsidP="00F16A56">
                      <w:pPr>
                        <w:jc w:val="center"/>
                        <w:rPr>
                          <w:bCs/>
                          <w:sz w:val="18"/>
                          <w:szCs w:val="18"/>
                          <w:lang w:val="en-GB"/>
                        </w:rPr>
                      </w:pPr>
                      <w:r w:rsidRPr="00121D06">
                        <w:rPr>
                          <w:bCs/>
                          <w:sz w:val="18"/>
                          <w:szCs w:val="18"/>
                          <w:lang w:val="en-GB"/>
                        </w:rPr>
                        <w:t>NTEM VALLEY DIVISION</w:t>
                      </w:r>
                    </w:p>
                    <w:p w14:paraId="3F570FE6" w14:textId="77777777" w:rsidR="009B7A12" w:rsidRPr="00121D06" w:rsidRDefault="009B7A12" w:rsidP="00F16A56">
                      <w:pPr>
                        <w:jc w:val="center"/>
                        <w:rPr>
                          <w:bCs/>
                          <w:sz w:val="18"/>
                          <w:szCs w:val="18"/>
                          <w:lang w:val="en-GB"/>
                        </w:rPr>
                      </w:pPr>
                      <w:r w:rsidRPr="00121D06">
                        <w:rPr>
                          <w:bCs/>
                          <w:sz w:val="18"/>
                          <w:szCs w:val="18"/>
                          <w:lang w:val="en-GB"/>
                        </w:rPr>
                        <w:t>*****</w:t>
                      </w:r>
                    </w:p>
                    <w:p w14:paraId="0A09B3C3" w14:textId="77777777" w:rsidR="009B7A12" w:rsidRPr="00121D06" w:rsidRDefault="009B7A12" w:rsidP="00F16A56">
                      <w:pPr>
                        <w:jc w:val="center"/>
                        <w:rPr>
                          <w:b/>
                          <w:bCs/>
                          <w:sz w:val="18"/>
                          <w:szCs w:val="18"/>
                          <w:lang w:val="en-GB"/>
                        </w:rPr>
                      </w:pPr>
                      <w:r w:rsidRPr="00121D06">
                        <w:rPr>
                          <w:b/>
                          <w:bCs/>
                          <w:sz w:val="18"/>
                          <w:szCs w:val="18"/>
                          <w:lang w:val="en-GB"/>
                        </w:rPr>
                        <w:t>AMBAM COUNCIL</w:t>
                      </w:r>
                    </w:p>
                    <w:p w14:paraId="31420513" w14:textId="77777777" w:rsidR="009B7A12" w:rsidRPr="00121D06" w:rsidRDefault="009B7A12" w:rsidP="00F16A56">
                      <w:pPr>
                        <w:jc w:val="center"/>
                        <w:rPr>
                          <w:bCs/>
                          <w:sz w:val="18"/>
                          <w:szCs w:val="18"/>
                          <w:lang w:val="en-GB"/>
                        </w:rPr>
                      </w:pPr>
                      <w:r w:rsidRPr="00121D06">
                        <w:rPr>
                          <w:bCs/>
                          <w:sz w:val="18"/>
                          <w:szCs w:val="18"/>
                          <w:lang w:val="en-GB"/>
                        </w:rPr>
                        <w:t>*****</w:t>
                      </w:r>
                    </w:p>
                    <w:p w14:paraId="4CC97D72" w14:textId="77777777" w:rsidR="009B7A12" w:rsidRPr="00121D06" w:rsidRDefault="009B7A12" w:rsidP="00F16A56">
                      <w:pPr>
                        <w:jc w:val="center"/>
                        <w:rPr>
                          <w:bCs/>
                          <w:sz w:val="18"/>
                          <w:szCs w:val="18"/>
                          <w:lang w:val="en-GB"/>
                        </w:rPr>
                      </w:pPr>
                      <w:r w:rsidRPr="00121D06">
                        <w:rPr>
                          <w:bCs/>
                          <w:sz w:val="18"/>
                          <w:szCs w:val="18"/>
                          <w:lang w:val="en-GB"/>
                        </w:rPr>
                        <w:t>SECRETARY’S OFFICE</w:t>
                      </w:r>
                    </w:p>
                    <w:p w14:paraId="68DE6C8E" w14:textId="77777777" w:rsidR="009B7A12" w:rsidRPr="00121D06" w:rsidRDefault="009B7A12" w:rsidP="00F16A56">
                      <w:pPr>
                        <w:jc w:val="center"/>
                        <w:rPr>
                          <w:bCs/>
                          <w:sz w:val="18"/>
                          <w:szCs w:val="18"/>
                          <w:lang w:val="en-US"/>
                        </w:rPr>
                      </w:pPr>
                      <w:r w:rsidRPr="00121D06">
                        <w:rPr>
                          <w:bCs/>
                          <w:sz w:val="18"/>
                          <w:szCs w:val="18"/>
                          <w:lang w:val="en-US"/>
                        </w:rPr>
                        <w:t>*****</w:t>
                      </w:r>
                    </w:p>
                    <w:p w14:paraId="37F7843D" w14:textId="77777777" w:rsidR="009B7A12" w:rsidRPr="00121D06" w:rsidRDefault="009B7A12" w:rsidP="00F16A56">
                      <w:pPr>
                        <w:jc w:val="center"/>
                        <w:rPr>
                          <w:bCs/>
                          <w:sz w:val="18"/>
                          <w:szCs w:val="18"/>
                          <w:lang w:val="en-US"/>
                        </w:rPr>
                      </w:pPr>
                      <w:r w:rsidRPr="00121D06">
                        <w:rPr>
                          <w:bCs/>
                          <w:sz w:val="18"/>
                          <w:szCs w:val="18"/>
                          <w:lang w:val="en-US"/>
                        </w:rPr>
                        <w:t>LOCAL DEVELOPPEMENT COOPERATION AND PUBLIC PROCEDUREMENT SERVICE</w:t>
                      </w:r>
                    </w:p>
                    <w:p w14:paraId="2D98ED48" w14:textId="77777777" w:rsidR="009B7A12" w:rsidRPr="00121D06" w:rsidRDefault="009B7A12" w:rsidP="00F16A56">
                      <w:pPr>
                        <w:jc w:val="center"/>
                        <w:rPr>
                          <w:bCs/>
                          <w:sz w:val="18"/>
                          <w:szCs w:val="18"/>
                          <w:lang w:val="en-US"/>
                        </w:rPr>
                      </w:pPr>
                      <w:r w:rsidRPr="00121D06">
                        <w:rPr>
                          <w:bCs/>
                          <w:sz w:val="18"/>
                          <w:szCs w:val="18"/>
                          <w:lang w:val="en-US"/>
                        </w:rPr>
                        <w:t>*****</w:t>
                      </w:r>
                    </w:p>
                    <w:p w14:paraId="5ED3A3D1" w14:textId="77777777" w:rsidR="009B7A12" w:rsidRPr="00121D06" w:rsidRDefault="009B7A12" w:rsidP="00F16A56">
                      <w:pPr>
                        <w:spacing w:line="276" w:lineRule="auto"/>
                        <w:jc w:val="center"/>
                        <w:rPr>
                          <w:sz w:val="18"/>
                          <w:szCs w:val="20"/>
                        </w:rPr>
                      </w:pPr>
                      <w:r w:rsidRPr="00121D06">
                        <w:rPr>
                          <w:sz w:val="18"/>
                          <w:szCs w:val="20"/>
                        </w:rPr>
                        <w:t>INTERNAL STRUCURE FOR ADMINISTRACTIVE MANAGEMENT OF PUBLICS CONTRACT</w:t>
                      </w:r>
                    </w:p>
                    <w:p w14:paraId="78407FC2" w14:textId="77777777" w:rsidR="009B7A12" w:rsidRPr="00121D06" w:rsidRDefault="009B7A12" w:rsidP="00F16A56">
                      <w:pPr>
                        <w:spacing w:line="276" w:lineRule="auto"/>
                        <w:jc w:val="center"/>
                        <w:rPr>
                          <w:sz w:val="18"/>
                          <w:szCs w:val="20"/>
                        </w:rPr>
                      </w:pPr>
                      <w:r w:rsidRPr="00121D06">
                        <w:rPr>
                          <w:sz w:val="18"/>
                          <w:szCs w:val="20"/>
                        </w:rPr>
                        <w:t>***********</w:t>
                      </w:r>
                    </w:p>
                    <w:p w14:paraId="5D7238D3" w14:textId="77777777" w:rsidR="009B7A12" w:rsidRPr="00121D06" w:rsidRDefault="009B7A12" w:rsidP="00F16A56">
                      <w:pPr>
                        <w:rPr>
                          <w:sz w:val="22"/>
                          <w:lang w:val="en-US"/>
                        </w:rPr>
                      </w:pPr>
                    </w:p>
                  </w:txbxContent>
                </v:textbox>
              </v:shape>
            </w:pict>
          </mc:Fallback>
        </mc:AlternateContent>
      </w:r>
      <w:r w:rsidRPr="00C95D18">
        <w:rPr>
          <w:noProof/>
        </w:rPr>
        <mc:AlternateContent>
          <mc:Choice Requires="wps">
            <w:drawing>
              <wp:anchor distT="0" distB="0" distL="114300" distR="114300" simplePos="0" relativeHeight="251692544" behindDoc="0" locked="0" layoutInCell="1" allowOverlap="1" wp14:anchorId="6F4DC2D3" wp14:editId="15381423">
                <wp:simplePos x="0" y="0"/>
                <wp:positionH relativeFrom="column">
                  <wp:posOffset>-759460</wp:posOffset>
                </wp:positionH>
                <wp:positionV relativeFrom="paragraph">
                  <wp:posOffset>-49530</wp:posOffset>
                </wp:positionV>
                <wp:extent cx="2802890" cy="2657475"/>
                <wp:effectExtent l="0" t="0" r="0" b="9525"/>
                <wp:wrapNone/>
                <wp:docPr id="602" name="Zone de texte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657475"/>
                        </a:xfrm>
                        <a:prstGeom prst="rect">
                          <a:avLst/>
                        </a:prstGeom>
                        <a:solidFill>
                          <a:sysClr val="window" lastClr="FFFFFF"/>
                        </a:solidFill>
                        <a:ln w="6350">
                          <a:noFill/>
                        </a:ln>
                        <a:effectLst/>
                      </wps:spPr>
                      <wps:txbx>
                        <w:txbxContent>
                          <w:p w14:paraId="108467C6" w14:textId="77777777" w:rsidR="009B7A12" w:rsidRPr="00121D06" w:rsidRDefault="009B7A12" w:rsidP="00F16A56">
                            <w:pPr>
                              <w:jc w:val="center"/>
                              <w:rPr>
                                <w:bCs/>
                                <w:sz w:val="18"/>
                                <w:szCs w:val="18"/>
                              </w:rPr>
                            </w:pPr>
                            <w:r w:rsidRPr="00121D06">
                              <w:rPr>
                                <w:bCs/>
                                <w:sz w:val="18"/>
                                <w:szCs w:val="18"/>
                              </w:rPr>
                              <w:t>REPUBLIQUE DU CAMEROUN</w:t>
                            </w:r>
                          </w:p>
                          <w:p w14:paraId="428DCA68" w14:textId="77777777" w:rsidR="009B7A12" w:rsidRPr="00121D06" w:rsidRDefault="009B7A12" w:rsidP="00F16A56">
                            <w:pPr>
                              <w:jc w:val="center"/>
                              <w:rPr>
                                <w:bCs/>
                                <w:i/>
                                <w:sz w:val="18"/>
                                <w:szCs w:val="18"/>
                              </w:rPr>
                            </w:pPr>
                            <w:r w:rsidRPr="00121D06">
                              <w:rPr>
                                <w:bCs/>
                                <w:i/>
                                <w:sz w:val="18"/>
                                <w:szCs w:val="18"/>
                              </w:rPr>
                              <w:t>Paix –travail –patrie</w:t>
                            </w:r>
                          </w:p>
                          <w:p w14:paraId="549AE075" w14:textId="77777777" w:rsidR="009B7A12" w:rsidRPr="00121D06" w:rsidRDefault="009B7A12" w:rsidP="00F16A56">
                            <w:pPr>
                              <w:jc w:val="center"/>
                              <w:rPr>
                                <w:bCs/>
                                <w:sz w:val="18"/>
                                <w:szCs w:val="18"/>
                              </w:rPr>
                            </w:pPr>
                            <w:r w:rsidRPr="00121D06">
                              <w:rPr>
                                <w:bCs/>
                                <w:sz w:val="18"/>
                                <w:szCs w:val="18"/>
                              </w:rPr>
                              <w:t>*****</w:t>
                            </w:r>
                          </w:p>
                          <w:p w14:paraId="54A1B8D3" w14:textId="77777777" w:rsidR="009B7A12" w:rsidRPr="00121D06" w:rsidRDefault="009B7A12" w:rsidP="00F16A56">
                            <w:pPr>
                              <w:jc w:val="center"/>
                              <w:rPr>
                                <w:bCs/>
                                <w:sz w:val="18"/>
                                <w:szCs w:val="18"/>
                              </w:rPr>
                            </w:pPr>
                            <w:r w:rsidRPr="00121D06">
                              <w:rPr>
                                <w:bCs/>
                                <w:sz w:val="18"/>
                                <w:szCs w:val="18"/>
                              </w:rPr>
                              <w:t>REGION DU SUD</w:t>
                            </w:r>
                          </w:p>
                          <w:p w14:paraId="5B3C6C10" w14:textId="77777777" w:rsidR="009B7A12" w:rsidRPr="00121D06" w:rsidRDefault="009B7A12" w:rsidP="00F16A56">
                            <w:pPr>
                              <w:jc w:val="center"/>
                              <w:rPr>
                                <w:bCs/>
                                <w:sz w:val="18"/>
                                <w:szCs w:val="18"/>
                              </w:rPr>
                            </w:pPr>
                            <w:r w:rsidRPr="00121D06">
                              <w:rPr>
                                <w:bCs/>
                                <w:sz w:val="18"/>
                                <w:szCs w:val="18"/>
                              </w:rPr>
                              <w:t>*****</w:t>
                            </w:r>
                          </w:p>
                          <w:p w14:paraId="380A93DB" w14:textId="77777777" w:rsidR="009B7A12" w:rsidRPr="00121D06" w:rsidRDefault="009B7A12" w:rsidP="00F16A56">
                            <w:pPr>
                              <w:jc w:val="center"/>
                              <w:rPr>
                                <w:bCs/>
                                <w:sz w:val="18"/>
                                <w:szCs w:val="18"/>
                              </w:rPr>
                            </w:pPr>
                            <w:r w:rsidRPr="00121D06">
                              <w:rPr>
                                <w:bCs/>
                                <w:sz w:val="18"/>
                                <w:szCs w:val="18"/>
                              </w:rPr>
                              <w:t>DÉPARTEMENT DE LA VALLÉE DU NTEM</w:t>
                            </w:r>
                          </w:p>
                          <w:p w14:paraId="08D6FD92" w14:textId="77777777" w:rsidR="009B7A12" w:rsidRPr="00121D06" w:rsidRDefault="009B7A12" w:rsidP="00F16A56">
                            <w:pPr>
                              <w:jc w:val="center"/>
                              <w:rPr>
                                <w:bCs/>
                                <w:sz w:val="18"/>
                                <w:szCs w:val="18"/>
                              </w:rPr>
                            </w:pPr>
                            <w:r w:rsidRPr="00121D06">
                              <w:rPr>
                                <w:bCs/>
                                <w:sz w:val="18"/>
                                <w:szCs w:val="18"/>
                              </w:rPr>
                              <w:t>*****</w:t>
                            </w:r>
                          </w:p>
                          <w:p w14:paraId="3ACA88AE" w14:textId="77777777" w:rsidR="009B7A12" w:rsidRPr="00121D06" w:rsidRDefault="009B7A12" w:rsidP="00F16A56">
                            <w:pPr>
                              <w:jc w:val="center"/>
                              <w:rPr>
                                <w:b/>
                                <w:bCs/>
                                <w:sz w:val="18"/>
                                <w:szCs w:val="18"/>
                              </w:rPr>
                            </w:pPr>
                            <w:r w:rsidRPr="00121D06">
                              <w:rPr>
                                <w:b/>
                                <w:bCs/>
                                <w:sz w:val="18"/>
                                <w:szCs w:val="18"/>
                              </w:rPr>
                              <w:t>COMMUNE D’AMBAM</w:t>
                            </w:r>
                          </w:p>
                          <w:p w14:paraId="06EA4F5C" w14:textId="77777777" w:rsidR="009B7A12" w:rsidRPr="00121D06" w:rsidRDefault="009B7A12" w:rsidP="00F16A56">
                            <w:pPr>
                              <w:jc w:val="center"/>
                              <w:rPr>
                                <w:bCs/>
                                <w:sz w:val="18"/>
                                <w:szCs w:val="18"/>
                              </w:rPr>
                            </w:pPr>
                            <w:r w:rsidRPr="00121D06">
                              <w:rPr>
                                <w:bCs/>
                                <w:sz w:val="18"/>
                                <w:szCs w:val="18"/>
                              </w:rPr>
                              <w:t>*****</w:t>
                            </w:r>
                          </w:p>
                          <w:p w14:paraId="65F32F39" w14:textId="77777777" w:rsidR="009B7A12" w:rsidRPr="00121D06" w:rsidRDefault="009B7A12" w:rsidP="00F16A56">
                            <w:pPr>
                              <w:jc w:val="center"/>
                              <w:rPr>
                                <w:bCs/>
                                <w:sz w:val="18"/>
                                <w:szCs w:val="18"/>
                              </w:rPr>
                            </w:pPr>
                            <w:r w:rsidRPr="00121D06">
                              <w:rPr>
                                <w:bCs/>
                                <w:sz w:val="18"/>
                                <w:szCs w:val="18"/>
                              </w:rPr>
                              <w:t>SECRETARIAT GENERAL</w:t>
                            </w:r>
                          </w:p>
                          <w:p w14:paraId="3D677D64" w14:textId="77777777" w:rsidR="009B7A12" w:rsidRPr="00121D06" w:rsidRDefault="009B7A12" w:rsidP="00F16A56">
                            <w:pPr>
                              <w:jc w:val="center"/>
                              <w:rPr>
                                <w:bCs/>
                                <w:sz w:val="18"/>
                                <w:szCs w:val="18"/>
                              </w:rPr>
                            </w:pPr>
                            <w:r w:rsidRPr="00121D06">
                              <w:rPr>
                                <w:bCs/>
                                <w:sz w:val="18"/>
                                <w:szCs w:val="18"/>
                              </w:rPr>
                              <w:t>*****</w:t>
                            </w:r>
                          </w:p>
                          <w:p w14:paraId="46423D72" w14:textId="77777777" w:rsidR="009B7A12" w:rsidRPr="00121D06" w:rsidRDefault="009B7A12" w:rsidP="00F16A56">
                            <w:pPr>
                              <w:jc w:val="center"/>
                              <w:rPr>
                                <w:sz w:val="18"/>
                                <w:szCs w:val="18"/>
                              </w:rPr>
                            </w:pPr>
                            <w:r w:rsidRPr="00121D06">
                              <w:rPr>
                                <w:sz w:val="18"/>
                                <w:szCs w:val="18"/>
                              </w:rPr>
                              <w:t xml:space="preserve"> SERVICE DE LA COOPERATION DU DEVELOPPEMENT LOCAL ET DES MARCHES PUBLICS</w:t>
                            </w:r>
                          </w:p>
                          <w:p w14:paraId="763C0944" w14:textId="77777777" w:rsidR="009B7A12" w:rsidRPr="00121D06" w:rsidRDefault="009B7A12" w:rsidP="00F16A56">
                            <w:pPr>
                              <w:jc w:val="center"/>
                              <w:rPr>
                                <w:bCs/>
                                <w:sz w:val="18"/>
                                <w:szCs w:val="18"/>
                              </w:rPr>
                            </w:pPr>
                            <w:r w:rsidRPr="00121D06">
                              <w:rPr>
                                <w:bCs/>
                                <w:sz w:val="18"/>
                                <w:szCs w:val="18"/>
                              </w:rPr>
                              <w:t xml:space="preserve"> *****</w:t>
                            </w:r>
                          </w:p>
                          <w:p w14:paraId="783C6126" w14:textId="77777777" w:rsidR="009B7A12" w:rsidRPr="00121D06" w:rsidRDefault="009B7A12" w:rsidP="00F16A56">
                            <w:pPr>
                              <w:spacing w:line="276" w:lineRule="auto"/>
                              <w:jc w:val="center"/>
                              <w:rPr>
                                <w:sz w:val="18"/>
                                <w:szCs w:val="20"/>
                              </w:rPr>
                            </w:pPr>
                            <w:r w:rsidRPr="00121D06">
                              <w:rPr>
                                <w:sz w:val="18"/>
                                <w:szCs w:val="20"/>
                              </w:rPr>
                              <w:t>STRUCTURE INTERNE DE GESTION ADMINISTRATIVE DES MARCHES PUBLICS</w:t>
                            </w:r>
                          </w:p>
                          <w:p w14:paraId="3F67DAED" w14:textId="77777777" w:rsidR="009B7A12" w:rsidRPr="00121D06" w:rsidRDefault="009B7A12" w:rsidP="00F16A56">
                            <w:pPr>
                              <w:spacing w:line="276" w:lineRule="auto"/>
                              <w:jc w:val="center"/>
                              <w:rPr>
                                <w:b/>
                                <w:sz w:val="18"/>
                                <w:szCs w:val="20"/>
                                <w:lang w:val="en-US"/>
                              </w:rPr>
                            </w:pPr>
                            <w:r w:rsidRPr="00121D06">
                              <w:rPr>
                                <w:b/>
                                <w:sz w:val="18"/>
                                <w:szCs w:val="20"/>
                                <w:lang w:val="en-US"/>
                              </w:rPr>
                              <w:t>**********</w:t>
                            </w:r>
                          </w:p>
                          <w:p w14:paraId="0E469423" w14:textId="77777777" w:rsidR="009B7A12" w:rsidRPr="00121D06" w:rsidRDefault="009B7A12" w:rsidP="00F16A56">
                            <w:pPr>
                              <w:jc w:val="center"/>
                              <w:rPr>
                                <w:rFonts w:ascii="Arial" w:hAnsi="Arial" w:cs="Arial"/>
                                <w:b/>
                                <w:sz w:val="16"/>
                                <w:szCs w:val="18"/>
                              </w:rPr>
                            </w:pPr>
                            <w:r w:rsidRPr="00121D06">
                              <w:rPr>
                                <w:b/>
                                <w:sz w:val="18"/>
                                <w:szCs w:val="20"/>
                                <w:lang w:val="en-US"/>
                              </w:rPr>
                              <w:t>BP 163 AMBAM</w:t>
                            </w:r>
                          </w:p>
                          <w:p w14:paraId="44ADB49E" w14:textId="77777777" w:rsidR="009B7A12" w:rsidRPr="00121D06" w:rsidRDefault="009B7A12" w:rsidP="00F16A56">
                            <w:pPr>
                              <w:jc w:val="center"/>
                              <w:rPr>
                                <w:bCs/>
                                <w:sz w:val="14"/>
                                <w:szCs w:val="18"/>
                              </w:rPr>
                            </w:pPr>
                          </w:p>
                          <w:p w14:paraId="56F6EA30" w14:textId="77777777" w:rsidR="009B7A12" w:rsidRPr="00121D06" w:rsidRDefault="009B7A12" w:rsidP="00F16A56">
                            <w:pPr>
                              <w:jc w:val="center"/>
                              <w:rPr>
                                <w:bCs/>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DC2D3" id="Zone de texte 602" o:spid="_x0000_s1077" type="#_x0000_t202" style="position:absolute;left:0;text-align:left;margin-left:-59.8pt;margin-top:-3.9pt;width:220.7pt;height:209.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" fillcolor="window" stroked="f" strokeweight=".5pt">
                <v:textbox>
                  <w:txbxContent>
                    <w:p w14:paraId="108467C6" w14:textId="77777777" w:rsidR="009B7A12" w:rsidRPr="00121D06" w:rsidRDefault="009B7A12" w:rsidP="00F16A56">
                      <w:pPr>
                        <w:jc w:val="center"/>
                        <w:rPr>
                          <w:bCs/>
                          <w:sz w:val="18"/>
                          <w:szCs w:val="18"/>
                        </w:rPr>
                      </w:pPr>
                      <w:r w:rsidRPr="00121D06">
                        <w:rPr>
                          <w:bCs/>
                          <w:sz w:val="18"/>
                          <w:szCs w:val="18"/>
                        </w:rPr>
                        <w:t>REPUBLIQUE DU CAMEROUN</w:t>
                      </w:r>
                    </w:p>
                    <w:p w14:paraId="428DCA68" w14:textId="77777777" w:rsidR="009B7A12" w:rsidRPr="00121D06" w:rsidRDefault="009B7A12" w:rsidP="00F16A56">
                      <w:pPr>
                        <w:jc w:val="center"/>
                        <w:rPr>
                          <w:bCs/>
                          <w:i/>
                          <w:sz w:val="18"/>
                          <w:szCs w:val="18"/>
                        </w:rPr>
                      </w:pPr>
                      <w:r w:rsidRPr="00121D06">
                        <w:rPr>
                          <w:bCs/>
                          <w:i/>
                          <w:sz w:val="18"/>
                          <w:szCs w:val="18"/>
                        </w:rPr>
                        <w:t>Paix –travail –patrie</w:t>
                      </w:r>
                    </w:p>
                    <w:p w14:paraId="549AE075" w14:textId="77777777" w:rsidR="009B7A12" w:rsidRPr="00121D06" w:rsidRDefault="009B7A12" w:rsidP="00F16A56">
                      <w:pPr>
                        <w:jc w:val="center"/>
                        <w:rPr>
                          <w:bCs/>
                          <w:sz w:val="18"/>
                          <w:szCs w:val="18"/>
                        </w:rPr>
                      </w:pPr>
                      <w:r w:rsidRPr="00121D06">
                        <w:rPr>
                          <w:bCs/>
                          <w:sz w:val="18"/>
                          <w:szCs w:val="18"/>
                        </w:rPr>
                        <w:t>*****</w:t>
                      </w:r>
                    </w:p>
                    <w:p w14:paraId="54A1B8D3" w14:textId="77777777" w:rsidR="009B7A12" w:rsidRPr="00121D06" w:rsidRDefault="009B7A12" w:rsidP="00F16A56">
                      <w:pPr>
                        <w:jc w:val="center"/>
                        <w:rPr>
                          <w:bCs/>
                          <w:sz w:val="18"/>
                          <w:szCs w:val="18"/>
                        </w:rPr>
                      </w:pPr>
                      <w:r w:rsidRPr="00121D06">
                        <w:rPr>
                          <w:bCs/>
                          <w:sz w:val="18"/>
                          <w:szCs w:val="18"/>
                        </w:rPr>
                        <w:t>REGION DU SUD</w:t>
                      </w:r>
                    </w:p>
                    <w:p w14:paraId="5B3C6C10" w14:textId="77777777" w:rsidR="009B7A12" w:rsidRPr="00121D06" w:rsidRDefault="009B7A12" w:rsidP="00F16A56">
                      <w:pPr>
                        <w:jc w:val="center"/>
                        <w:rPr>
                          <w:bCs/>
                          <w:sz w:val="18"/>
                          <w:szCs w:val="18"/>
                        </w:rPr>
                      </w:pPr>
                      <w:r w:rsidRPr="00121D06">
                        <w:rPr>
                          <w:bCs/>
                          <w:sz w:val="18"/>
                          <w:szCs w:val="18"/>
                        </w:rPr>
                        <w:t>*****</w:t>
                      </w:r>
                    </w:p>
                    <w:p w14:paraId="380A93DB" w14:textId="77777777" w:rsidR="009B7A12" w:rsidRPr="00121D06" w:rsidRDefault="009B7A12" w:rsidP="00F16A56">
                      <w:pPr>
                        <w:jc w:val="center"/>
                        <w:rPr>
                          <w:bCs/>
                          <w:sz w:val="18"/>
                          <w:szCs w:val="18"/>
                        </w:rPr>
                      </w:pPr>
                      <w:r w:rsidRPr="00121D06">
                        <w:rPr>
                          <w:bCs/>
                          <w:sz w:val="18"/>
                          <w:szCs w:val="18"/>
                        </w:rPr>
                        <w:t>DÉPARTEMENT DE LA VALLÉE DU NTEM</w:t>
                      </w:r>
                    </w:p>
                    <w:p w14:paraId="08D6FD92" w14:textId="77777777" w:rsidR="009B7A12" w:rsidRPr="00121D06" w:rsidRDefault="009B7A12" w:rsidP="00F16A56">
                      <w:pPr>
                        <w:jc w:val="center"/>
                        <w:rPr>
                          <w:bCs/>
                          <w:sz w:val="18"/>
                          <w:szCs w:val="18"/>
                        </w:rPr>
                      </w:pPr>
                      <w:r w:rsidRPr="00121D06">
                        <w:rPr>
                          <w:bCs/>
                          <w:sz w:val="18"/>
                          <w:szCs w:val="18"/>
                        </w:rPr>
                        <w:t>*****</w:t>
                      </w:r>
                    </w:p>
                    <w:p w14:paraId="3ACA88AE" w14:textId="77777777" w:rsidR="009B7A12" w:rsidRPr="00121D06" w:rsidRDefault="009B7A12" w:rsidP="00F16A56">
                      <w:pPr>
                        <w:jc w:val="center"/>
                        <w:rPr>
                          <w:b/>
                          <w:bCs/>
                          <w:sz w:val="18"/>
                          <w:szCs w:val="18"/>
                        </w:rPr>
                      </w:pPr>
                      <w:r w:rsidRPr="00121D06">
                        <w:rPr>
                          <w:b/>
                          <w:bCs/>
                          <w:sz w:val="18"/>
                          <w:szCs w:val="18"/>
                        </w:rPr>
                        <w:t>COMMUNE D’AMBAM</w:t>
                      </w:r>
                    </w:p>
                    <w:p w14:paraId="06EA4F5C" w14:textId="77777777" w:rsidR="009B7A12" w:rsidRPr="00121D06" w:rsidRDefault="009B7A12" w:rsidP="00F16A56">
                      <w:pPr>
                        <w:jc w:val="center"/>
                        <w:rPr>
                          <w:bCs/>
                          <w:sz w:val="18"/>
                          <w:szCs w:val="18"/>
                        </w:rPr>
                      </w:pPr>
                      <w:r w:rsidRPr="00121D06">
                        <w:rPr>
                          <w:bCs/>
                          <w:sz w:val="18"/>
                          <w:szCs w:val="18"/>
                        </w:rPr>
                        <w:t>*****</w:t>
                      </w:r>
                    </w:p>
                    <w:p w14:paraId="65F32F39" w14:textId="77777777" w:rsidR="009B7A12" w:rsidRPr="00121D06" w:rsidRDefault="009B7A12" w:rsidP="00F16A56">
                      <w:pPr>
                        <w:jc w:val="center"/>
                        <w:rPr>
                          <w:bCs/>
                          <w:sz w:val="18"/>
                          <w:szCs w:val="18"/>
                        </w:rPr>
                      </w:pPr>
                      <w:r w:rsidRPr="00121D06">
                        <w:rPr>
                          <w:bCs/>
                          <w:sz w:val="18"/>
                          <w:szCs w:val="18"/>
                        </w:rPr>
                        <w:t>SECRETARIAT GENERAL</w:t>
                      </w:r>
                    </w:p>
                    <w:p w14:paraId="3D677D64" w14:textId="77777777" w:rsidR="009B7A12" w:rsidRPr="00121D06" w:rsidRDefault="009B7A12" w:rsidP="00F16A56">
                      <w:pPr>
                        <w:jc w:val="center"/>
                        <w:rPr>
                          <w:bCs/>
                          <w:sz w:val="18"/>
                          <w:szCs w:val="18"/>
                        </w:rPr>
                      </w:pPr>
                      <w:r w:rsidRPr="00121D06">
                        <w:rPr>
                          <w:bCs/>
                          <w:sz w:val="18"/>
                          <w:szCs w:val="18"/>
                        </w:rPr>
                        <w:t>*****</w:t>
                      </w:r>
                    </w:p>
                    <w:p w14:paraId="46423D72" w14:textId="77777777" w:rsidR="009B7A12" w:rsidRPr="00121D06" w:rsidRDefault="009B7A12" w:rsidP="00F16A56">
                      <w:pPr>
                        <w:jc w:val="center"/>
                        <w:rPr>
                          <w:sz w:val="18"/>
                          <w:szCs w:val="18"/>
                        </w:rPr>
                      </w:pPr>
                      <w:r w:rsidRPr="00121D06">
                        <w:rPr>
                          <w:sz w:val="18"/>
                          <w:szCs w:val="18"/>
                        </w:rPr>
                        <w:t xml:space="preserve"> SERVICE DE LA COOPERATION DU DEVELOPPEMENT LOCAL ET DES MARCHES PUBLICS</w:t>
                      </w:r>
                    </w:p>
                    <w:p w14:paraId="763C0944" w14:textId="77777777" w:rsidR="009B7A12" w:rsidRPr="00121D06" w:rsidRDefault="009B7A12" w:rsidP="00F16A56">
                      <w:pPr>
                        <w:jc w:val="center"/>
                        <w:rPr>
                          <w:bCs/>
                          <w:sz w:val="18"/>
                          <w:szCs w:val="18"/>
                        </w:rPr>
                      </w:pPr>
                      <w:r w:rsidRPr="00121D06">
                        <w:rPr>
                          <w:bCs/>
                          <w:sz w:val="18"/>
                          <w:szCs w:val="18"/>
                        </w:rPr>
                        <w:t xml:space="preserve"> *****</w:t>
                      </w:r>
                    </w:p>
                    <w:p w14:paraId="783C6126" w14:textId="77777777" w:rsidR="009B7A12" w:rsidRPr="00121D06" w:rsidRDefault="009B7A12" w:rsidP="00F16A56">
                      <w:pPr>
                        <w:spacing w:line="276" w:lineRule="auto"/>
                        <w:jc w:val="center"/>
                        <w:rPr>
                          <w:sz w:val="18"/>
                          <w:szCs w:val="20"/>
                        </w:rPr>
                      </w:pPr>
                      <w:r w:rsidRPr="00121D06">
                        <w:rPr>
                          <w:sz w:val="18"/>
                          <w:szCs w:val="20"/>
                        </w:rPr>
                        <w:t>STRUCTURE INTERNE DE GESTION ADMINISTRATIVE DES MARCHES PUBLICS</w:t>
                      </w:r>
                    </w:p>
                    <w:p w14:paraId="3F67DAED" w14:textId="77777777" w:rsidR="009B7A12" w:rsidRPr="00121D06" w:rsidRDefault="009B7A12" w:rsidP="00F16A56">
                      <w:pPr>
                        <w:spacing w:line="276" w:lineRule="auto"/>
                        <w:jc w:val="center"/>
                        <w:rPr>
                          <w:b/>
                          <w:sz w:val="18"/>
                          <w:szCs w:val="20"/>
                          <w:lang w:val="en-US"/>
                        </w:rPr>
                      </w:pPr>
                      <w:r w:rsidRPr="00121D06">
                        <w:rPr>
                          <w:b/>
                          <w:sz w:val="18"/>
                          <w:szCs w:val="20"/>
                          <w:lang w:val="en-US"/>
                        </w:rPr>
                        <w:t>**********</w:t>
                      </w:r>
                    </w:p>
                    <w:p w14:paraId="0E469423" w14:textId="77777777" w:rsidR="009B7A12" w:rsidRPr="00121D06" w:rsidRDefault="009B7A12" w:rsidP="00F16A56">
                      <w:pPr>
                        <w:jc w:val="center"/>
                        <w:rPr>
                          <w:rFonts w:ascii="Arial" w:hAnsi="Arial" w:cs="Arial"/>
                          <w:b/>
                          <w:sz w:val="16"/>
                          <w:szCs w:val="18"/>
                        </w:rPr>
                      </w:pPr>
                      <w:r w:rsidRPr="00121D06">
                        <w:rPr>
                          <w:b/>
                          <w:sz w:val="18"/>
                          <w:szCs w:val="20"/>
                          <w:lang w:val="en-US"/>
                        </w:rPr>
                        <w:t>BP 163 AMBAM</w:t>
                      </w:r>
                    </w:p>
                    <w:p w14:paraId="44ADB49E" w14:textId="77777777" w:rsidR="009B7A12" w:rsidRPr="00121D06" w:rsidRDefault="009B7A12" w:rsidP="00F16A56">
                      <w:pPr>
                        <w:jc w:val="center"/>
                        <w:rPr>
                          <w:bCs/>
                          <w:sz w:val="14"/>
                          <w:szCs w:val="18"/>
                        </w:rPr>
                      </w:pPr>
                    </w:p>
                    <w:p w14:paraId="56F6EA30" w14:textId="77777777" w:rsidR="009B7A12" w:rsidRPr="00121D06" w:rsidRDefault="009B7A12" w:rsidP="00F16A56">
                      <w:pPr>
                        <w:jc w:val="center"/>
                        <w:rPr>
                          <w:bCs/>
                          <w:sz w:val="16"/>
                          <w:szCs w:val="18"/>
                        </w:rPr>
                      </w:pPr>
                    </w:p>
                  </w:txbxContent>
                </v:textbox>
              </v:shape>
            </w:pict>
          </mc:Fallback>
        </mc:AlternateContent>
      </w:r>
    </w:p>
    <w:p w14:paraId="1A108590" w14:textId="77777777" w:rsidR="00F16A56" w:rsidRPr="00C95D18" w:rsidRDefault="00F16A56" w:rsidP="00F16A56">
      <w:pPr>
        <w:jc w:val="center"/>
        <w:rPr>
          <w:rFonts w:ascii="Arial" w:hAnsi="Arial" w:cs="Arial"/>
          <w:b/>
          <w:sz w:val="36"/>
        </w:rPr>
      </w:pPr>
      <w:r w:rsidRPr="00C95D18">
        <w:rPr>
          <w:noProof/>
        </w:rPr>
        <w:drawing>
          <wp:anchor distT="0" distB="0" distL="114300" distR="114300" simplePos="0" relativeHeight="251694592" behindDoc="0" locked="0" layoutInCell="1" allowOverlap="1" wp14:anchorId="23694361" wp14:editId="766B6E33">
            <wp:simplePos x="0" y="0"/>
            <wp:positionH relativeFrom="column">
              <wp:posOffset>2049145</wp:posOffset>
            </wp:positionH>
            <wp:positionV relativeFrom="paragraph">
              <wp:posOffset>27305</wp:posOffset>
            </wp:positionV>
            <wp:extent cx="1689100" cy="2165985"/>
            <wp:effectExtent l="0" t="0" r="6350" b="5715"/>
            <wp:wrapNone/>
            <wp:docPr id="604" name="Image 60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092F3" w14:textId="77777777" w:rsidR="00F16A56" w:rsidRPr="00C95D18" w:rsidRDefault="00F16A56" w:rsidP="00F16A56">
      <w:pPr>
        <w:jc w:val="center"/>
        <w:rPr>
          <w:rFonts w:ascii="Arial" w:hAnsi="Arial" w:cs="Arial"/>
          <w:b/>
          <w:sz w:val="36"/>
        </w:rPr>
      </w:pPr>
    </w:p>
    <w:p w14:paraId="70721924" w14:textId="77777777" w:rsidR="00F16A56" w:rsidRPr="00C95D18" w:rsidRDefault="00F16A56" w:rsidP="00F16A56">
      <w:pPr>
        <w:jc w:val="center"/>
        <w:rPr>
          <w:rFonts w:ascii="Arial" w:hAnsi="Arial" w:cs="Arial"/>
          <w:b/>
          <w:sz w:val="36"/>
        </w:rPr>
      </w:pPr>
    </w:p>
    <w:p w14:paraId="643B6200" w14:textId="77777777" w:rsidR="00F16A56" w:rsidRPr="00C95D18" w:rsidRDefault="00F16A56" w:rsidP="00F16A56">
      <w:pPr>
        <w:rPr>
          <w:rFonts w:ascii="Arial" w:hAnsi="Arial" w:cs="Arial"/>
        </w:rPr>
      </w:pPr>
    </w:p>
    <w:p w14:paraId="552B97CE" w14:textId="77777777" w:rsidR="00F16A56" w:rsidRPr="00C95D18" w:rsidRDefault="00F16A56" w:rsidP="00F16A56">
      <w:pPr>
        <w:spacing w:after="200" w:line="276" w:lineRule="auto"/>
        <w:rPr>
          <w:rFonts w:eastAsia="Calibri"/>
          <w:b/>
          <w:u w:val="single"/>
          <w:lang w:eastAsia="en-US"/>
        </w:rPr>
      </w:pPr>
    </w:p>
    <w:p w14:paraId="046B92B4" w14:textId="77777777" w:rsidR="00F16A56" w:rsidRPr="00C95D18" w:rsidRDefault="00F16A56" w:rsidP="00F16A56">
      <w:pPr>
        <w:spacing w:after="200" w:line="276" w:lineRule="auto"/>
        <w:rPr>
          <w:rFonts w:eastAsia="Calibri"/>
          <w:b/>
          <w:u w:val="single"/>
          <w:lang w:eastAsia="en-US"/>
        </w:rPr>
      </w:pPr>
    </w:p>
    <w:p w14:paraId="2DE7C734" w14:textId="77777777" w:rsidR="00F16A56" w:rsidRPr="00C95D18" w:rsidRDefault="00F16A56" w:rsidP="00F16A56">
      <w:pPr>
        <w:spacing w:after="200" w:line="276" w:lineRule="auto"/>
        <w:rPr>
          <w:rFonts w:eastAsia="Calibri"/>
          <w:b/>
          <w:u w:val="single"/>
          <w:lang w:eastAsia="en-US"/>
        </w:rPr>
      </w:pPr>
    </w:p>
    <w:p w14:paraId="2FD1D821" w14:textId="77777777" w:rsidR="00F16A56" w:rsidRPr="00C95D18" w:rsidRDefault="00F16A56" w:rsidP="00F16A56">
      <w:pPr>
        <w:spacing w:after="200" w:line="276" w:lineRule="auto"/>
        <w:rPr>
          <w:rFonts w:eastAsia="Calibri"/>
          <w:b/>
          <w:u w:val="single"/>
          <w:lang w:eastAsia="en-US"/>
        </w:rPr>
      </w:pPr>
    </w:p>
    <w:p w14:paraId="205D3358" w14:textId="77777777" w:rsidR="00F16A56" w:rsidRPr="00C95D18" w:rsidRDefault="00F16A56" w:rsidP="00F16A56">
      <w:pPr>
        <w:spacing w:after="200" w:line="276" w:lineRule="auto"/>
        <w:rPr>
          <w:rFonts w:eastAsia="Calibri"/>
          <w:b/>
          <w:sz w:val="4"/>
          <w:u w:val="single"/>
          <w:lang w:eastAsia="en-US"/>
        </w:rPr>
      </w:pPr>
    </w:p>
    <w:p w14:paraId="32878A24" w14:textId="77777777" w:rsidR="00F16A56" w:rsidRPr="00C95D18" w:rsidRDefault="00F16A56" w:rsidP="00F16A56">
      <w:pPr>
        <w:spacing w:line="276" w:lineRule="auto"/>
        <w:jc w:val="center"/>
        <w:rPr>
          <w:b/>
          <w:sz w:val="22"/>
        </w:rPr>
      </w:pPr>
      <w:r w:rsidRPr="00C95D18">
        <w:rPr>
          <w:b/>
          <w:i/>
          <w:sz w:val="22"/>
          <w:u w:val="single"/>
        </w:rPr>
        <w:t>MAITRE D’OUVRAGE</w:t>
      </w:r>
      <w:r w:rsidRPr="00C95D18">
        <w:rPr>
          <w:b/>
          <w:i/>
          <w:sz w:val="22"/>
        </w:rPr>
        <w:t> : MAIRE DE LA COMMUNE D’AMBAM</w:t>
      </w:r>
    </w:p>
    <w:p w14:paraId="14CB5262" w14:textId="77777777" w:rsidR="00F16A56" w:rsidRPr="00C95D18" w:rsidRDefault="00F16A56" w:rsidP="00F16A56">
      <w:pPr>
        <w:spacing w:line="276" w:lineRule="auto"/>
        <w:jc w:val="center"/>
        <w:rPr>
          <w:b/>
          <w:sz w:val="4"/>
        </w:rPr>
      </w:pPr>
    </w:p>
    <w:p w14:paraId="57244222" w14:textId="77777777" w:rsidR="00F16A56" w:rsidRPr="00C95D18" w:rsidRDefault="00F16A56" w:rsidP="00F16A56">
      <w:pPr>
        <w:spacing w:line="276" w:lineRule="auto"/>
        <w:jc w:val="center"/>
        <w:rPr>
          <w:b/>
          <w:i/>
          <w:sz w:val="22"/>
        </w:rPr>
      </w:pPr>
      <w:r w:rsidRPr="00C95D18">
        <w:rPr>
          <w:b/>
          <w:i/>
          <w:sz w:val="22"/>
          <w:u w:val="single"/>
        </w:rPr>
        <w:t>AUTORITE CONTRACTANTE</w:t>
      </w:r>
      <w:r w:rsidRPr="00C95D18">
        <w:rPr>
          <w:b/>
          <w:i/>
          <w:sz w:val="22"/>
        </w:rPr>
        <w:t> : MAIRE DE LA COMMUNE D’AMBAM</w:t>
      </w:r>
    </w:p>
    <w:p w14:paraId="2509E599" w14:textId="77777777" w:rsidR="00F16A56" w:rsidRPr="00C95D18" w:rsidRDefault="00F16A56" w:rsidP="00F16A56">
      <w:pPr>
        <w:spacing w:line="276" w:lineRule="auto"/>
        <w:jc w:val="center"/>
        <w:rPr>
          <w:b/>
          <w:i/>
          <w:sz w:val="22"/>
          <w:szCs w:val="23"/>
        </w:rPr>
      </w:pPr>
      <w:r w:rsidRPr="00C95D18">
        <w:rPr>
          <w:b/>
          <w:i/>
          <w:sz w:val="22"/>
          <w:szCs w:val="23"/>
          <w:u w:val="single"/>
        </w:rPr>
        <w:t>COMMISSION COMPETENTE :</w:t>
      </w:r>
      <w:r w:rsidRPr="00C95D18">
        <w:rPr>
          <w:b/>
          <w:i/>
          <w:sz w:val="22"/>
          <w:szCs w:val="23"/>
        </w:rPr>
        <w:t xml:space="preserve"> COMMISSION INTERNE DE PASSATION DES MARCHES DE LA COMMUNE D’AMBAM</w:t>
      </w:r>
    </w:p>
    <w:p w14:paraId="07B9F0DB" w14:textId="77777777" w:rsidR="00F16A56" w:rsidRPr="00C95D18" w:rsidRDefault="00F16A56" w:rsidP="00F16A56">
      <w:pPr>
        <w:spacing w:line="276" w:lineRule="auto"/>
        <w:rPr>
          <w:b/>
          <w:i/>
        </w:rPr>
      </w:pPr>
      <w:r w:rsidRPr="00C95D18">
        <w:rPr>
          <w:noProof/>
        </w:rPr>
        <mc:AlternateContent>
          <mc:Choice Requires="wps">
            <w:drawing>
              <wp:anchor distT="0" distB="0" distL="114300" distR="114300" simplePos="0" relativeHeight="251691520" behindDoc="0" locked="0" layoutInCell="1" allowOverlap="1" wp14:anchorId="046A131B" wp14:editId="746BB63E">
                <wp:simplePos x="0" y="0"/>
                <wp:positionH relativeFrom="margin">
                  <wp:posOffset>-464185</wp:posOffset>
                </wp:positionH>
                <wp:positionV relativeFrom="paragraph">
                  <wp:posOffset>99060</wp:posOffset>
                </wp:positionV>
                <wp:extent cx="6868795" cy="1752600"/>
                <wp:effectExtent l="38100" t="38100" r="46355" b="38100"/>
                <wp:wrapNone/>
                <wp:docPr id="603" name="Rectangle à coins arrondis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1752600"/>
                        </a:xfrm>
                        <a:prstGeom prst="roundRect">
                          <a:avLst>
                            <a:gd name="adj" fmla="val 16667"/>
                          </a:avLst>
                        </a:prstGeom>
                        <a:solidFill>
                          <a:srgbClr val="FFFFFF"/>
                        </a:solidFill>
                        <a:ln w="76200" cmpd="tri">
                          <a:solidFill>
                            <a:srgbClr val="000000"/>
                          </a:solidFill>
                          <a:round/>
                          <a:headEnd/>
                          <a:tailEnd/>
                        </a:ln>
                      </wps:spPr>
                      <wps:txbx>
                        <w:txbxContent>
                          <w:p w14:paraId="15087E4D" w14:textId="77777777" w:rsidR="009B7A12" w:rsidRPr="00C95D18" w:rsidRDefault="009B7A12" w:rsidP="00F16A56">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01E218F5" w14:textId="77777777" w:rsidR="009B7A12" w:rsidRPr="00C95D18" w:rsidRDefault="009B7A12" w:rsidP="00F16A56">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59E41F55" w14:textId="77777777" w:rsidR="009B7A12" w:rsidRPr="00C95D18" w:rsidRDefault="009B7A12" w:rsidP="00F16A56">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1F92DFCB" w14:textId="77777777" w:rsidR="009B7A12" w:rsidRPr="00C95D18" w:rsidRDefault="009B7A12" w:rsidP="00F16A56">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60A0260B" w14:textId="77777777" w:rsidR="009B7A12" w:rsidRPr="00C95D18" w:rsidRDefault="009B7A12" w:rsidP="00F16A56">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6A131B" id="Rectangle à coins arrondis 603" o:spid="_x0000_s1078" style="position:absolute;margin-left:-36.55pt;margin-top:7.8pt;width:540.85pt;height:138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" strokeweight="6pt">
                <v:stroke linestyle="thickBetweenThin"/>
                <v:textbox>
                  <w:txbxContent>
                    <w:p w14:paraId="15087E4D" w14:textId="77777777" w:rsidR="009B7A12" w:rsidRPr="00C95D18" w:rsidRDefault="009B7A12" w:rsidP="00F16A56">
                      <w:pPr>
                        <w:widowControl w:val="0"/>
                        <w:autoSpaceDE w:val="0"/>
                        <w:autoSpaceDN w:val="0"/>
                        <w:jc w:val="both"/>
                        <w:rPr>
                          <w:b/>
                          <w:bCs/>
                          <w:sz w:val="22"/>
                          <w:szCs w:val="28"/>
                        </w:rPr>
                      </w:pPr>
                      <w:r w:rsidRPr="00C95D18">
                        <w:rPr>
                          <w:b/>
                          <w:bCs/>
                          <w:sz w:val="22"/>
                          <w:szCs w:val="28"/>
                        </w:rPr>
                        <w:t>DOSSIER  D’APPEL D’OFFRES NATIONAL OUVERT N°002/DAONO/PN/RS/DVNT/C-AMBAM/SG/SIGAMP/2024 DU 12 MARS 2024 POUR LES TRAVAUX DE CONSTRUCTION D’UN FORAGE EQUIPE DE POMPE A MOTRICITE HUMAINE A :</w:t>
                      </w:r>
                    </w:p>
                    <w:p w14:paraId="01E218F5" w14:textId="77777777" w:rsidR="009B7A12" w:rsidRPr="00C95D18" w:rsidRDefault="009B7A12" w:rsidP="00F16A56">
                      <w:pPr>
                        <w:widowControl w:val="0"/>
                        <w:autoSpaceDE w:val="0"/>
                        <w:autoSpaceDN w:val="0"/>
                        <w:jc w:val="both"/>
                        <w:rPr>
                          <w:rFonts w:eastAsia="Gill Sans MT"/>
                          <w:b/>
                          <w:i/>
                          <w:sz w:val="22"/>
                          <w:szCs w:val="28"/>
                          <w:lang w:eastAsia="en-US"/>
                        </w:rPr>
                      </w:pPr>
                      <w:r w:rsidRPr="00C95D18">
                        <w:rPr>
                          <w:rFonts w:eastAsia="Gill Sans MT"/>
                          <w:b/>
                          <w:i/>
                          <w:sz w:val="22"/>
                          <w:szCs w:val="28"/>
                          <w:lang w:eastAsia="en-US"/>
                        </w:rPr>
                        <w:t>LOT1 : AVIATION; A MINSELE ; AU MARCHE CENTRAL D’AMBAM ET A L’ECOLE PUBLIQUE D’APPLICATION D’AMBAM CENTRE ; </w:t>
                      </w:r>
                    </w:p>
                    <w:p w14:paraId="59E41F55" w14:textId="77777777" w:rsidR="009B7A12" w:rsidRPr="00C95D18" w:rsidRDefault="009B7A12" w:rsidP="00F16A56">
                      <w:pPr>
                        <w:widowControl w:val="0"/>
                        <w:autoSpaceDE w:val="0"/>
                        <w:autoSpaceDN w:val="0"/>
                        <w:jc w:val="both"/>
                        <w:rPr>
                          <w:rFonts w:eastAsia="Gill Sans MT"/>
                          <w:b/>
                          <w:sz w:val="22"/>
                          <w:szCs w:val="28"/>
                          <w:lang w:eastAsia="en-US"/>
                        </w:rPr>
                      </w:pPr>
                      <w:r w:rsidRPr="00C95D18">
                        <w:rPr>
                          <w:rFonts w:eastAsia="Gill Sans MT"/>
                          <w:b/>
                          <w:i/>
                          <w:sz w:val="22"/>
                          <w:szCs w:val="28"/>
                          <w:lang w:eastAsia="en-US"/>
                        </w:rPr>
                        <w:t>LOT2 : A AMBAM-YAT;  A NNEZAM</w:t>
                      </w:r>
                      <w:r w:rsidRPr="00C95D18">
                        <w:rPr>
                          <w:rFonts w:eastAsia="Gill Sans MT"/>
                          <w:b/>
                          <w:i/>
                          <w:sz w:val="22"/>
                          <w:szCs w:val="28"/>
                          <w:lang w:eastAsia="fr-BE"/>
                        </w:rPr>
                        <w:t xml:space="preserve"> ET A ANDOM ;</w:t>
                      </w:r>
                    </w:p>
                    <w:p w14:paraId="1F92DFCB" w14:textId="77777777" w:rsidR="009B7A12" w:rsidRPr="00C95D18" w:rsidRDefault="009B7A12" w:rsidP="00F16A56">
                      <w:pPr>
                        <w:jc w:val="both"/>
                        <w:rPr>
                          <w:b/>
                          <w:bCs/>
                          <w:sz w:val="22"/>
                          <w:szCs w:val="28"/>
                        </w:rPr>
                      </w:pPr>
                      <w:r w:rsidRPr="00C95D18">
                        <w:rPr>
                          <w:b/>
                          <w:bCs/>
                          <w:sz w:val="22"/>
                          <w:szCs w:val="28"/>
                        </w:rPr>
                        <w:t>COMMUNE D’AMBAM, DEPARTEMENT DE LA VALLEE DU NTEM, REGION DU SUD, POUR LE COMPTE DU MINISTERE DE L’EAU ET DE L’ENERGIE, MINITERE DU COMMERCE ET DU MINISTERE DE L’EDUCATION DE BASE</w:t>
                      </w:r>
                    </w:p>
                    <w:p w14:paraId="60A0260B" w14:textId="77777777" w:rsidR="009B7A12" w:rsidRPr="00C95D18" w:rsidRDefault="009B7A12" w:rsidP="00F16A56">
                      <w:pPr>
                        <w:rPr>
                          <w:szCs w:val="32"/>
                        </w:rPr>
                      </w:pPr>
                    </w:p>
                  </w:txbxContent>
                </v:textbox>
                <w10:wrap anchorx="margin"/>
              </v:roundrect>
            </w:pict>
          </mc:Fallback>
        </mc:AlternateContent>
      </w:r>
    </w:p>
    <w:p w14:paraId="0359C5F9" w14:textId="77777777" w:rsidR="00F16A56" w:rsidRPr="00C95D18" w:rsidRDefault="00F16A56" w:rsidP="00F16A56">
      <w:pPr>
        <w:rPr>
          <w:rFonts w:eastAsia="Calibri"/>
          <w:b/>
          <w:u w:val="single"/>
          <w:lang w:eastAsia="en-US"/>
        </w:rPr>
      </w:pPr>
    </w:p>
    <w:p w14:paraId="260C8EB7" w14:textId="77777777" w:rsidR="00F16A56" w:rsidRPr="00C95D18" w:rsidRDefault="00F16A56" w:rsidP="00F16A56">
      <w:pPr>
        <w:rPr>
          <w:rFonts w:ascii="Arial Narrow" w:hAnsi="Arial Narrow" w:cs="Arial"/>
          <w:sz w:val="6"/>
        </w:rPr>
      </w:pPr>
    </w:p>
    <w:p w14:paraId="4ACBD13B" w14:textId="77777777" w:rsidR="00F16A56" w:rsidRPr="00C95D18" w:rsidRDefault="00F16A56" w:rsidP="00F16A56">
      <w:pPr>
        <w:jc w:val="center"/>
        <w:rPr>
          <w:rFonts w:ascii="Arial Narrow" w:hAnsi="Arial Narrow" w:cs="Arial"/>
          <w:sz w:val="23"/>
        </w:rPr>
      </w:pPr>
    </w:p>
    <w:p w14:paraId="08269A9B" w14:textId="77777777" w:rsidR="00F16A56" w:rsidRPr="00C95D18" w:rsidRDefault="00F16A56" w:rsidP="00F16A56">
      <w:pPr>
        <w:jc w:val="center"/>
        <w:rPr>
          <w:rFonts w:ascii="Arial Narrow" w:hAnsi="Arial Narrow" w:cs="Arial"/>
          <w:sz w:val="23"/>
        </w:rPr>
      </w:pPr>
    </w:p>
    <w:p w14:paraId="4C05DB70" w14:textId="77777777" w:rsidR="00F16A56" w:rsidRPr="00C95D18" w:rsidRDefault="00F16A56" w:rsidP="00F16A56">
      <w:pPr>
        <w:jc w:val="center"/>
        <w:rPr>
          <w:rFonts w:ascii="Arial Narrow" w:hAnsi="Arial Narrow" w:cs="Arial"/>
          <w:sz w:val="23"/>
        </w:rPr>
      </w:pPr>
    </w:p>
    <w:p w14:paraId="17C03B32" w14:textId="77777777" w:rsidR="00F16A56" w:rsidRPr="00C95D18" w:rsidRDefault="00F16A56" w:rsidP="00F16A56">
      <w:pPr>
        <w:jc w:val="center"/>
        <w:rPr>
          <w:rFonts w:ascii="Arial Narrow" w:hAnsi="Arial Narrow" w:cs="Arial"/>
          <w:sz w:val="23"/>
        </w:rPr>
      </w:pPr>
    </w:p>
    <w:p w14:paraId="44ABA908" w14:textId="77777777" w:rsidR="00F16A56" w:rsidRPr="00C95D18" w:rsidRDefault="00F16A56" w:rsidP="00F16A56">
      <w:pPr>
        <w:jc w:val="center"/>
        <w:rPr>
          <w:rFonts w:ascii="Arial Narrow" w:hAnsi="Arial Narrow" w:cs="Arial"/>
          <w:sz w:val="23"/>
        </w:rPr>
      </w:pPr>
    </w:p>
    <w:p w14:paraId="088076C5" w14:textId="77777777" w:rsidR="00F16A56" w:rsidRPr="00C95D18" w:rsidRDefault="00F16A56" w:rsidP="00F16A56">
      <w:pPr>
        <w:jc w:val="center"/>
        <w:rPr>
          <w:rFonts w:ascii="Arial Narrow" w:hAnsi="Arial Narrow" w:cs="Arial"/>
          <w:sz w:val="23"/>
        </w:rPr>
      </w:pPr>
    </w:p>
    <w:p w14:paraId="43591565" w14:textId="77777777" w:rsidR="00F16A56" w:rsidRPr="00C95D18" w:rsidRDefault="00F16A56" w:rsidP="00F16A56">
      <w:pPr>
        <w:jc w:val="center"/>
        <w:rPr>
          <w:rFonts w:ascii="Arial Narrow" w:hAnsi="Arial Narrow" w:cs="Arial"/>
          <w:sz w:val="23"/>
        </w:rPr>
      </w:pPr>
    </w:p>
    <w:p w14:paraId="4B969583" w14:textId="77777777" w:rsidR="00F16A56" w:rsidRPr="00C95D18" w:rsidRDefault="00F16A56" w:rsidP="00F16A56">
      <w:pPr>
        <w:jc w:val="center"/>
        <w:rPr>
          <w:rFonts w:ascii="Arial Narrow" w:hAnsi="Arial Narrow" w:cs="Arial"/>
          <w:sz w:val="23"/>
        </w:rPr>
      </w:pPr>
    </w:p>
    <w:tbl>
      <w:tblPr>
        <w:tblpPr w:leftFromText="141" w:rightFromText="141" w:vertAnchor="text" w:horzAnchor="margin" w:tblpXSpec="center" w:tblpY="463"/>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1718"/>
        <w:gridCol w:w="1627"/>
        <w:gridCol w:w="1427"/>
        <w:gridCol w:w="2072"/>
        <w:gridCol w:w="1389"/>
        <w:gridCol w:w="1497"/>
      </w:tblGrid>
      <w:tr w:rsidR="00F16A56" w:rsidRPr="00C95D18" w14:paraId="10BE44FB" w14:textId="77777777" w:rsidTr="00F16A56">
        <w:trPr>
          <w:trHeight w:val="752"/>
        </w:trPr>
        <w:tc>
          <w:tcPr>
            <w:tcW w:w="611" w:type="dxa"/>
            <w:tcBorders>
              <w:top w:val="single" w:sz="4" w:space="0" w:color="auto"/>
              <w:left w:val="single" w:sz="4" w:space="0" w:color="auto"/>
              <w:bottom w:val="single" w:sz="4" w:space="0" w:color="auto"/>
              <w:right w:val="single" w:sz="4" w:space="0" w:color="auto"/>
            </w:tcBorders>
            <w:vAlign w:val="center"/>
            <w:hideMark/>
          </w:tcPr>
          <w:p w14:paraId="6AF2A9EA"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LOT N°</w:t>
            </w:r>
          </w:p>
        </w:tc>
        <w:tc>
          <w:tcPr>
            <w:tcW w:w="1718" w:type="dxa"/>
            <w:tcBorders>
              <w:top w:val="single" w:sz="4" w:space="0" w:color="auto"/>
              <w:left w:val="single" w:sz="4" w:space="0" w:color="auto"/>
              <w:bottom w:val="single" w:sz="4" w:space="0" w:color="auto"/>
              <w:right w:val="single" w:sz="4" w:space="0" w:color="auto"/>
            </w:tcBorders>
            <w:vAlign w:val="center"/>
            <w:hideMark/>
          </w:tcPr>
          <w:p w14:paraId="7A6D625A"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14:paraId="516309B6"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AUTORISATION</w:t>
            </w:r>
          </w:p>
          <w:p w14:paraId="5F785E10"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DE DEPENSE</w:t>
            </w:r>
          </w:p>
        </w:tc>
        <w:tc>
          <w:tcPr>
            <w:tcW w:w="1427" w:type="dxa"/>
            <w:tcBorders>
              <w:top w:val="single" w:sz="4" w:space="0" w:color="auto"/>
              <w:left w:val="single" w:sz="4" w:space="0" w:color="auto"/>
              <w:bottom w:val="single" w:sz="4" w:space="0" w:color="auto"/>
              <w:right w:val="single" w:sz="4" w:space="0" w:color="auto"/>
            </w:tcBorders>
            <w:vAlign w:val="center"/>
          </w:tcPr>
          <w:p w14:paraId="27BD6893" w14:textId="77777777" w:rsidR="00F16A56" w:rsidRPr="00C95D18" w:rsidRDefault="00F16A56" w:rsidP="00F16A56">
            <w:pPr>
              <w:spacing w:line="276" w:lineRule="auto"/>
              <w:jc w:val="center"/>
              <w:rPr>
                <w:rFonts w:eastAsia="Calibri"/>
                <w:b/>
                <w:sz w:val="18"/>
                <w:lang w:eastAsia="en-US"/>
              </w:rPr>
            </w:pPr>
          </w:p>
          <w:p w14:paraId="2861A44C"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IMPUTATION BUDGETAIRE</w:t>
            </w:r>
          </w:p>
        </w:tc>
        <w:tc>
          <w:tcPr>
            <w:tcW w:w="2072" w:type="dxa"/>
            <w:tcBorders>
              <w:top w:val="single" w:sz="4" w:space="0" w:color="auto"/>
              <w:left w:val="single" w:sz="4" w:space="0" w:color="auto"/>
              <w:bottom w:val="single" w:sz="4" w:space="0" w:color="auto"/>
              <w:right w:val="single" w:sz="4" w:space="0" w:color="auto"/>
            </w:tcBorders>
            <w:vAlign w:val="center"/>
            <w:hideMark/>
          </w:tcPr>
          <w:p w14:paraId="44E8C9BB"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DESIGNATION</w:t>
            </w:r>
          </w:p>
        </w:tc>
        <w:tc>
          <w:tcPr>
            <w:tcW w:w="1389" w:type="dxa"/>
            <w:tcBorders>
              <w:top w:val="single" w:sz="4" w:space="0" w:color="auto"/>
              <w:left w:val="single" w:sz="4" w:space="0" w:color="auto"/>
              <w:bottom w:val="single" w:sz="4" w:space="0" w:color="auto"/>
              <w:right w:val="single" w:sz="4" w:space="0" w:color="auto"/>
            </w:tcBorders>
            <w:vAlign w:val="center"/>
          </w:tcPr>
          <w:p w14:paraId="318FE7C5" w14:textId="77777777" w:rsidR="00F16A56" w:rsidRPr="00C95D18" w:rsidRDefault="00F16A56" w:rsidP="00F16A56">
            <w:pPr>
              <w:spacing w:line="276" w:lineRule="auto"/>
              <w:jc w:val="center"/>
              <w:rPr>
                <w:rFonts w:eastAsia="Calibri"/>
                <w:b/>
                <w:sz w:val="18"/>
                <w:lang w:eastAsia="en-US"/>
              </w:rPr>
            </w:pPr>
          </w:p>
          <w:p w14:paraId="78BB4C6D"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MONTANT</w:t>
            </w:r>
          </w:p>
          <w:p w14:paraId="446FE5F6"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3D5EBA8"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DELAI D’EXECUTION</w:t>
            </w:r>
          </w:p>
        </w:tc>
      </w:tr>
      <w:tr w:rsidR="00F16A56" w:rsidRPr="00C95D18" w14:paraId="34019C7B" w14:textId="77777777" w:rsidTr="00F16A56">
        <w:trPr>
          <w:trHeight w:val="537"/>
        </w:trPr>
        <w:tc>
          <w:tcPr>
            <w:tcW w:w="611" w:type="dxa"/>
            <w:tcBorders>
              <w:top w:val="single" w:sz="4" w:space="0" w:color="auto"/>
              <w:left w:val="single" w:sz="4" w:space="0" w:color="auto"/>
              <w:bottom w:val="single" w:sz="4" w:space="0" w:color="auto"/>
              <w:right w:val="single" w:sz="4" w:space="0" w:color="auto"/>
            </w:tcBorders>
            <w:vAlign w:val="center"/>
            <w:hideMark/>
          </w:tcPr>
          <w:p w14:paraId="6E690675"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1</w:t>
            </w:r>
          </w:p>
        </w:tc>
        <w:tc>
          <w:tcPr>
            <w:tcW w:w="1718" w:type="dxa"/>
            <w:vMerge w:val="restart"/>
            <w:tcBorders>
              <w:top w:val="single" w:sz="4" w:space="0" w:color="auto"/>
              <w:left w:val="single" w:sz="4" w:space="0" w:color="auto"/>
              <w:right w:val="single" w:sz="4" w:space="0" w:color="auto"/>
            </w:tcBorders>
            <w:vAlign w:val="center"/>
            <w:hideMark/>
          </w:tcPr>
          <w:p w14:paraId="4E2995F6" w14:textId="77777777" w:rsidR="00F16A56" w:rsidRPr="00C95D18" w:rsidRDefault="00F16A56" w:rsidP="00F16A56">
            <w:pPr>
              <w:jc w:val="center"/>
              <w:rPr>
                <w:b/>
                <w:sz w:val="16"/>
                <w:szCs w:val="16"/>
              </w:rPr>
            </w:pPr>
            <w:r w:rsidRPr="00C95D18">
              <w:rPr>
                <w:rFonts w:eastAsia="Calibri"/>
                <w:b/>
                <w:sz w:val="16"/>
                <w:szCs w:val="16"/>
                <w:lang w:eastAsia="en-US"/>
              </w:rPr>
              <w:t xml:space="preserve">BIP </w:t>
            </w:r>
            <w:r w:rsidRPr="00C95D18">
              <w:rPr>
                <w:b/>
                <w:sz w:val="16"/>
                <w:szCs w:val="16"/>
              </w:rPr>
              <w:t xml:space="preserve"> MINEE(5), MINCOMMERCE(1) </w:t>
            </w:r>
          </w:p>
          <w:p w14:paraId="2C6AE818" w14:textId="77777777" w:rsidR="00F16A56" w:rsidRPr="00C95D18" w:rsidRDefault="00F16A56" w:rsidP="00F16A56">
            <w:pPr>
              <w:jc w:val="center"/>
              <w:rPr>
                <w:rFonts w:eastAsia="Gill Sans MT"/>
                <w:b/>
                <w:sz w:val="16"/>
                <w:szCs w:val="16"/>
                <w:lang w:eastAsia="en-US"/>
              </w:rPr>
            </w:pPr>
            <w:r w:rsidRPr="00C95D18">
              <w:rPr>
                <w:b/>
                <w:sz w:val="16"/>
                <w:szCs w:val="16"/>
              </w:rPr>
              <w:t>ET MINEDUB(1)</w:t>
            </w:r>
            <w:r w:rsidRPr="00C95D18">
              <w:rPr>
                <w:rFonts w:eastAsia="Gill Sans MT"/>
                <w:b/>
                <w:sz w:val="16"/>
                <w:szCs w:val="16"/>
                <w:lang w:eastAsia="en-US"/>
              </w:rPr>
              <w:t xml:space="preserve"> </w:t>
            </w:r>
          </w:p>
          <w:p w14:paraId="1C569F83"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232204F" w14:textId="77777777" w:rsidR="00F16A56" w:rsidRPr="00C95D18" w:rsidRDefault="00F16A56" w:rsidP="00F16A56">
            <w:pPr>
              <w:spacing w:line="276" w:lineRule="auto"/>
              <w:jc w:val="center"/>
              <w:rPr>
                <w:b/>
                <w:sz w:val="18"/>
                <w:lang w:eastAsia="en-US"/>
              </w:rPr>
            </w:pPr>
          </w:p>
          <w:p w14:paraId="180E47A0" w14:textId="77777777" w:rsidR="00F16A56" w:rsidRPr="00C95D18" w:rsidRDefault="00F16A56" w:rsidP="00F16A56">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76DE7F31" w14:textId="77777777" w:rsidR="00F16A56" w:rsidRPr="00C95D18" w:rsidRDefault="00F16A56" w:rsidP="00F16A56">
            <w:pPr>
              <w:spacing w:line="276" w:lineRule="auto"/>
              <w:jc w:val="center"/>
              <w:rPr>
                <w:b/>
                <w:sz w:val="18"/>
                <w:lang w:eastAsia="en-US"/>
              </w:rPr>
            </w:pPr>
          </w:p>
          <w:p w14:paraId="50C2723C" w14:textId="77777777" w:rsidR="00F16A56" w:rsidRPr="00C95D18" w:rsidRDefault="00F16A56" w:rsidP="00F16A56">
            <w:pPr>
              <w:spacing w:line="276" w:lineRule="auto"/>
              <w:jc w:val="center"/>
              <w:rPr>
                <w:rFonts w:eastAsia="Calibri"/>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4EA55651" w14:textId="77777777" w:rsidR="00F16A56" w:rsidRPr="00C95D18" w:rsidRDefault="00F16A56" w:rsidP="00F16A56">
            <w:pPr>
              <w:widowControl w:val="0"/>
              <w:autoSpaceDE w:val="0"/>
              <w:autoSpaceDN w:val="0"/>
              <w:rPr>
                <w:rFonts w:eastAsia="Gill Sans MT"/>
                <w:b/>
                <w:sz w:val="18"/>
                <w:szCs w:val="28"/>
                <w:lang w:eastAsia="en-US"/>
              </w:rPr>
            </w:pPr>
            <w:r w:rsidRPr="00C95D18">
              <w:rPr>
                <w:rFonts w:eastAsia="Gill Sans MT"/>
                <w:b/>
                <w:sz w:val="18"/>
                <w:szCs w:val="28"/>
                <w:lang w:eastAsia="en-US"/>
              </w:rPr>
              <w:t>LOT1 :</w:t>
            </w:r>
          </w:p>
          <w:p w14:paraId="37ED3832"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 AVIATION;</w:t>
            </w:r>
          </w:p>
          <w:p w14:paraId="229196AE"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 MINSELE ;</w:t>
            </w:r>
          </w:p>
          <w:p w14:paraId="464E53BF"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AU MARCHE CENTRAL D’AMBAM ET</w:t>
            </w:r>
          </w:p>
          <w:p w14:paraId="45EFAB9D" w14:textId="77777777" w:rsidR="00F16A56" w:rsidRPr="00C95D18" w:rsidRDefault="00F16A56" w:rsidP="00317662">
            <w:pPr>
              <w:widowControl w:val="0"/>
              <w:numPr>
                <w:ilvl w:val="0"/>
                <w:numId w:val="64"/>
              </w:numPr>
              <w:autoSpaceDE w:val="0"/>
              <w:autoSpaceDN w:val="0"/>
              <w:rPr>
                <w:rFonts w:eastAsia="Gill Sans MT"/>
                <w:sz w:val="18"/>
                <w:szCs w:val="28"/>
                <w:lang w:val="x-none" w:eastAsia="en-US"/>
              </w:rPr>
            </w:pPr>
            <w:r w:rsidRPr="00C95D18">
              <w:rPr>
                <w:rFonts w:eastAsia="Gill Sans MT"/>
                <w:sz w:val="18"/>
                <w:szCs w:val="28"/>
                <w:lang w:val="x-none" w:eastAsia="en-US"/>
              </w:rPr>
              <w:t>A L’ECOLE PUBLIQUE D’APPLICATION D’AMBAM CENTRE ;</w:t>
            </w:r>
          </w:p>
          <w:p w14:paraId="16978F16"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4F590BCB" w14:textId="77777777" w:rsidR="00F16A56" w:rsidRPr="00C95D18" w:rsidRDefault="00F16A56" w:rsidP="00F16A56">
            <w:pPr>
              <w:spacing w:line="276" w:lineRule="auto"/>
              <w:jc w:val="center"/>
              <w:rPr>
                <w:rFonts w:eastAsia="Calibri"/>
                <w:b/>
                <w:sz w:val="22"/>
                <w:lang w:eastAsia="en-US"/>
              </w:rPr>
            </w:pPr>
          </w:p>
          <w:p w14:paraId="26264B8E" w14:textId="77777777" w:rsidR="00F16A56" w:rsidRPr="00C95D18" w:rsidRDefault="00F16A56" w:rsidP="00F16A56">
            <w:pPr>
              <w:widowControl w:val="0"/>
              <w:autoSpaceDE w:val="0"/>
              <w:autoSpaceDN w:val="0"/>
              <w:rPr>
                <w:rFonts w:eastAsia="Gill Sans MT"/>
                <w:b/>
                <w:sz w:val="22"/>
                <w:szCs w:val="16"/>
                <w:lang w:eastAsia="en-US"/>
              </w:rPr>
            </w:pPr>
            <w:r w:rsidRPr="00C95D18">
              <w:rPr>
                <w:rFonts w:eastAsia="Gill Sans MT"/>
                <w:b/>
                <w:sz w:val="22"/>
                <w:szCs w:val="16"/>
                <w:lang w:eastAsia="en-US"/>
              </w:rPr>
              <w:t xml:space="preserve"> 8 500 000</w:t>
            </w:r>
          </w:p>
        </w:tc>
        <w:tc>
          <w:tcPr>
            <w:tcW w:w="1497" w:type="dxa"/>
            <w:vMerge w:val="restart"/>
            <w:tcBorders>
              <w:top w:val="single" w:sz="4" w:space="0" w:color="auto"/>
              <w:left w:val="single" w:sz="4" w:space="0" w:color="auto"/>
              <w:right w:val="single" w:sz="4" w:space="0" w:color="auto"/>
            </w:tcBorders>
            <w:vAlign w:val="center"/>
            <w:hideMark/>
          </w:tcPr>
          <w:p w14:paraId="262D5423"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03 MOIS/LOT</w:t>
            </w:r>
          </w:p>
        </w:tc>
      </w:tr>
      <w:tr w:rsidR="00F16A56" w:rsidRPr="00C95D18" w14:paraId="29D723EF"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hideMark/>
          </w:tcPr>
          <w:p w14:paraId="3CDCE563"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2</w:t>
            </w:r>
          </w:p>
        </w:tc>
        <w:tc>
          <w:tcPr>
            <w:tcW w:w="1718" w:type="dxa"/>
            <w:vMerge/>
            <w:tcBorders>
              <w:left w:val="single" w:sz="4" w:space="0" w:color="auto"/>
              <w:right w:val="single" w:sz="4" w:space="0" w:color="auto"/>
            </w:tcBorders>
            <w:vAlign w:val="center"/>
            <w:hideMark/>
          </w:tcPr>
          <w:p w14:paraId="0158E47B"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A41EA2C" w14:textId="77777777" w:rsidR="00F16A56" w:rsidRPr="00C95D18" w:rsidRDefault="00F16A56" w:rsidP="00F16A56">
            <w:pPr>
              <w:spacing w:line="276" w:lineRule="auto"/>
              <w:jc w:val="center"/>
              <w:rPr>
                <w:rFonts w:eastAsia="Arial Unicode MS"/>
                <w:b/>
                <w:sz w:val="18"/>
                <w:lang w:eastAsia="en-US"/>
              </w:rPr>
            </w:pPr>
          </w:p>
          <w:p w14:paraId="5DC16942" w14:textId="77777777" w:rsidR="00F16A56" w:rsidRPr="00C95D18" w:rsidRDefault="00F16A56" w:rsidP="00F16A56">
            <w:pPr>
              <w:spacing w:line="276" w:lineRule="auto"/>
              <w:jc w:val="center"/>
              <w:rPr>
                <w:rFonts w:eastAsia="Calibri"/>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FEFF506" w14:textId="77777777" w:rsidR="00F16A56" w:rsidRPr="00C95D18" w:rsidRDefault="00F16A56" w:rsidP="00F16A56">
            <w:pPr>
              <w:spacing w:line="276" w:lineRule="auto"/>
              <w:jc w:val="center"/>
              <w:rPr>
                <w:rFonts w:eastAsia="Arial Unicode MS"/>
                <w:b/>
                <w:sz w:val="18"/>
                <w:lang w:eastAsia="en-US"/>
              </w:rPr>
            </w:pPr>
          </w:p>
          <w:p w14:paraId="1397BE2D" w14:textId="77777777" w:rsidR="00F16A56" w:rsidRPr="00C95D18" w:rsidRDefault="00F16A56" w:rsidP="00F16A56">
            <w:pPr>
              <w:spacing w:line="276" w:lineRule="auto"/>
              <w:jc w:val="center"/>
              <w:rPr>
                <w:rFonts w:eastAsia="Calibri"/>
                <w:b/>
                <w:sz w:val="18"/>
                <w:lang w:eastAsia="en-US"/>
              </w:rPr>
            </w:pPr>
          </w:p>
        </w:tc>
        <w:tc>
          <w:tcPr>
            <w:tcW w:w="2072" w:type="dxa"/>
            <w:vMerge/>
            <w:tcBorders>
              <w:left w:val="single" w:sz="4" w:space="0" w:color="auto"/>
              <w:right w:val="single" w:sz="4" w:space="0" w:color="auto"/>
            </w:tcBorders>
            <w:vAlign w:val="center"/>
            <w:hideMark/>
          </w:tcPr>
          <w:p w14:paraId="3F677367"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7EC312F3" w14:textId="77777777" w:rsidR="00F16A56" w:rsidRPr="00C95D18" w:rsidRDefault="00F16A56" w:rsidP="00F16A56">
            <w:pPr>
              <w:widowControl w:val="0"/>
              <w:autoSpaceDE w:val="0"/>
              <w:autoSpaceDN w:val="0"/>
              <w:rPr>
                <w:rFonts w:eastAsia="Gill Sans MT"/>
                <w:b/>
                <w:sz w:val="22"/>
                <w:szCs w:val="16"/>
                <w:lang w:eastAsia="en-US"/>
              </w:rPr>
            </w:pPr>
          </w:p>
          <w:p w14:paraId="1CBB00FF" w14:textId="77777777" w:rsidR="00F16A56" w:rsidRPr="00C95D18" w:rsidRDefault="00F16A56" w:rsidP="00F16A56">
            <w:pPr>
              <w:widowControl w:val="0"/>
              <w:autoSpaceDE w:val="0"/>
              <w:autoSpaceDN w:val="0"/>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hideMark/>
          </w:tcPr>
          <w:p w14:paraId="4D21EEE8" w14:textId="77777777" w:rsidR="00F16A56" w:rsidRPr="00C95D18" w:rsidRDefault="00F16A56" w:rsidP="00F16A56">
            <w:pPr>
              <w:spacing w:line="276" w:lineRule="auto"/>
              <w:jc w:val="center"/>
              <w:rPr>
                <w:rFonts w:eastAsia="Calibri"/>
                <w:b/>
                <w:sz w:val="18"/>
                <w:lang w:eastAsia="en-US"/>
              </w:rPr>
            </w:pPr>
          </w:p>
        </w:tc>
      </w:tr>
      <w:tr w:rsidR="00F16A56" w:rsidRPr="00C95D18" w14:paraId="158E22D6"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3D8A3FA5"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3</w:t>
            </w:r>
          </w:p>
        </w:tc>
        <w:tc>
          <w:tcPr>
            <w:tcW w:w="1718" w:type="dxa"/>
            <w:vMerge/>
            <w:tcBorders>
              <w:left w:val="single" w:sz="4" w:space="0" w:color="auto"/>
              <w:right w:val="single" w:sz="4" w:space="0" w:color="auto"/>
            </w:tcBorders>
            <w:vAlign w:val="center"/>
          </w:tcPr>
          <w:p w14:paraId="7BB88324"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708BF2FD"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43F5B7F1"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449E5EE9"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0AABD9A1" w14:textId="77777777" w:rsidR="00F16A56" w:rsidRPr="00C95D18" w:rsidRDefault="00F16A56" w:rsidP="00F16A56">
            <w:pPr>
              <w:spacing w:line="276" w:lineRule="auto"/>
              <w:rPr>
                <w:rFonts w:eastAsia="Calibri"/>
                <w:b/>
                <w:sz w:val="22"/>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7DC8A5D0" w14:textId="77777777" w:rsidR="00F16A56" w:rsidRPr="00C95D18" w:rsidRDefault="00F16A56" w:rsidP="00F16A56">
            <w:pPr>
              <w:spacing w:line="276" w:lineRule="auto"/>
              <w:jc w:val="center"/>
              <w:rPr>
                <w:rFonts w:eastAsia="Calibri"/>
                <w:b/>
                <w:sz w:val="18"/>
                <w:lang w:eastAsia="en-US"/>
              </w:rPr>
            </w:pPr>
          </w:p>
        </w:tc>
      </w:tr>
      <w:tr w:rsidR="00F16A56" w:rsidRPr="00C95D18" w14:paraId="5638F150"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08DB3267"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4</w:t>
            </w:r>
          </w:p>
        </w:tc>
        <w:tc>
          <w:tcPr>
            <w:tcW w:w="1718" w:type="dxa"/>
            <w:vMerge/>
            <w:tcBorders>
              <w:left w:val="single" w:sz="4" w:space="0" w:color="auto"/>
              <w:right w:val="single" w:sz="4" w:space="0" w:color="auto"/>
            </w:tcBorders>
            <w:vAlign w:val="center"/>
          </w:tcPr>
          <w:p w14:paraId="5C2957E8"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391E4BDA"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A50CB9A"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689FB1E1" w14:textId="77777777" w:rsidR="00F16A56" w:rsidRPr="00C95D18" w:rsidRDefault="00F16A56" w:rsidP="00F16A56">
            <w:pPr>
              <w:widowControl w:val="0"/>
              <w:autoSpaceDE w:val="0"/>
              <w:autoSpaceDN w:val="0"/>
              <w:jc w:val="both"/>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5177E3E5"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8 000 000</w:t>
            </w:r>
          </w:p>
        </w:tc>
        <w:tc>
          <w:tcPr>
            <w:tcW w:w="1497" w:type="dxa"/>
            <w:vMerge/>
            <w:tcBorders>
              <w:left w:val="single" w:sz="4" w:space="0" w:color="auto"/>
              <w:right w:val="single" w:sz="4" w:space="0" w:color="auto"/>
            </w:tcBorders>
            <w:vAlign w:val="center"/>
          </w:tcPr>
          <w:p w14:paraId="7F6EBC40" w14:textId="77777777" w:rsidR="00F16A56" w:rsidRPr="00C95D18" w:rsidRDefault="00F16A56" w:rsidP="00F16A56">
            <w:pPr>
              <w:spacing w:line="276" w:lineRule="auto"/>
              <w:jc w:val="center"/>
              <w:rPr>
                <w:rFonts w:eastAsia="Calibri"/>
                <w:b/>
                <w:sz w:val="18"/>
                <w:lang w:eastAsia="en-US"/>
              </w:rPr>
            </w:pPr>
          </w:p>
        </w:tc>
      </w:tr>
      <w:tr w:rsidR="00F16A56" w:rsidRPr="00C95D18" w14:paraId="1B2412D0"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618E72E3"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5</w:t>
            </w:r>
          </w:p>
        </w:tc>
        <w:tc>
          <w:tcPr>
            <w:tcW w:w="1718" w:type="dxa"/>
            <w:vMerge/>
            <w:tcBorders>
              <w:left w:val="single" w:sz="4" w:space="0" w:color="auto"/>
              <w:right w:val="single" w:sz="4" w:space="0" w:color="auto"/>
            </w:tcBorders>
            <w:vAlign w:val="center"/>
          </w:tcPr>
          <w:p w14:paraId="30DA4CBA"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41BE4261"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3B054FAA" w14:textId="77777777" w:rsidR="00F16A56" w:rsidRPr="00C95D18" w:rsidRDefault="00F16A56" w:rsidP="00F16A56">
            <w:pPr>
              <w:spacing w:line="276" w:lineRule="auto"/>
              <w:jc w:val="center"/>
              <w:rPr>
                <w:rFonts w:eastAsia="Arial Unicode MS"/>
                <w:b/>
                <w:sz w:val="18"/>
                <w:lang w:eastAsia="en-US"/>
              </w:rPr>
            </w:pPr>
          </w:p>
        </w:tc>
        <w:tc>
          <w:tcPr>
            <w:tcW w:w="2072" w:type="dxa"/>
            <w:vMerge w:val="restart"/>
            <w:tcBorders>
              <w:top w:val="single" w:sz="4" w:space="0" w:color="auto"/>
              <w:left w:val="single" w:sz="4" w:space="0" w:color="auto"/>
              <w:right w:val="single" w:sz="4" w:space="0" w:color="auto"/>
            </w:tcBorders>
            <w:vAlign w:val="center"/>
          </w:tcPr>
          <w:p w14:paraId="55CE1116" w14:textId="77777777" w:rsidR="00F16A56" w:rsidRPr="00C95D18" w:rsidRDefault="00F16A56" w:rsidP="00F16A56">
            <w:pPr>
              <w:widowControl w:val="0"/>
              <w:autoSpaceDE w:val="0"/>
              <w:autoSpaceDN w:val="0"/>
              <w:rPr>
                <w:rFonts w:eastAsia="Gill Sans MT"/>
                <w:sz w:val="18"/>
                <w:szCs w:val="28"/>
                <w:lang w:eastAsia="en-US"/>
              </w:rPr>
            </w:pPr>
            <w:r w:rsidRPr="00C95D18">
              <w:rPr>
                <w:rFonts w:eastAsia="Gill Sans MT"/>
                <w:b/>
                <w:sz w:val="18"/>
                <w:szCs w:val="28"/>
                <w:lang w:eastAsia="en-US"/>
              </w:rPr>
              <w:t>LOT2</w:t>
            </w:r>
            <w:r w:rsidRPr="00C95D18">
              <w:rPr>
                <w:rFonts w:eastAsia="Gill Sans MT"/>
                <w:sz w:val="18"/>
                <w:szCs w:val="28"/>
                <w:lang w:eastAsia="en-US"/>
              </w:rPr>
              <w:t xml:space="preserve"> : </w:t>
            </w:r>
          </w:p>
          <w:p w14:paraId="5D725B26" w14:textId="77777777" w:rsidR="00F16A56" w:rsidRPr="00C95D18" w:rsidRDefault="00F16A56" w:rsidP="00317662">
            <w:pPr>
              <w:widowControl w:val="0"/>
              <w:numPr>
                <w:ilvl w:val="0"/>
                <w:numId w:val="65"/>
              </w:numPr>
              <w:autoSpaceDE w:val="0"/>
              <w:autoSpaceDN w:val="0"/>
              <w:rPr>
                <w:rFonts w:eastAsia="Gill Sans MT"/>
                <w:sz w:val="18"/>
                <w:szCs w:val="28"/>
                <w:lang w:val="x-none" w:eastAsia="en-US"/>
              </w:rPr>
            </w:pPr>
            <w:r w:rsidRPr="00C95D18">
              <w:rPr>
                <w:rFonts w:eastAsia="Gill Sans MT"/>
                <w:sz w:val="18"/>
                <w:szCs w:val="28"/>
                <w:lang w:val="x-none" w:eastAsia="en-US"/>
              </w:rPr>
              <w:t xml:space="preserve">A AMBAM-YAT; </w:t>
            </w:r>
          </w:p>
          <w:p w14:paraId="071F98B3" w14:textId="77777777" w:rsidR="00F16A56" w:rsidRPr="00C95D18" w:rsidRDefault="00F16A56" w:rsidP="00317662">
            <w:pPr>
              <w:widowControl w:val="0"/>
              <w:numPr>
                <w:ilvl w:val="0"/>
                <w:numId w:val="65"/>
              </w:numPr>
              <w:autoSpaceDE w:val="0"/>
              <w:autoSpaceDN w:val="0"/>
              <w:rPr>
                <w:rFonts w:eastAsia="Gill Sans MT"/>
                <w:sz w:val="18"/>
                <w:szCs w:val="28"/>
                <w:lang w:val="x-none" w:eastAsia="fr-BE"/>
              </w:rPr>
            </w:pPr>
            <w:r w:rsidRPr="00C95D18">
              <w:rPr>
                <w:rFonts w:eastAsia="Gill Sans MT"/>
                <w:sz w:val="18"/>
                <w:szCs w:val="28"/>
                <w:lang w:val="x-none" w:eastAsia="en-US"/>
              </w:rPr>
              <w:t>A NNEZAM</w:t>
            </w:r>
            <w:r w:rsidRPr="00C95D18">
              <w:rPr>
                <w:rFonts w:eastAsia="Gill Sans MT"/>
                <w:sz w:val="18"/>
                <w:szCs w:val="28"/>
                <w:lang w:val="x-none" w:eastAsia="fr-BE"/>
              </w:rPr>
              <w:t xml:space="preserve"> ET </w:t>
            </w:r>
          </w:p>
          <w:p w14:paraId="6231C0F9" w14:textId="77777777" w:rsidR="00F16A56" w:rsidRPr="00C95D18" w:rsidRDefault="00F16A56" w:rsidP="00317662">
            <w:pPr>
              <w:widowControl w:val="0"/>
              <w:numPr>
                <w:ilvl w:val="0"/>
                <w:numId w:val="65"/>
              </w:numPr>
              <w:autoSpaceDE w:val="0"/>
              <w:autoSpaceDN w:val="0"/>
              <w:rPr>
                <w:rFonts w:eastAsia="Gill Sans MT"/>
                <w:sz w:val="18"/>
                <w:szCs w:val="28"/>
                <w:lang w:val="x-none" w:eastAsia="en-US"/>
              </w:rPr>
            </w:pPr>
            <w:r w:rsidRPr="00C95D18">
              <w:rPr>
                <w:rFonts w:eastAsia="Gill Sans MT"/>
                <w:sz w:val="18"/>
                <w:szCs w:val="28"/>
                <w:lang w:val="x-none" w:eastAsia="fr-BE"/>
              </w:rPr>
              <w:t>A ANDOM ;</w:t>
            </w:r>
          </w:p>
        </w:tc>
        <w:tc>
          <w:tcPr>
            <w:tcW w:w="1389" w:type="dxa"/>
            <w:tcBorders>
              <w:top w:val="single" w:sz="4" w:space="0" w:color="auto"/>
              <w:left w:val="single" w:sz="4" w:space="0" w:color="auto"/>
              <w:bottom w:val="single" w:sz="4" w:space="0" w:color="auto"/>
              <w:right w:val="single" w:sz="4" w:space="0" w:color="auto"/>
            </w:tcBorders>
            <w:vAlign w:val="center"/>
          </w:tcPr>
          <w:p w14:paraId="29C50845"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06DB038E" w14:textId="77777777" w:rsidR="00F16A56" w:rsidRPr="00C95D18" w:rsidRDefault="00F16A56" w:rsidP="00F16A56">
            <w:pPr>
              <w:spacing w:line="276" w:lineRule="auto"/>
              <w:jc w:val="center"/>
              <w:rPr>
                <w:rFonts w:eastAsia="Calibri"/>
                <w:b/>
                <w:sz w:val="18"/>
                <w:lang w:eastAsia="en-US"/>
              </w:rPr>
            </w:pPr>
          </w:p>
        </w:tc>
      </w:tr>
      <w:tr w:rsidR="00F16A56" w:rsidRPr="00C95D18" w14:paraId="1A289A78"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51F28031"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6</w:t>
            </w:r>
          </w:p>
        </w:tc>
        <w:tc>
          <w:tcPr>
            <w:tcW w:w="1718" w:type="dxa"/>
            <w:vMerge/>
            <w:tcBorders>
              <w:left w:val="single" w:sz="4" w:space="0" w:color="auto"/>
              <w:right w:val="single" w:sz="4" w:space="0" w:color="auto"/>
            </w:tcBorders>
            <w:vAlign w:val="center"/>
          </w:tcPr>
          <w:p w14:paraId="5F2CAE57"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502937F1"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5853E773"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right w:val="single" w:sz="4" w:space="0" w:color="auto"/>
            </w:tcBorders>
            <w:vAlign w:val="center"/>
          </w:tcPr>
          <w:p w14:paraId="25E30AE2" w14:textId="77777777" w:rsidR="00F16A56" w:rsidRPr="00C95D18" w:rsidRDefault="00F16A56" w:rsidP="00F16A56">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12254D5B"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right w:val="single" w:sz="4" w:space="0" w:color="auto"/>
            </w:tcBorders>
            <w:vAlign w:val="center"/>
          </w:tcPr>
          <w:p w14:paraId="3C1559F3" w14:textId="77777777" w:rsidR="00F16A56" w:rsidRPr="00C95D18" w:rsidRDefault="00F16A56" w:rsidP="00F16A56">
            <w:pPr>
              <w:spacing w:line="276" w:lineRule="auto"/>
              <w:jc w:val="center"/>
              <w:rPr>
                <w:rFonts w:eastAsia="Calibri"/>
                <w:b/>
                <w:sz w:val="18"/>
                <w:lang w:eastAsia="en-US"/>
              </w:rPr>
            </w:pPr>
          </w:p>
        </w:tc>
      </w:tr>
      <w:tr w:rsidR="00F16A56" w:rsidRPr="00C95D18" w14:paraId="43FC3764" w14:textId="77777777" w:rsidTr="00F16A56">
        <w:trPr>
          <w:trHeight w:val="562"/>
        </w:trPr>
        <w:tc>
          <w:tcPr>
            <w:tcW w:w="611" w:type="dxa"/>
            <w:tcBorders>
              <w:top w:val="single" w:sz="4" w:space="0" w:color="auto"/>
              <w:left w:val="single" w:sz="4" w:space="0" w:color="auto"/>
              <w:bottom w:val="single" w:sz="4" w:space="0" w:color="auto"/>
              <w:right w:val="single" w:sz="4" w:space="0" w:color="auto"/>
            </w:tcBorders>
            <w:vAlign w:val="center"/>
          </w:tcPr>
          <w:p w14:paraId="22BAA33F" w14:textId="77777777" w:rsidR="00F16A56" w:rsidRPr="00C95D18" w:rsidRDefault="00F16A56" w:rsidP="00F16A56">
            <w:pPr>
              <w:spacing w:line="276" w:lineRule="auto"/>
              <w:jc w:val="center"/>
              <w:rPr>
                <w:rFonts w:eastAsia="Calibri"/>
                <w:b/>
                <w:sz w:val="18"/>
                <w:lang w:eastAsia="en-US"/>
              </w:rPr>
            </w:pPr>
            <w:r w:rsidRPr="00C95D18">
              <w:rPr>
                <w:rFonts w:eastAsia="Calibri"/>
                <w:b/>
                <w:sz w:val="18"/>
                <w:lang w:eastAsia="en-US"/>
              </w:rPr>
              <w:t>7</w:t>
            </w:r>
          </w:p>
        </w:tc>
        <w:tc>
          <w:tcPr>
            <w:tcW w:w="1718" w:type="dxa"/>
            <w:vMerge/>
            <w:tcBorders>
              <w:left w:val="single" w:sz="4" w:space="0" w:color="auto"/>
              <w:bottom w:val="single" w:sz="4" w:space="0" w:color="auto"/>
              <w:right w:val="single" w:sz="4" w:space="0" w:color="auto"/>
            </w:tcBorders>
            <w:vAlign w:val="center"/>
          </w:tcPr>
          <w:p w14:paraId="6D155D75" w14:textId="77777777" w:rsidR="00F16A56" w:rsidRPr="00C95D18" w:rsidRDefault="00F16A56" w:rsidP="00F16A56">
            <w:pPr>
              <w:spacing w:line="276" w:lineRule="auto"/>
              <w:jc w:val="center"/>
              <w:rPr>
                <w:rFonts w:eastAsia="Calibri"/>
                <w:b/>
                <w:sz w:val="18"/>
                <w:lang w:eastAsia="en-US"/>
              </w:rPr>
            </w:pPr>
          </w:p>
        </w:tc>
        <w:tc>
          <w:tcPr>
            <w:tcW w:w="1627" w:type="dxa"/>
            <w:tcBorders>
              <w:top w:val="single" w:sz="4" w:space="0" w:color="auto"/>
              <w:left w:val="single" w:sz="4" w:space="0" w:color="auto"/>
              <w:bottom w:val="single" w:sz="4" w:space="0" w:color="auto"/>
              <w:right w:val="single" w:sz="4" w:space="0" w:color="auto"/>
            </w:tcBorders>
            <w:vAlign w:val="center"/>
          </w:tcPr>
          <w:p w14:paraId="67AF4CD5" w14:textId="77777777" w:rsidR="00F16A56" w:rsidRPr="00C95D18" w:rsidRDefault="00F16A56" w:rsidP="00F16A56">
            <w:pPr>
              <w:spacing w:line="276" w:lineRule="auto"/>
              <w:jc w:val="center"/>
              <w:rPr>
                <w:rFonts w:eastAsia="Arial Unicode MS"/>
                <w:b/>
                <w:sz w:val="18"/>
                <w:lang w:eastAsia="en-US"/>
              </w:rPr>
            </w:pPr>
          </w:p>
        </w:tc>
        <w:tc>
          <w:tcPr>
            <w:tcW w:w="1427" w:type="dxa"/>
            <w:tcBorders>
              <w:top w:val="single" w:sz="4" w:space="0" w:color="auto"/>
              <w:left w:val="single" w:sz="4" w:space="0" w:color="auto"/>
              <w:bottom w:val="single" w:sz="4" w:space="0" w:color="auto"/>
              <w:right w:val="single" w:sz="4" w:space="0" w:color="auto"/>
            </w:tcBorders>
            <w:vAlign w:val="center"/>
          </w:tcPr>
          <w:p w14:paraId="4B2386FB" w14:textId="77777777" w:rsidR="00F16A56" w:rsidRPr="00C95D18" w:rsidRDefault="00F16A56" w:rsidP="00F16A56">
            <w:pPr>
              <w:spacing w:line="276" w:lineRule="auto"/>
              <w:jc w:val="center"/>
              <w:rPr>
                <w:rFonts w:eastAsia="Arial Unicode MS"/>
                <w:b/>
                <w:sz w:val="18"/>
                <w:lang w:eastAsia="en-US"/>
              </w:rPr>
            </w:pPr>
          </w:p>
        </w:tc>
        <w:tc>
          <w:tcPr>
            <w:tcW w:w="2072" w:type="dxa"/>
            <w:vMerge/>
            <w:tcBorders>
              <w:left w:val="single" w:sz="4" w:space="0" w:color="auto"/>
              <w:bottom w:val="single" w:sz="4" w:space="0" w:color="auto"/>
              <w:right w:val="single" w:sz="4" w:space="0" w:color="auto"/>
            </w:tcBorders>
            <w:vAlign w:val="center"/>
          </w:tcPr>
          <w:p w14:paraId="2CFE31D6" w14:textId="77777777" w:rsidR="00F16A56" w:rsidRPr="00C95D18" w:rsidRDefault="00F16A56" w:rsidP="00F16A56">
            <w:pPr>
              <w:widowControl w:val="0"/>
              <w:autoSpaceDE w:val="0"/>
              <w:autoSpaceDN w:val="0"/>
              <w:rPr>
                <w:rFonts w:eastAsia="Gill Sans MT"/>
                <w:b/>
                <w:sz w:val="16"/>
                <w:szCs w:val="16"/>
                <w:lang w:eastAsia="en-US"/>
              </w:rPr>
            </w:pPr>
          </w:p>
        </w:tc>
        <w:tc>
          <w:tcPr>
            <w:tcW w:w="1389" w:type="dxa"/>
            <w:tcBorders>
              <w:top w:val="single" w:sz="4" w:space="0" w:color="auto"/>
              <w:left w:val="single" w:sz="4" w:space="0" w:color="auto"/>
              <w:bottom w:val="single" w:sz="4" w:space="0" w:color="auto"/>
              <w:right w:val="single" w:sz="4" w:space="0" w:color="auto"/>
            </w:tcBorders>
            <w:vAlign w:val="center"/>
          </w:tcPr>
          <w:p w14:paraId="2ECAB2BD" w14:textId="77777777" w:rsidR="00F16A56" w:rsidRPr="00C95D18" w:rsidRDefault="00F16A56" w:rsidP="00F16A56">
            <w:pPr>
              <w:spacing w:line="276" w:lineRule="auto"/>
              <w:rPr>
                <w:rFonts w:eastAsia="Gill Sans MT"/>
                <w:b/>
                <w:sz w:val="22"/>
                <w:szCs w:val="16"/>
                <w:lang w:eastAsia="en-US"/>
              </w:rPr>
            </w:pPr>
            <w:r w:rsidRPr="00C95D18">
              <w:rPr>
                <w:rFonts w:eastAsia="Gill Sans MT"/>
                <w:b/>
                <w:sz w:val="22"/>
                <w:szCs w:val="16"/>
                <w:lang w:eastAsia="en-US"/>
              </w:rPr>
              <w:t>8 500 000</w:t>
            </w:r>
          </w:p>
        </w:tc>
        <w:tc>
          <w:tcPr>
            <w:tcW w:w="1497" w:type="dxa"/>
            <w:vMerge/>
            <w:tcBorders>
              <w:left w:val="single" w:sz="4" w:space="0" w:color="auto"/>
              <w:bottom w:val="single" w:sz="4" w:space="0" w:color="auto"/>
              <w:right w:val="single" w:sz="4" w:space="0" w:color="auto"/>
            </w:tcBorders>
            <w:vAlign w:val="center"/>
          </w:tcPr>
          <w:p w14:paraId="3137C7E4" w14:textId="77777777" w:rsidR="00F16A56" w:rsidRPr="00C95D18" w:rsidRDefault="00F16A56" w:rsidP="00F16A56">
            <w:pPr>
              <w:spacing w:line="276" w:lineRule="auto"/>
              <w:jc w:val="center"/>
              <w:rPr>
                <w:rFonts w:eastAsia="Calibri"/>
                <w:b/>
                <w:sz w:val="18"/>
                <w:lang w:eastAsia="en-US"/>
              </w:rPr>
            </w:pPr>
          </w:p>
        </w:tc>
      </w:tr>
    </w:tbl>
    <w:p w14:paraId="3DE5CEB2" w14:textId="77777777" w:rsidR="00F16A56" w:rsidRPr="00C95D18" w:rsidRDefault="00F16A56" w:rsidP="00F16A56">
      <w:pPr>
        <w:rPr>
          <w:rFonts w:ascii="Arial Narrow" w:hAnsi="Arial Narrow" w:cs="Arial"/>
          <w:sz w:val="23"/>
        </w:rPr>
      </w:pPr>
    </w:p>
    <w:p w14:paraId="34375490" w14:textId="77777777" w:rsidR="001258A2" w:rsidRPr="00C95D18" w:rsidRDefault="008D7157" w:rsidP="00F42C29">
      <w:pPr>
        <w:spacing w:line="276" w:lineRule="auto"/>
        <w:jc w:val="center"/>
        <w:rPr>
          <w:b/>
        </w:rPr>
      </w:pPr>
      <w:r w:rsidRPr="00C95D18">
        <w:rPr>
          <w:b/>
        </w:rPr>
        <w:t>PIECE N°14</w:t>
      </w:r>
      <w:r w:rsidR="00954F43" w:rsidRPr="00C95D18">
        <w:rPr>
          <w:b/>
        </w:rPr>
        <w:t xml:space="preserve"> : </w:t>
      </w:r>
      <w:r w:rsidR="00275267" w:rsidRPr="00C95D18">
        <w:rPr>
          <w:b/>
        </w:rPr>
        <w:t>PIECES</w:t>
      </w:r>
      <w:r w:rsidR="00954F43" w:rsidRPr="00C95D18">
        <w:rPr>
          <w:b/>
        </w:rPr>
        <w:t xml:space="preserve"> GRAPHIQUES ET PLANS</w:t>
      </w:r>
    </w:p>
    <w:sectPr w:rsidR="001258A2" w:rsidRPr="00C95D18" w:rsidSect="006A7112">
      <w:pgSz w:w="11906" w:h="16838"/>
      <w:pgMar w:top="426" w:right="849"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014B" w14:textId="77777777" w:rsidR="00E85161" w:rsidRDefault="00E85161">
      <w:r>
        <w:separator/>
      </w:r>
    </w:p>
  </w:endnote>
  <w:endnote w:type="continuationSeparator" w:id="0">
    <w:p w14:paraId="715AF95E" w14:textId="77777777" w:rsidR="00E85161" w:rsidRDefault="00E8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7DAE" w14:textId="77777777" w:rsidR="009B7A12" w:rsidRPr="00494E77" w:rsidRDefault="009B7A12">
    <w:pPr>
      <w:pStyle w:val="Pieddepage"/>
      <w:jc w:val="center"/>
      <w:rPr>
        <w:b/>
        <w:i/>
      </w:rPr>
    </w:pPr>
    <w:r w:rsidRPr="00494E77">
      <w:rPr>
        <w:b/>
        <w:i/>
      </w:rPr>
      <w:t xml:space="preserve">Page </w:t>
    </w:r>
    <w:r w:rsidRPr="00494E77">
      <w:rPr>
        <w:b/>
        <w:i/>
      </w:rPr>
      <w:fldChar w:fldCharType="begin"/>
    </w:r>
    <w:r w:rsidRPr="00494E77">
      <w:rPr>
        <w:b/>
        <w:i/>
      </w:rPr>
      <w:instrText>PAGE</w:instrText>
    </w:r>
    <w:r w:rsidRPr="00494E77">
      <w:rPr>
        <w:b/>
        <w:i/>
      </w:rPr>
      <w:fldChar w:fldCharType="separate"/>
    </w:r>
    <w:r w:rsidR="00F245C1">
      <w:rPr>
        <w:b/>
        <w:i/>
        <w:noProof/>
      </w:rPr>
      <w:t>24</w:t>
    </w:r>
    <w:r w:rsidRPr="00494E77">
      <w:rPr>
        <w:b/>
        <w:i/>
      </w:rPr>
      <w:fldChar w:fldCharType="end"/>
    </w:r>
    <w:r w:rsidRPr="00494E77">
      <w:rPr>
        <w:b/>
        <w:i/>
      </w:rPr>
      <w:t xml:space="preserve"> sur </w:t>
    </w:r>
    <w:r w:rsidRPr="00494E77">
      <w:rPr>
        <w:b/>
        <w:i/>
      </w:rPr>
      <w:fldChar w:fldCharType="begin"/>
    </w:r>
    <w:r w:rsidRPr="00494E77">
      <w:rPr>
        <w:b/>
        <w:i/>
      </w:rPr>
      <w:instrText>NUMPAGES</w:instrText>
    </w:r>
    <w:r w:rsidRPr="00494E77">
      <w:rPr>
        <w:b/>
        <w:i/>
      </w:rPr>
      <w:fldChar w:fldCharType="separate"/>
    </w:r>
    <w:r w:rsidR="00F245C1">
      <w:rPr>
        <w:b/>
        <w:i/>
        <w:noProof/>
      </w:rPr>
      <w:t>109</w:t>
    </w:r>
    <w:r w:rsidRPr="00494E77">
      <w:rPr>
        <w:b/>
        <w:i/>
      </w:rPr>
      <w:fldChar w:fldCharType="end"/>
    </w:r>
  </w:p>
  <w:p w14:paraId="38B273F2" w14:textId="77777777" w:rsidR="009B7A12" w:rsidRPr="00DA53D7" w:rsidRDefault="009B7A12">
    <w:pPr>
      <w:pStyle w:val="Pieddepage"/>
      <w:rPr>
        <w:color w:val="17365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C074" w14:textId="77777777" w:rsidR="009B7A12" w:rsidRDefault="009B7A12">
    <w:pPr>
      <w:pStyle w:val="Pieddepage"/>
      <w:jc w:val="center"/>
    </w:pPr>
    <w:r>
      <w:t xml:space="preserve">Page </w:t>
    </w:r>
    <w:r>
      <w:rPr>
        <w:b/>
      </w:rPr>
      <w:fldChar w:fldCharType="begin"/>
    </w:r>
    <w:r>
      <w:rPr>
        <w:b/>
      </w:rPr>
      <w:instrText>PAGE</w:instrText>
    </w:r>
    <w:r>
      <w:rPr>
        <w:b/>
      </w:rPr>
      <w:fldChar w:fldCharType="separate"/>
    </w:r>
    <w:r w:rsidR="00F245C1">
      <w:rPr>
        <w:b/>
        <w:noProof/>
      </w:rPr>
      <w:t>34</w:t>
    </w:r>
    <w:r>
      <w:rPr>
        <w:b/>
      </w:rPr>
      <w:fldChar w:fldCharType="end"/>
    </w:r>
    <w:r>
      <w:t xml:space="preserve"> sur </w:t>
    </w:r>
    <w:r>
      <w:rPr>
        <w:b/>
      </w:rPr>
      <w:fldChar w:fldCharType="begin"/>
    </w:r>
    <w:r>
      <w:rPr>
        <w:b/>
      </w:rPr>
      <w:instrText>NUMPAGES</w:instrText>
    </w:r>
    <w:r>
      <w:rPr>
        <w:b/>
      </w:rPr>
      <w:fldChar w:fldCharType="separate"/>
    </w:r>
    <w:r w:rsidR="00F245C1">
      <w:rPr>
        <w:b/>
        <w:noProof/>
      </w:rPr>
      <w:t>109</w:t>
    </w:r>
    <w:r>
      <w:rPr>
        <w:b/>
      </w:rPr>
      <w:fldChar w:fldCharType="end"/>
    </w:r>
  </w:p>
  <w:p w14:paraId="718B12C1" w14:textId="77777777" w:rsidR="009B7A12" w:rsidRDefault="009B7A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72DB" w14:textId="77777777" w:rsidR="009B7A12" w:rsidRDefault="009B7A12" w:rsidP="00CD220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463CF7" w14:textId="77777777" w:rsidR="009B7A12" w:rsidRDefault="009B7A12" w:rsidP="00CD220B">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EE19" w14:textId="77777777" w:rsidR="009B7A12" w:rsidRPr="00EC6376" w:rsidRDefault="009B7A12" w:rsidP="00CD220B">
    <w:pPr>
      <w:pStyle w:val="Pieddepage"/>
      <w:framePr w:wrap="around" w:vAnchor="text" w:hAnchor="margin" w:xAlign="right" w:y="1"/>
      <w:rPr>
        <w:rStyle w:val="Numrodepage"/>
        <w:rFonts w:ascii="Arial Narrow" w:hAnsi="Arial Narrow"/>
        <w:b/>
        <w:sz w:val="19"/>
        <w:szCs w:val="19"/>
      </w:rPr>
    </w:pPr>
    <w:r w:rsidRPr="00EC6376">
      <w:rPr>
        <w:rStyle w:val="Numrodepage"/>
        <w:rFonts w:ascii="Arial Narrow" w:hAnsi="Arial Narrow"/>
        <w:b/>
        <w:sz w:val="19"/>
        <w:szCs w:val="19"/>
      </w:rPr>
      <w:t xml:space="preserve"> </w:t>
    </w:r>
    <w:r w:rsidRPr="00EC6376">
      <w:rPr>
        <w:rStyle w:val="Numrodepage"/>
        <w:rFonts w:ascii="Arial Narrow" w:hAnsi="Arial Narrow"/>
        <w:b/>
        <w:sz w:val="19"/>
        <w:szCs w:val="19"/>
      </w:rPr>
      <w:fldChar w:fldCharType="begin"/>
    </w:r>
    <w:r w:rsidRPr="00EC6376">
      <w:rPr>
        <w:rStyle w:val="Numrodepage"/>
        <w:rFonts w:ascii="Arial Narrow" w:hAnsi="Arial Narrow"/>
        <w:b/>
        <w:sz w:val="19"/>
        <w:szCs w:val="19"/>
      </w:rPr>
      <w:instrText xml:space="preserve">PAGE  </w:instrText>
    </w:r>
    <w:r w:rsidRPr="00EC6376">
      <w:rPr>
        <w:rStyle w:val="Numrodepage"/>
        <w:rFonts w:ascii="Arial Narrow" w:hAnsi="Arial Narrow"/>
        <w:b/>
        <w:sz w:val="19"/>
        <w:szCs w:val="19"/>
      </w:rPr>
      <w:fldChar w:fldCharType="separate"/>
    </w:r>
    <w:r w:rsidR="00F245C1">
      <w:rPr>
        <w:rStyle w:val="Numrodepage"/>
        <w:rFonts w:ascii="Arial Narrow" w:hAnsi="Arial Narrow"/>
        <w:b/>
        <w:noProof/>
        <w:sz w:val="19"/>
        <w:szCs w:val="19"/>
      </w:rPr>
      <w:t>71</w:t>
    </w:r>
    <w:r w:rsidRPr="00EC6376">
      <w:rPr>
        <w:rStyle w:val="Numrodepage"/>
        <w:rFonts w:ascii="Arial Narrow" w:hAnsi="Arial Narrow"/>
        <w:b/>
        <w:sz w:val="19"/>
        <w:szCs w:val="19"/>
      </w:rPr>
      <w:fldChar w:fldCharType="end"/>
    </w:r>
  </w:p>
  <w:p w14:paraId="44013715" w14:textId="77777777" w:rsidR="009B7A12" w:rsidRPr="00EC6376" w:rsidRDefault="009B7A12" w:rsidP="00CD220B">
    <w:pPr>
      <w:tabs>
        <w:tab w:val="center" w:pos="4691"/>
        <w:tab w:val="left" w:pos="7650"/>
      </w:tabs>
      <w:ind w:right="360"/>
      <w:jc w:val="cen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1BF9" w14:textId="77777777" w:rsidR="00E85161" w:rsidRDefault="00E85161">
      <w:r>
        <w:separator/>
      </w:r>
    </w:p>
  </w:footnote>
  <w:footnote w:type="continuationSeparator" w:id="0">
    <w:p w14:paraId="33D80AEF" w14:textId="77777777" w:rsidR="00E85161" w:rsidRDefault="00E85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2749A86"/>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92A2B2"/>
    <w:lvl w:ilvl="0">
      <w:start w:val="1"/>
      <w:numFmt w:val="bullet"/>
      <w:pStyle w:val="Liste"/>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pPr>
        <w:ind w:left="0" w:firstLine="0"/>
      </w:pPr>
    </w:lvl>
  </w:abstractNum>
  <w:abstractNum w:abstractNumId="5" w15:restartNumberingAfterBreak="0">
    <w:nsid w:val="00712304"/>
    <w:multiLevelType w:val="multilevel"/>
    <w:tmpl w:val="29365858"/>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E6578F8"/>
    <w:multiLevelType w:val="hybridMultilevel"/>
    <w:tmpl w:val="D27C801A"/>
    <w:lvl w:ilvl="0" w:tplc="2F147966">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380328"/>
    <w:multiLevelType w:val="hybridMultilevel"/>
    <w:tmpl w:val="07F6B7D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08036F4"/>
    <w:multiLevelType w:val="hybridMultilevel"/>
    <w:tmpl w:val="EBBA01FC"/>
    <w:lvl w:ilvl="0" w:tplc="E724FE34">
      <w:start w:val="1"/>
      <w:numFmt w:val="lowerRoman"/>
      <w:lvlText w:val="%1."/>
      <w:lvlJc w:val="left"/>
      <w:pPr>
        <w:tabs>
          <w:tab w:val="num" w:pos="1260"/>
        </w:tabs>
        <w:ind w:left="1260" w:hanging="720"/>
      </w:pPr>
      <w:rPr>
        <w:rFonts w:hint="default"/>
      </w:rPr>
    </w:lvl>
    <w:lvl w:ilvl="1" w:tplc="669A8440">
      <w:start w:val="1"/>
      <w:numFmt w:val="lowerLetter"/>
      <w:lvlText w:val="%2."/>
      <w:lvlJc w:val="left"/>
      <w:pPr>
        <w:tabs>
          <w:tab w:val="num" w:pos="1620"/>
        </w:tabs>
        <w:ind w:left="1620" w:hanging="360"/>
      </w:pPr>
      <w:rPr>
        <w:rFont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14" w15:restartNumberingAfterBreak="0">
    <w:nsid w:val="1241073D"/>
    <w:multiLevelType w:val="hybridMultilevel"/>
    <w:tmpl w:val="5896CDB8"/>
    <w:lvl w:ilvl="0" w:tplc="016E56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6E91E11"/>
    <w:multiLevelType w:val="hybridMultilevel"/>
    <w:tmpl w:val="2AA08868"/>
    <w:lvl w:ilvl="0" w:tplc="76BA1B9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6A7DE8"/>
    <w:multiLevelType w:val="hybridMultilevel"/>
    <w:tmpl w:val="78527DFA"/>
    <w:lvl w:ilvl="0" w:tplc="040C0005">
      <w:start w:val="1"/>
      <w:numFmt w:val="bullet"/>
      <w:lvlText w:val=""/>
      <w:lvlJc w:val="left"/>
      <w:pPr>
        <w:tabs>
          <w:tab w:val="num" w:pos="644"/>
        </w:tabs>
        <w:ind w:left="644" w:hanging="360"/>
      </w:pPr>
      <w:rPr>
        <w:rFonts w:ascii="Wingdings" w:hAnsi="Wingdings" w:hint="default"/>
      </w:rPr>
    </w:lvl>
    <w:lvl w:ilvl="1" w:tplc="040C0019">
      <w:start w:val="1"/>
      <w:numFmt w:val="bullet"/>
      <w:lvlText w:val="o"/>
      <w:lvlJc w:val="left"/>
      <w:pPr>
        <w:tabs>
          <w:tab w:val="num" w:pos="1506"/>
        </w:tabs>
        <w:ind w:left="1506" w:hanging="360"/>
      </w:pPr>
      <w:rPr>
        <w:rFonts w:ascii="Courier New" w:hAnsi="Courier New"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17886AD1"/>
    <w:multiLevelType w:val="hybridMultilevel"/>
    <w:tmpl w:val="473C2BE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8"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1EBB1193"/>
    <w:multiLevelType w:val="hybridMultilevel"/>
    <w:tmpl w:val="BC8A91B4"/>
    <w:lvl w:ilvl="0" w:tplc="212C06B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213E78E5"/>
    <w:multiLevelType w:val="hybridMultilevel"/>
    <w:tmpl w:val="6466263C"/>
    <w:lvl w:ilvl="0" w:tplc="B53C5AC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5C41BD2"/>
    <w:multiLevelType w:val="hybridMultilevel"/>
    <w:tmpl w:val="81D416D2"/>
    <w:lvl w:ilvl="0" w:tplc="040C000F">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A56584E"/>
    <w:multiLevelType w:val="singleLevel"/>
    <w:tmpl w:val="DAB25A54"/>
    <w:lvl w:ilvl="0">
      <w:start w:val="44"/>
      <w:numFmt w:val="bullet"/>
      <w:lvlText w:val="-"/>
      <w:lvlJc w:val="left"/>
      <w:pPr>
        <w:tabs>
          <w:tab w:val="num" w:pos="480"/>
        </w:tabs>
        <w:ind w:left="480" w:hanging="480"/>
      </w:pPr>
    </w:lvl>
  </w:abstractNum>
  <w:abstractNum w:abstractNumId="23" w15:restartNumberingAfterBreak="0">
    <w:nsid w:val="2CF450E2"/>
    <w:multiLevelType w:val="hybridMultilevel"/>
    <w:tmpl w:val="654CA1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4F588A"/>
    <w:multiLevelType w:val="hybridMultilevel"/>
    <w:tmpl w:val="28408280"/>
    <w:lvl w:ilvl="0" w:tplc="75BAE6C6">
      <w:start w:val="1"/>
      <w:numFmt w:val="lowerRoman"/>
      <w:lvlText w:val="%1."/>
      <w:lvlJc w:val="left"/>
      <w:pPr>
        <w:tabs>
          <w:tab w:val="num" w:pos="1080"/>
        </w:tabs>
        <w:ind w:left="1080" w:hanging="720"/>
      </w:pPr>
      <w:rPr>
        <w:rFonts w:hint="default"/>
      </w:rPr>
    </w:lvl>
    <w:lvl w:ilvl="1" w:tplc="0A0491BC">
      <w:start w:val="1"/>
      <w:numFmt w:val="lowerLetter"/>
      <w:lvlText w:val="%2."/>
      <w:lvlJc w:val="left"/>
      <w:pPr>
        <w:tabs>
          <w:tab w:val="num" w:pos="928"/>
        </w:tabs>
        <w:ind w:left="928"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33CE2A60"/>
    <w:multiLevelType w:val="hybridMultilevel"/>
    <w:tmpl w:val="802A4C5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344C004F"/>
    <w:multiLevelType w:val="hybridMultilevel"/>
    <w:tmpl w:val="6994AA38"/>
    <w:lvl w:ilvl="0" w:tplc="90544D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34F97242"/>
    <w:multiLevelType w:val="hybridMultilevel"/>
    <w:tmpl w:val="CD304684"/>
    <w:lvl w:ilvl="0" w:tplc="040C0015">
      <w:start w:val="1"/>
      <w:numFmt w:val="upperLetter"/>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5971CDB"/>
    <w:multiLevelType w:val="hybridMultilevel"/>
    <w:tmpl w:val="74EE41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37730308"/>
    <w:multiLevelType w:val="hybridMultilevel"/>
    <w:tmpl w:val="E3C0C46C"/>
    <w:lvl w:ilvl="0" w:tplc="3F725A6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E07424"/>
    <w:multiLevelType w:val="hybridMultilevel"/>
    <w:tmpl w:val="C444D724"/>
    <w:lvl w:ilvl="0" w:tplc="DAB25A54">
      <w:start w:val="44"/>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B130F6A"/>
    <w:multiLevelType w:val="hybridMultilevel"/>
    <w:tmpl w:val="54BC1D9C"/>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rPr>
        <w:rFonts w:hint="default"/>
      </w:rPr>
    </w:lvl>
    <w:lvl w:ilvl="5" w:tplc="E2E86568">
      <w:start w:val="1"/>
      <w:numFmt w:val="upperRoman"/>
      <w:lvlText w:val="%6-"/>
      <w:lvlJc w:val="left"/>
      <w:pPr>
        <w:ind w:left="4860" w:hanging="720"/>
      </w:pPr>
      <w:rPr>
        <w:rFonts w:hint="default"/>
      </w:rPr>
    </w:lvl>
    <w:lvl w:ilvl="6" w:tplc="44C2135C">
      <w:start w:val="1"/>
      <w:numFmt w:val="decimal"/>
      <w:lvlText w:val="%7-"/>
      <w:lvlJc w:val="left"/>
      <w:pPr>
        <w:ind w:left="5040" w:hanging="360"/>
      </w:pPr>
      <w:rPr>
        <w:rFonts w:hint="default"/>
      </w:r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3B5E55D5"/>
    <w:multiLevelType w:val="hybridMultilevel"/>
    <w:tmpl w:val="5762A40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B737343"/>
    <w:multiLevelType w:val="hybridMultilevel"/>
    <w:tmpl w:val="263C10C8"/>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15:restartNumberingAfterBreak="0">
    <w:nsid w:val="40525833"/>
    <w:multiLevelType w:val="hybridMultilevel"/>
    <w:tmpl w:val="DBAAAB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6EC1F84"/>
    <w:multiLevelType w:val="multilevel"/>
    <w:tmpl w:val="8CE6C4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FD15CA"/>
    <w:multiLevelType w:val="hybridMultilevel"/>
    <w:tmpl w:val="80F6E4C6"/>
    <w:lvl w:ilvl="0" w:tplc="2342FC6C">
      <w:start w:val="18"/>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0" w15:restartNumberingAfterBreak="0">
    <w:nsid w:val="52846345"/>
    <w:multiLevelType w:val="hybridMultilevel"/>
    <w:tmpl w:val="15804E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40E57B3"/>
    <w:multiLevelType w:val="hybridMultilevel"/>
    <w:tmpl w:val="63DA1C3C"/>
    <w:lvl w:ilvl="0" w:tplc="75BAE6C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555D1577"/>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3" w15:restartNumberingAfterBreak="0">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59C64E08"/>
    <w:multiLevelType w:val="hybridMultilevel"/>
    <w:tmpl w:val="8D00C290"/>
    <w:lvl w:ilvl="0" w:tplc="040C0017">
      <w:start w:val="1"/>
      <w:numFmt w:val="lowerLetter"/>
      <w:lvlText w:val="%1)"/>
      <w:lvlJc w:val="left"/>
      <w:pPr>
        <w:tabs>
          <w:tab w:val="num" w:pos="502"/>
        </w:tabs>
        <w:ind w:left="502" w:hanging="360"/>
      </w:pPr>
      <w:rPr>
        <w:rFont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45" w15:restartNumberingAfterBreak="0">
    <w:nsid w:val="5AB5241E"/>
    <w:multiLevelType w:val="hybridMultilevel"/>
    <w:tmpl w:val="021EB574"/>
    <w:lvl w:ilvl="0" w:tplc="502E65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BB45D82"/>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7" w15:restartNumberingAfterBreak="0">
    <w:nsid w:val="5CB43E0D"/>
    <w:multiLevelType w:val="hybridMultilevel"/>
    <w:tmpl w:val="0E36AD20"/>
    <w:lvl w:ilvl="0" w:tplc="09CAE9E2">
      <w:start w:val="10"/>
      <w:numFmt w:val="bullet"/>
      <w:suff w:val="space"/>
      <w:lvlText w:val="-"/>
      <w:lvlJc w:val="left"/>
      <w:pPr>
        <w:ind w:left="360" w:hanging="360"/>
      </w:pPr>
      <w:rPr>
        <w:rFonts w:ascii="Arial" w:eastAsia="Times New Roman" w:hAnsi="Aria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48" w15:restartNumberingAfterBreak="0">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F1043B2"/>
    <w:multiLevelType w:val="hybridMultilevel"/>
    <w:tmpl w:val="087CED18"/>
    <w:lvl w:ilvl="0" w:tplc="6E3C93E8">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15:restartNumberingAfterBreak="0">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2" w15:restartNumberingAfterBreak="0">
    <w:nsid w:val="650408BC"/>
    <w:multiLevelType w:val="hybridMultilevel"/>
    <w:tmpl w:val="E36EB8AA"/>
    <w:lvl w:ilvl="0" w:tplc="ABFC767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15:restartNumberingAfterBreak="0">
    <w:nsid w:val="668D07D6"/>
    <w:multiLevelType w:val="hybridMultilevel"/>
    <w:tmpl w:val="377628F6"/>
    <w:lvl w:ilvl="0" w:tplc="2A1E33C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56" w15:restartNumberingAfterBreak="0">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57" w15:restartNumberingAfterBreak="0">
    <w:nsid w:val="6BC654FE"/>
    <w:multiLevelType w:val="hybridMultilevel"/>
    <w:tmpl w:val="98404B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9" w15:restartNumberingAfterBreak="0">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41819A5"/>
    <w:multiLevelType w:val="multilevel"/>
    <w:tmpl w:val="221E38D2"/>
    <w:lvl w:ilvl="0">
      <w:start w:val="1"/>
      <w:numFmt w:val="bullet"/>
      <w:lvlText w:val=""/>
      <w:lvlJc w:val="left"/>
      <w:pPr>
        <w:tabs>
          <w:tab w:val="num" w:pos="600"/>
        </w:tabs>
        <w:ind w:left="600" w:hanging="60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75910B77"/>
    <w:multiLevelType w:val="hybridMultilevel"/>
    <w:tmpl w:val="1BF04E5A"/>
    <w:lvl w:ilvl="0" w:tplc="EE2EF1A4">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63"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64" w15:restartNumberingAfterBreak="0">
    <w:nsid w:val="78C143B8"/>
    <w:multiLevelType w:val="hybridMultilevel"/>
    <w:tmpl w:val="1084EE6A"/>
    <w:lvl w:ilvl="0" w:tplc="75BAE6C6">
      <w:start w:val="1"/>
      <w:numFmt w:val="lowerRoman"/>
      <w:lvlText w:val="%1."/>
      <w:lvlJc w:val="left"/>
      <w:pPr>
        <w:tabs>
          <w:tab w:val="num" w:pos="1080"/>
        </w:tabs>
        <w:ind w:left="1080" w:hanging="720"/>
      </w:pPr>
      <w:rPr>
        <w:rFonts w:hint="default"/>
      </w:rPr>
    </w:lvl>
    <w:lvl w:ilvl="1" w:tplc="20885E7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15:restartNumberingAfterBreak="0">
    <w:nsid w:val="7979660D"/>
    <w:multiLevelType w:val="hybridMultilevel"/>
    <w:tmpl w:val="94587626"/>
    <w:lvl w:ilvl="0" w:tplc="D1F40DD8">
      <w:start w:val="1"/>
      <w:numFmt w:val="decimal"/>
      <w:lvlText w:val="%1."/>
      <w:lvlJc w:val="left"/>
      <w:pPr>
        <w:ind w:left="360" w:hanging="360"/>
      </w:pPr>
      <w:rPr>
        <w:rFonts w:hint="default"/>
        <w:b/>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7B2F040D"/>
    <w:multiLevelType w:val="hybridMultilevel"/>
    <w:tmpl w:val="4E22F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C6B631C"/>
    <w:multiLevelType w:val="hybridMultilevel"/>
    <w:tmpl w:val="6226E7E0"/>
    <w:lvl w:ilvl="0" w:tplc="5E705CB0">
      <w:start w:val="1"/>
      <w:numFmt w:val="lowerRoman"/>
      <w:lvlText w:val="%1."/>
      <w:lvlJc w:val="left"/>
      <w:pPr>
        <w:tabs>
          <w:tab w:val="num" w:pos="1800"/>
        </w:tabs>
        <w:ind w:left="1800" w:hanging="72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num w:numId="1" w16cid:durableId="404575143">
    <w:abstractNumId w:val="59"/>
  </w:num>
  <w:num w:numId="2" w16cid:durableId="2005358544">
    <w:abstractNumId w:val="48"/>
  </w:num>
  <w:num w:numId="3" w16cid:durableId="464008148">
    <w:abstractNumId w:val="54"/>
  </w:num>
  <w:num w:numId="4" w16cid:durableId="1831869797">
    <w:abstractNumId w:val="22"/>
  </w:num>
  <w:num w:numId="5" w16cid:durableId="1929924471">
    <w:abstractNumId w:val="57"/>
  </w:num>
  <w:num w:numId="6" w16cid:durableId="1708333601">
    <w:abstractNumId w:val="55"/>
  </w:num>
  <w:num w:numId="7" w16cid:durableId="1580288108">
    <w:abstractNumId w:val="38"/>
  </w:num>
  <w:num w:numId="8" w16cid:durableId="1716002376">
    <w:abstractNumId w:val="27"/>
  </w:num>
  <w:num w:numId="9" w16cid:durableId="92634045">
    <w:abstractNumId w:val="25"/>
  </w:num>
  <w:num w:numId="10" w16cid:durableId="1518151837">
    <w:abstractNumId w:val="13"/>
  </w:num>
  <w:num w:numId="11" w16cid:durableId="580526874">
    <w:abstractNumId w:val="33"/>
  </w:num>
  <w:num w:numId="12" w16cid:durableId="485098749">
    <w:abstractNumId w:val="19"/>
  </w:num>
  <w:num w:numId="13" w16cid:durableId="1559239809">
    <w:abstractNumId w:val="53"/>
  </w:num>
  <w:num w:numId="14" w16cid:durableId="854618051">
    <w:abstractNumId w:val="64"/>
  </w:num>
  <w:num w:numId="15" w16cid:durableId="1837921816">
    <w:abstractNumId w:val="9"/>
  </w:num>
  <w:num w:numId="16" w16cid:durableId="82187606">
    <w:abstractNumId w:val="26"/>
  </w:num>
  <w:num w:numId="17" w16cid:durableId="764375876">
    <w:abstractNumId w:val="49"/>
  </w:num>
  <w:num w:numId="18" w16cid:durableId="784693972">
    <w:abstractNumId w:val="67"/>
  </w:num>
  <w:num w:numId="19" w16cid:durableId="531578695">
    <w:abstractNumId w:val="52"/>
  </w:num>
  <w:num w:numId="20" w16cid:durableId="1051884773">
    <w:abstractNumId w:val="41"/>
  </w:num>
  <w:num w:numId="21" w16cid:durableId="1942831506">
    <w:abstractNumId w:val="14"/>
  </w:num>
  <w:num w:numId="22" w16cid:durableId="160244229">
    <w:abstractNumId w:val="30"/>
  </w:num>
  <w:num w:numId="23" w16cid:durableId="1264263450">
    <w:abstractNumId w:val="50"/>
  </w:num>
  <w:num w:numId="24" w16cid:durableId="1370496342">
    <w:abstractNumId w:val="31"/>
  </w:num>
  <w:num w:numId="25" w16cid:durableId="487210999">
    <w:abstractNumId w:val="6"/>
  </w:num>
  <w:num w:numId="26" w16cid:durableId="421990880">
    <w:abstractNumId w:val="39"/>
  </w:num>
  <w:num w:numId="27" w16cid:durableId="1451775235">
    <w:abstractNumId w:val="60"/>
  </w:num>
  <w:num w:numId="28" w16cid:durableId="2081244085">
    <w:abstractNumId w:val="8"/>
  </w:num>
  <w:num w:numId="29" w16cid:durableId="2025591650">
    <w:abstractNumId w:val="11"/>
  </w:num>
  <w:num w:numId="30" w16cid:durableId="701978409">
    <w:abstractNumId w:val="1"/>
  </w:num>
  <w:num w:numId="31" w16cid:durableId="1541669435">
    <w:abstractNumId w:val="16"/>
  </w:num>
  <w:num w:numId="32" w16cid:durableId="1004429523">
    <w:abstractNumId w:val="21"/>
  </w:num>
  <w:num w:numId="33" w16cid:durableId="615721932">
    <w:abstractNumId w:val="44"/>
  </w:num>
  <w:num w:numId="34" w16cid:durableId="433987189">
    <w:abstractNumId w:val="5"/>
  </w:num>
  <w:num w:numId="35" w16cid:durableId="317415985">
    <w:abstractNumId w:val="45"/>
  </w:num>
  <w:num w:numId="36" w16cid:durableId="853037419">
    <w:abstractNumId w:val="20"/>
  </w:num>
  <w:num w:numId="37" w16cid:durableId="1308827031">
    <w:abstractNumId w:val="66"/>
  </w:num>
  <w:num w:numId="38" w16cid:durableId="152793282">
    <w:abstractNumId w:val="28"/>
  </w:num>
  <w:num w:numId="39" w16cid:durableId="1897857898">
    <w:abstractNumId w:val="47"/>
  </w:num>
  <w:num w:numId="40" w16cid:durableId="1066344885">
    <w:abstractNumId w:val="5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3508980">
    <w:abstractNumId w:val="31"/>
  </w:num>
  <w:num w:numId="42" w16cid:durableId="628557996">
    <w:abstractNumId w:val="37"/>
  </w:num>
  <w:num w:numId="43" w16cid:durableId="1289822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1258848">
    <w:abstractNumId w:val="24"/>
    <w:lvlOverride w:ilvl="0">
      <w:startOverride w:val="1"/>
    </w:lvlOverride>
    <w:lvlOverride w:ilvl="1"/>
    <w:lvlOverride w:ilvl="2"/>
    <w:lvlOverride w:ilvl="3"/>
    <w:lvlOverride w:ilvl="4"/>
    <w:lvlOverride w:ilvl="5"/>
    <w:lvlOverride w:ilvl="6"/>
    <w:lvlOverride w:ilvl="7"/>
    <w:lvlOverride w:ilvl="8"/>
  </w:num>
  <w:num w:numId="45" w16cid:durableId="840584195">
    <w:abstractNumId w:val="6"/>
  </w:num>
  <w:num w:numId="46" w16cid:durableId="707025232">
    <w:abstractNumId w:val="15"/>
  </w:num>
  <w:num w:numId="47" w16cid:durableId="1664551137">
    <w:abstractNumId w:val="34"/>
  </w:num>
  <w:num w:numId="48" w16cid:durableId="852836347">
    <w:abstractNumId w:val="42"/>
  </w:num>
  <w:num w:numId="49" w16cid:durableId="226040079">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90422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11420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91449798">
    <w:abstractNumId w:val="18"/>
  </w:num>
  <w:num w:numId="53" w16cid:durableId="1991249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9933197">
    <w:abstractNumId w:val="17"/>
  </w:num>
  <w:num w:numId="55" w16cid:durableId="369455652">
    <w:abstractNumId w:val="46"/>
  </w:num>
  <w:num w:numId="56" w16cid:durableId="112361470">
    <w:abstractNumId w:val="0"/>
  </w:num>
  <w:num w:numId="57" w16cid:durableId="1910847576">
    <w:abstractNumId w:val="3"/>
  </w:num>
  <w:num w:numId="58" w16cid:durableId="1198160185">
    <w:abstractNumId w:val="2"/>
  </w:num>
  <w:num w:numId="59" w16cid:durableId="43457298">
    <w:abstractNumId w:val="63"/>
  </w:num>
  <w:num w:numId="60" w16cid:durableId="1151751661">
    <w:abstractNumId w:val="62"/>
  </w:num>
  <w:num w:numId="61" w16cid:durableId="855538448">
    <w:abstractNumId w:val="3"/>
  </w:num>
  <w:num w:numId="62" w16cid:durableId="4192546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65866351">
    <w:abstractNumId w:val="4"/>
    <w:lvlOverride w:ilvl="0">
      <w:lvl w:ilvl="0">
        <w:numFmt w:val="bullet"/>
        <w:lvlText w:val=""/>
        <w:legacy w:legacy="1" w:legacySpace="0" w:legacyIndent="283"/>
        <w:lvlJc w:val="left"/>
        <w:pPr>
          <w:ind w:left="283" w:hanging="283"/>
        </w:pPr>
        <w:rPr>
          <w:rFonts w:ascii="Symbol" w:hAnsi="Symbol" w:hint="default"/>
        </w:rPr>
      </w:lvl>
    </w:lvlOverride>
  </w:num>
  <w:num w:numId="64" w16cid:durableId="1903517150">
    <w:abstractNumId w:val="29"/>
  </w:num>
  <w:num w:numId="65" w16cid:durableId="980159000">
    <w:abstractNumId w:val="40"/>
  </w:num>
  <w:num w:numId="66" w16cid:durableId="1689916164">
    <w:abstractNumId w:val="12"/>
  </w:num>
  <w:num w:numId="67" w16cid:durableId="143469023">
    <w:abstractNumId w:val="32"/>
  </w:num>
  <w:num w:numId="68" w16cid:durableId="652217721">
    <w:abstractNumId w:val="65"/>
  </w:num>
  <w:num w:numId="69" w16cid:durableId="1878808127">
    <w:abstractNumId w:val="61"/>
  </w:num>
  <w:num w:numId="70" w16cid:durableId="170878048">
    <w:abstractNumId w:val="23"/>
  </w:num>
  <w:num w:numId="71" w16cid:durableId="1243948247">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8A2"/>
    <w:rsid w:val="00000889"/>
    <w:rsid w:val="00005B85"/>
    <w:rsid w:val="000223A9"/>
    <w:rsid w:val="000270FC"/>
    <w:rsid w:val="00032D12"/>
    <w:rsid w:val="0003425E"/>
    <w:rsid w:val="00040C38"/>
    <w:rsid w:val="000430C1"/>
    <w:rsid w:val="000464B7"/>
    <w:rsid w:val="000479A7"/>
    <w:rsid w:val="000513FE"/>
    <w:rsid w:val="00057C2B"/>
    <w:rsid w:val="00062B62"/>
    <w:rsid w:val="0007367D"/>
    <w:rsid w:val="00081F25"/>
    <w:rsid w:val="00083616"/>
    <w:rsid w:val="00086CC0"/>
    <w:rsid w:val="00095651"/>
    <w:rsid w:val="000D427E"/>
    <w:rsid w:val="000D5ECB"/>
    <w:rsid w:val="000D5F21"/>
    <w:rsid w:val="000E1631"/>
    <w:rsid w:val="000E3AC9"/>
    <w:rsid w:val="000E6520"/>
    <w:rsid w:val="00100927"/>
    <w:rsid w:val="00100F7B"/>
    <w:rsid w:val="0010277F"/>
    <w:rsid w:val="00106522"/>
    <w:rsid w:val="0012045F"/>
    <w:rsid w:val="0012182F"/>
    <w:rsid w:val="00121D06"/>
    <w:rsid w:val="001258A2"/>
    <w:rsid w:val="0013573A"/>
    <w:rsid w:val="00156327"/>
    <w:rsid w:val="00163C94"/>
    <w:rsid w:val="001721E5"/>
    <w:rsid w:val="00185FF3"/>
    <w:rsid w:val="00191417"/>
    <w:rsid w:val="00193084"/>
    <w:rsid w:val="00194759"/>
    <w:rsid w:val="00194B0B"/>
    <w:rsid w:val="001A7971"/>
    <w:rsid w:val="001B6110"/>
    <w:rsid w:val="001B6C77"/>
    <w:rsid w:val="001C038F"/>
    <w:rsid w:val="001C5243"/>
    <w:rsid w:val="001C6CBB"/>
    <w:rsid w:val="001D0B2A"/>
    <w:rsid w:val="001D536D"/>
    <w:rsid w:val="001F1F58"/>
    <w:rsid w:val="001F61B6"/>
    <w:rsid w:val="00220B1C"/>
    <w:rsid w:val="002223C4"/>
    <w:rsid w:val="00225360"/>
    <w:rsid w:val="00227EC4"/>
    <w:rsid w:val="00233F96"/>
    <w:rsid w:val="00240149"/>
    <w:rsid w:val="002410C1"/>
    <w:rsid w:val="00241D9E"/>
    <w:rsid w:val="0024576F"/>
    <w:rsid w:val="00246F97"/>
    <w:rsid w:val="00250EDE"/>
    <w:rsid w:val="002514DC"/>
    <w:rsid w:val="00255541"/>
    <w:rsid w:val="002674CE"/>
    <w:rsid w:val="00274656"/>
    <w:rsid w:val="002751E8"/>
    <w:rsid w:val="00275267"/>
    <w:rsid w:val="002832F3"/>
    <w:rsid w:val="00291E5A"/>
    <w:rsid w:val="00291EFB"/>
    <w:rsid w:val="00295169"/>
    <w:rsid w:val="00297954"/>
    <w:rsid w:val="002A2874"/>
    <w:rsid w:val="002C014F"/>
    <w:rsid w:val="002C43B4"/>
    <w:rsid w:val="002F208D"/>
    <w:rsid w:val="002F3AD4"/>
    <w:rsid w:val="002F3FF0"/>
    <w:rsid w:val="002F408B"/>
    <w:rsid w:val="002F5445"/>
    <w:rsid w:val="003053B3"/>
    <w:rsid w:val="00306460"/>
    <w:rsid w:val="00317662"/>
    <w:rsid w:val="0032029F"/>
    <w:rsid w:val="00320C13"/>
    <w:rsid w:val="003352AF"/>
    <w:rsid w:val="003360BF"/>
    <w:rsid w:val="003521ED"/>
    <w:rsid w:val="00353790"/>
    <w:rsid w:val="003547CB"/>
    <w:rsid w:val="003626A4"/>
    <w:rsid w:val="00366C8C"/>
    <w:rsid w:val="00367E5D"/>
    <w:rsid w:val="00384CB3"/>
    <w:rsid w:val="00384EE2"/>
    <w:rsid w:val="00392362"/>
    <w:rsid w:val="00392B81"/>
    <w:rsid w:val="00394A08"/>
    <w:rsid w:val="0039505E"/>
    <w:rsid w:val="003A0DF8"/>
    <w:rsid w:val="003A5FE6"/>
    <w:rsid w:val="003A6492"/>
    <w:rsid w:val="003B11B8"/>
    <w:rsid w:val="003B5D01"/>
    <w:rsid w:val="003B5EED"/>
    <w:rsid w:val="003C03D4"/>
    <w:rsid w:val="003C1987"/>
    <w:rsid w:val="003D4DE8"/>
    <w:rsid w:val="003D54AD"/>
    <w:rsid w:val="003E15F1"/>
    <w:rsid w:val="003E298A"/>
    <w:rsid w:val="003E302E"/>
    <w:rsid w:val="003E7841"/>
    <w:rsid w:val="00417690"/>
    <w:rsid w:val="00420415"/>
    <w:rsid w:val="004222CC"/>
    <w:rsid w:val="00425B61"/>
    <w:rsid w:val="0043224F"/>
    <w:rsid w:val="00432724"/>
    <w:rsid w:val="004332E1"/>
    <w:rsid w:val="004366D7"/>
    <w:rsid w:val="0044466C"/>
    <w:rsid w:val="00445C6B"/>
    <w:rsid w:val="004571D9"/>
    <w:rsid w:val="004571FF"/>
    <w:rsid w:val="004578FF"/>
    <w:rsid w:val="00457A2A"/>
    <w:rsid w:val="00462BCE"/>
    <w:rsid w:val="004671C6"/>
    <w:rsid w:val="00474ADC"/>
    <w:rsid w:val="00477D84"/>
    <w:rsid w:val="00486317"/>
    <w:rsid w:val="004B07A0"/>
    <w:rsid w:val="004C3C6D"/>
    <w:rsid w:val="004D164D"/>
    <w:rsid w:val="004E0F0A"/>
    <w:rsid w:val="004F1203"/>
    <w:rsid w:val="004F3FAB"/>
    <w:rsid w:val="004F5217"/>
    <w:rsid w:val="004F524E"/>
    <w:rsid w:val="00502D40"/>
    <w:rsid w:val="00502FBC"/>
    <w:rsid w:val="00505C70"/>
    <w:rsid w:val="00506462"/>
    <w:rsid w:val="00507337"/>
    <w:rsid w:val="00510900"/>
    <w:rsid w:val="00524EA3"/>
    <w:rsid w:val="00525DE4"/>
    <w:rsid w:val="00540878"/>
    <w:rsid w:val="00543238"/>
    <w:rsid w:val="00546FCE"/>
    <w:rsid w:val="00565610"/>
    <w:rsid w:val="00567918"/>
    <w:rsid w:val="0057269C"/>
    <w:rsid w:val="005728F2"/>
    <w:rsid w:val="00575642"/>
    <w:rsid w:val="005854E8"/>
    <w:rsid w:val="00585E1B"/>
    <w:rsid w:val="005903F9"/>
    <w:rsid w:val="00592260"/>
    <w:rsid w:val="00594380"/>
    <w:rsid w:val="005960BF"/>
    <w:rsid w:val="00596154"/>
    <w:rsid w:val="00597E81"/>
    <w:rsid w:val="005A0D85"/>
    <w:rsid w:val="005A78F7"/>
    <w:rsid w:val="005B2EB8"/>
    <w:rsid w:val="005B3965"/>
    <w:rsid w:val="005B50A3"/>
    <w:rsid w:val="005B5731"/>
    <w:rsid w:val="005C2B05"/>
    <w:rsid w:val="005C33F8"/>
    <w:rsid w:val="005D0D3F"/>
    <w:rsid w:val="005D13B5"/>
    <w:rsid w:val="005D28F7"/>
    <w:rsid w:val="005D5950"/>
    <w:rsid w:val="005F0ADB"/>
    <w:rsid w:val="005F300B"/>
    <w:rsid w:val="006113CA"/>
    <w:rsid w:val="00621054"/>
    <w:rsid w:val="00621AEE"/>
    <w:rsid w:val="00624DB1"/>
    <w:rsid w:val="00625A1A"/>
    <w:rsid w:val="00625BC2"/>
    <w:rsid w:val="006273FD"/>
    <w:rsid w:val="00631040"/>
    <w:rsid w:val="006348CF"/>
    <w:rsid w:val="00651FBE"/>
    <w:rsid w:val="00653EF1"/>
    <w:rsid w:val="0065548A"/>
    <w:rsid w:val="00657289"/>
    <w:rsid w:val="00660D1B"/>
    <w:rsid w:val="00676134"/>
    <w:rsid w:val="00681A88"/>
    <w:rsid w:val="00681DAB"/>
    <w:rsid w:val="00683480"/>
    <w:rsid w:val="00687B24"/>
    <w:rsid w:val="00694027"/>
    <w:rsid w:val="006A43E3"/>
    <w:rsid w:val="006A6F51"/>
    <w:rsid w:val="006A7112"/>
    <w:rsid w:val="006B38E0"/>
    <w:rsid w:val="006C60BE"/>
    <w:rsid w:val="006D2F81"/>
    <w:rsid w:val="006D4B69"/>
    <w:rsid w:val="006D56A1"/>
    <w:rsid w:val="006D79DB"/>
    <w:rsid w:val="006E0ADE"/>
    <w:rsid w:val="006E43EE"/>
    <w:rsid w:val="006E4504"/>
    <w:rsid w:val="006E7725"/>
    <w:rsid w:val="006F0520"/>
    <w:rsid w:val="006F21FA"/>
    <w:rsid w:val="006F702F"/>
    <w:rsid w:val="0070414D"/>
    <w:rsid w:val="0070751B"/>
    <w:rsid w:val="00710071"/>
    <w:rsid w:val="0071195A"/>
    <w:rsid w:val="00711B87"/>
    <w:rsid w:val="00712713"/>
    <w:rsid w:val="00717F60"/>
    <w:rsid w:val="00741AAA"/>
    <w:rsid w:val="00746075"/>
    <w:rsid w:val="00760351"/>
    <w:rsid w:val="007619EA"/>
    <w:rsid w:val="00766BB3"/>
    <w:rsid w:val="00770421"/>
    <w:rsid w:val="00772668"/>
    <w:rsid w:val="00775F05"/>
    <w:rsid w:val="00776FED"/>
    <w:rsid w:val="0079723D"/>
    <w:rsid w:val="00797EF5"/>
    <w:rsid w:val="007A22EA"/>
    <w:rsid w:val="007A346C"/>
    <w:rsid w:val="007A3F62"/>
    <w:rsid w:val="007B5C59"/>
    <w:rsid w:val="007B7E90"/>
    <w:rsid w:val="007C0D5D"/>
    <w:rsid w:val="007D33B7"/>
    <w:rsid w:val="007D6CEC"/>
    <w:rsid w:val="00801A38"/>
    <w:rsid w:val="00801AF7"/>
    <w:rsid w:val="008124AD"/>
    <w:rsid w:val="00814155"/>
    <w:rsid w:val="0081536B"/>
    <w:rsid w:val="008156A9"/>
    <w:rsid w:val="008243AA"/>
    <w:rsid w:val="008464C7"/>
    <w:rsid w:val="0085128F"/>
    <w:rsid w:val="00853B9B"/>
    <w:rsid w:val="00863F20"/>
    <w:rsid w:val="008655ED"/>
    <w:rsid w:val="00870421"/>
    <w:rsid w:val="00870BD0"/>
    <w:rsid w:val="00873B16"/>
    <w:rsid w:val="00882F61"/>
    <w:rsid w:val="008851EE"/>
    <w:rsid w:val="008873DE"/>
    <w:rsid w:val="008A3002"/>
    <w:rsid w:val="008A359B"/>
    <w:rsid w:val="008A5660"/>
    <w:rsid w:val="008B34E5"/>
    <w:rsid w:val="008B69EC"/>
    <w:rsid w:val="008C1167"/>
    <w:rsid w:val="008C1745"/>
    <w:rsid w:val="008D044B"/>
    <w:rsid w:val="008D54A6"/>
    <w:rsid w:val="008D564B"/>
    <w:rsid w:val="008D7157"/>
    <w:rsid w:val="008E100C"/>
    <w:rsid w:val="008F054E"/>
    <w:rsid w:val="008F0AD3"/>
    <w:rsid w:val="008F2A86"/>
    <w:rsid w:val="009111CB"/>
    <w:rsid w:val="00912583"/>
    <w:rsid w:val="00914F60"/>
    <w:rsid w:val="009154EC"/>
    <w:rsid w:val="00922C76"/>
    <w:rsid w:val="00932D97"/>
    <w:rsid w:val="00934467"/>
    <w:rsid w:val="00937FC1"/>
    <w:rsid w:val="00946701"/>
    <w:rsid w:val="00954F43"/>
    <w:rsid w:val="0095586B"/>
    <w:rsid w:val="00955C43"/>
    <w:rsid w:val="00955F03"/>
    <w:rsid w:val="00956013"/>
    <w:rsid w:val="00957D14"/>
    <w:rsid w:val="009636C5"/>
    <w:rsid w:val="00972241"/>
    <w:rsid w:val="00975920"/>
    <w:rsid w:val="00975B87"/>
    <w:rsid w:val="00985AE8"/>
    <w:rsid w:val="00992397"/>
    <w:rsid w:val="00992984"/>
    <w:rsid w:val="00992BC2"/>
    <w:rsid w:val="00996F43"/>
    <w:rsid w:val="009A0CF3"/>
    <w:rsid w:val="009B7A12"/>
    <w:rsid w:val="009C1D56"/>
    <w:rsid w:val="009C24C1"/>
    <w:rsid w:val="009C28B1"/>
    <w:rsid w:val="009C47CF"/>
    <w:rsid w:val="009C5A0B"/>
    <w:rsid w:val="009E0D6E"/>
    <w:rsid w:val="009E1B41"/>
    <w:rsid w:val="009F3C62"/>
    <w:rsid w:val="00A00EDF"/>
    <w:rsid w:val="00A06249"/>
    <w:rsid w:val="00A07D1F"/>
    <w:rsid w:val="00A165F4"/>
    <w:rsid w:val="00A25A7E"/>
    <w:rsid w:val="00A263B2"/>
    <w:rsid w:val="00A32F14"/>
    <w:rsid w:val="00A36000"/>
    <w:rsid w:val="00A36C04"/>
    <w:rsid w:val="00A52CE6"/>
    <w:rsid w:val="00A542EE"/>
    <w:rsid w:val="00A62DE1"/>
    <w:rsid w:val="00A70172"/>
    <w:rsid w:val="00A70351"/>
    <w:rsid w:val="00A7787E"/>
    <w:rsid w:val="00A80843"/>
    <w:rsid w:val="00A92275"/>
    <w:rsid w:val="00AA106D"/>
    <w:rsid w:val="00AA7508"/>
    <w:rsid w:val="00AB38C5"/>
    <w:rsid w:val="00AD3BEC"/>
    <w:rsid w:val="00B1312D"/>
    <w:rsid w:val="00B14FB4"/>
    <w:rsid w:val="00B219D6"/>
    <w:rsid w:val="00B25F9F"/>
    <w:rsid w:val="00B72EF1"/>
    <w:rsid w:val="00B735E0"/>
    <w:rsid w:val="00B73633"/>
    <w:rsid w:val="00B75F0E"/>
    <w:rsid w:val="00B76EFD"/>
    <w:rsid w:val="00B84BAA"/>
    <w:rsid w:val="00B9223B"/>
    <w:rsid w:val="00BB4CDE"/>
    <w:rsid w:val="00BB6EC7"/>
    <w:rsid w:val="00BB77BA"/>
    <w:rsid w:val="00BC6A89"/>
    <w:rsid w:val="00BD549B"/>
    <w:rsid w:val="00BE0A12"/>
    <w:rsid w:val="00C06DDB"/>
    <w:rsid w:val="00C17008"/>
    <w:rsid w:val="00C210FC"/>
    <w:rsid w:val="00C25962"/>
    <w:rsid w:val="00C323D7"/>
    <w:rsid w:val="00C37FA4"/>
    <w:rsid w:val="00C410E2"/>
    <w:rsid w:val="00C454FF"/>
    <w:rsid w:val="00C47ACC"/>
    <w:rsid w:val="00C526FE"/>
    <w:rsid w:val="00C545CD"/>
    <w:rsid w:val="00C548A0"/>
    <w:rsid w:val="00C6648A"/>
    <w:rsid w:val="00C673F7"/>
    <w:rsid w:val="00C92743"/>
    <w:rsid w:val="00C95D18"/>
    <w:rsid w:val="00CB0AFE"/>
    <w:rsid w:val="00CB161F"/>
    <w:rsid w:val="00CB5699"/>
    <w:rsid w:val="00CC2052"/>
    <w:rsid w:val="00CD0AD4"/>
    <w:rsid w:val="00CD220B"/>
    <w:rsid w:val="00CD3E24"/>
    <w:rsid w:val="00CD51C5"/>
    <w:rsid w:val="00CD69D9"/>
    <w:rsid w:val="00CD784E"/>
    <w:rsid w:val="00CE4899"/>
    <w:rsid w:val="00CF2396"/>
    <w:rsid w:val="00CF4B9E"/>
    <w:rsid w:val="00D02907"/>
    <w:rsid w:val="00D031B5"/>
    <w:rsid w:val="00D04D07"/>
    <w:rsid w:val="00D2144A"/>
    <w:rsid w:val="00D2254D"/>
    <w:rsid w:val="00D26EE6"/>
    <w:rsid w:val="00D444DB"/>
    <w:rsid w:val="00D4563A"/>
    <w:rsid w:val="00D51A99"/>
    <w:rsid w:val="00D54FBD"/>
    <w:rsid w:val="00D63E23"/>
    <w:rsid w:val="00D64F5D"/>
    <w:rsid w:val="00D65242"/>
    <w:rsid w:val="00D70760"/>
    <w:rsid w:val="00D81AA9"/>
    <w:rsid w:val="00D82E99"/>
    <w:rsid w:val="00D85BBB"/>
    <w:rsid w:val="00D871DF"/>
    <w:rsid w:val="00DA68BC"/>
    <w:rsid w:val="00DB08FA"/>
    <w:rsid w:val="00DD4585"/>
    <w:rsid w:val="00DE1509"/>
    <w:rsid w:val="00DE3746"/>
    <w:rsid w:val="00DF0627"/>
    <w:rsid w:val="00DF0677"/>
    <w:rsid w:val="00E009AB"/>
    <w:rsid w:val="00E06420"/>
    <w:rsid w:val="00E1348B"/>
    <w:rsid w:val="00E13537"/>
    <w:rsid w:val="00E2045A"/>
    <w:rsid w:val="00E20798"/>
    <w:rsid w:val="00E313D0"/>
    <w:rsid w:val="00E31663"/>
    <w:rsid w:val="00E356F4"/>
    <w:rsid w:val="00E35B47"/>
    <w:rsid w:val="00E36763"/>
    <w:rsid w:val="00E46D5E"/>
    <w:rsid w:val="00E57317"/>
    <w:rsid w:val="00E57DA9"/>
    <w:rsid w:val="00E60AB3"/>
    <w:rsid w:val="00E76116"/>
    <w:rsid w:val="00E84209"/>
    <w:rsid w:val="00E85161"/>
    <w:rsid w:val="00E86EF4"/>
    <w:rsid w:val="00EB242C"/>
    <w:rsid w:val="00EB4408"/>
    <w:rsid w:val="00EB7C6D"/>
    <w:rsid w:val="00EC75EE"/>
    <w:rsid w:val="00ED18AF"/>
    <w:rsid w:val="00ED6309"/>
    <w:rsid w:val="00EE3F2B"/>
    <w:rsid w:val="00EF31CB"/>
    <w:rsid w:val="00F00F23"/>
    <w:rsid w:val="00F1137D"/>
    <w:rsid w:val="00F14FD2"/>
    <w:rsid w:val="00F16A56"/>
    <w:rsid w:val="00F17C0C"/>
    <w:rsid w:val="00F2416A"/>
    <w:rsid w:val="00F245C1"/>
    <w:rsid w:val="00F25843"/>
    <w:rsid w:val="00F27022"/>
    <w:rsid w:val="00F36B38"/>
    <w:rsid w:val="00F42C29"/>
    <w:rsid w:val="00F6048F"/>
    <w:rsid w:val="00F605C5"/>
    <w:rsid w:val="00F613CC"/>
    <w:rsid w:val="00F63831"/>
    <w:rsid w:val="00F662C4"/>
    <w:rsid w:val="00F736C5"/>
    <w:rsid w:val="00F80AD4"/>
    <w:rsid w:val="00F87913"/>
    <w:rsid w:val="00F92801"/>
    <w:rsid w:val="00FB243C"/>
    <w:rsid w:val="00FB486B"/>
    <w:rsid w:val="00FB51CA"/>
    <w:rsid w:val="00FB7B3E"/>
    <w:rsid w:val="00FC3278"/>
    <w:rsid w:val="00FC4AAA"/>
    <w:rsid w:val="00FC4CCD"/>
    <w:rsid w:val="00FC76EB"/>
    <w:rsid w:val="00FD3981"/>
    <w:rsid w:val="00FD7127"/>
    <w:rsid w:val="00FF424C"/>
    <w:rsid w:val="00FF43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160C"/>
  <w15:docId w15:val="{FDABE43B-CE93-4147-8B1D-7286FA47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D1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258A2"/>
    <w:pPr>
      <w:keepNext/>
      <w:jc w:val="center"/>
      <w:outlineLvl w:val="0"/>
    </w:pPr>
    <w:rPr>
      <w:rFonts w:ascii="Bookman Old Style" w:hAnsi="Bookman Old Style"/>
      <w:b/>
      <w:bCs/>
    </w:rPr>
  </w:style>
  <w:style w:type="paragraph" w:styleId="Titre2">
    <w:name w:val="heading 2"/>
    <w:basedOn w:val="Normal"/>
    <w:next w:val="Normal"/>
    <w:link w:val="Titre2Car"/>
    <w:uiPriority w:val="99"/>
    <w:qFormat/>
    <w:rsid w:val="001258A2"/>
    <w:pPr>
      <w:keepNext/>
      <w:jc w:val="center"/>
      <w:outlineLvl w:val="1"/>
    </w:pPr>
    <w:rPr>
      <w:rFonts w:ascii="Bookman Old Style" w:hAnsi="Bookman Old Style"/>
      <w:i/>
      <w:iCs/>
    </w:rPr>
  </w:style>
  <w:style w:type="paragraph" w:styleId="Titre3">
    <w:name w:val="heading 3"/>
    <w:basedOn w:val="Normal"/>
    <w:next w:val="Normal"/>
    <w:link w:val="Titre3Car"/>
    <w:uiPriority w:val="99"/>
    <w:qFormat/>
    <w:rsid w:val="001258A2"/>
    <w:pPr>
      <w:keepNext/>
      <w:jc w:val="center"/>
      <w:outlineLvl w:val="2"/>
    </w:pPr>
    <w:rPr>
      <w:rFonts w:ascii="Bookman Old Style" w:hAnsi="Bookman Old Style"/>
      <w:b/>
      <w:bCs/>
      <w:sz w:val="32"/>
    </w:rPr>
  </w:style>
  <w:style w:type="paragraph" w:styleId="Titre4">
    <w:name w:val="heading 4"/>
    <w:basedOn w:val="Normal"/>
    <w:next w:val="Normal"/>
    <w:link w:val="Titre4Car"/>
    <w:uiPriority w:val="99"/>
    <w:qFormat/>
    <w:rsid w:val="001258A2"/>
    <w:pPr>
      <w:keepNext/>
      <w:jc w:val="center"/>
      <w:outlineLvl w:val="3"/>
    </w:pPr>
    <w:rPr>
      <w:rFonts w:ascii="Bookman Old Style" w:hAnsi="Bookman Old Style"/>
      <w:sz w:val="28"/>
    </w:rPr>
  </w:style>
  <w:style w:type="paragraph" w:styleId="Titre5">
    <w:name w:val="heading 5"/>
    <w:basedOn w:val="Normal"/>
    <w:next w:val="Normal"/>
    <w:link w:val="Titre5Car"/>
    <w:uiPriority w:val="99"/>
    <w:qFormat/>
    <w:rsid w:val="001258A2"/>
    <w:pPr>
      <w:spacing w:before="240" w:after="60"/>
      <w:outlineLvl w:val="4"/>
    </w:pPr>
    <w:rPr>
      <w:b/>
      <w:bCs/>
      <w:i/>
      <w:iCs/>
      <w:sz w:val="26"/>
      <w:szCs w:val="26"/>
    </w:rPr>
  </w:style>
  <w:style w:type="paragraph" w:styleId="Titre6">
    <w:name w:val="heading 6"/>
    <w:basedOn w:val="Normal"/>
    <w:next w:val="Normal"/>
    <w:link w:val="Titre6Car"/>
    <w:uiPriority w:val="99"/>
    <w:qFormat/>
    <w:rsid w:val="001258A2"/>
    <w:pPr>
      <w:spacing w:before="240" w:after="60"/>
      <w:outlineLvl w:val="5"/>
    </w:pPr>
    <w:rPr>
      <w:b/>
      <w:bCs/>
      <w:sz w:val="22"/>
      <w:szCs w:val="22"/>
    </w:rPr>
  </w:style>
  <w:style w:type="paragraph" w:styleId="Titre7">
    <w:name w:val="heading 7"/>
    <w:basedOn w:val="Normal"/>
    <w:next w:val="Normal"/>
    <w:link w:val="Titre7Car"/>
    <w:uiPriority w:val="99"/>
    <w:qFormat/>
    <w:rsid w:val="001258A2"/>
    <w:pPr>
      <w:keepNext/>
      <w:jc w:val="both"/>
      <w:outlineLvl w:val="6"/>
    </w:pPr>
    <w:rPr>
      <w:rFonts w:ascii="Bookman Old Style" w:hAnsi="Bookman Old Style"/>
      <w:sz w:val="28"/>
    </w:rPr>
  </w:style>
  <w:style w:type="paragraph" w:styleId="Titre8">
    <w:name w:val="heading 8"/>
    <w:basedOn w:val="Normal"/>
    <w:next w:val="Normal"/>
    <w:link w:val="Titre8Car"/>
    <w:uiPriority w:val="99"/>
    <w:qFormat/>
    <w:rsid w:val="001258A2"/>
    <w:pPr>
      <w:keepNext/>
      <w:jc w:val="center"/>
      <w:outlineLvl w:val="7"/>
    </w:pPr>
    <w:rPr>
      <w:b/>
      <w:bCs/>
      <w:sz w:val="22"/>
    </w:rPr>
  </w:style>
  <w:style w:type="paragraph" w:styleId="Titre9">
    <w:name w:val="heading 9"/>
    <w:basedOn w:val="Normal"/>
    <w:next w:val="Normal"/>
    <w:link w:val="Titre9Car"/>
    <w:uiPriority w:val="99"/>
    <w:qFormat/>
    <w:rsid w:val="001258A2"/>
    <w:pPr>
      <w:keepNext/>
      <w:outlineLvl w:val="8"/>
    </w:pPr>
    <w:rPr>
      <w:rFonts w:ascii="Bookman Old Style" w:hAnsi="Bookman Old Style"/>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258A2"/>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9"/>
    <w:rsid w:val="001258A2"/>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uiPriority w:val="99"/>
    <w:rsid w:val="001258A2"/>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9"/>
    <w:rsid w:val="001258A2"/>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9"/>
    <w:rsid w:val="001258A2"/>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1258A2"/>
    <w:rPr>
      <w:rFonts w:ascii="Times New Roman" w:eastAsia="Times New Roman" w:hAnsi="Times New Roman" w:cs="Times New Roman"/>
      <w:b/>
      <w:bCs/>
      <w:lang w:eastAsia="fr-FR"/>
    </w:rPr>
  </w:style>
  <w:style w:type="character" w:customStyle="1" w:styleId="Titre7Car">
    <w:name w:val="Titre 7 Car"/>
    <w:basedOn w:val="Policepardfaut"/>
    <w:link w:val="Titre7"/>
    <w:uiPriority w:val="99"/>
    <w:rsid w:val="001258A2"/>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uiPriority w:val="99"/>
    <w:rsid w:val="001258A2"/>
    <w:rPr>
      <w:rFonts w:ascii="Times New Roman" w:eastAsia="Times New Roman" w:hAnsi="Times New Roman" w:cs="Times New Roman"/>
      <w:b/>
      <w:bCs/>
      <w:szCs w:val="24"/>
      <w:lang w:eastAsia="fr-FR"/>
    </w:rPr>
  </w:style>
  <w:style w:type="character" w:customStyle="1" w:styleId="Titre9Car">
    <w:name w:val="Titre 9 Car"/>
    <w:basedOn w:val="Policepardfaut"/>
    <w:link w:val="Titre9"/>
    <w:uiPriority w:val="99"/>
    <w:rsid w:val="001258A2"/>
    <w:rPr>
      <w:rFonts w:ascii="Bookman Old Style" w:eastAsia="Times New Roman" w:hAnsi="Bookman Old Style" w:cs="Times New Roman"/>
      <w:b/>
      <w:bCs/>
      <w:sz w:val="24"/>
      <w:szCs w:val="24"/>
      <w:lang w:eastAsia="fr-FR"/>
    </w:rPr>
  </w:style>
  <w:style w:type="table" w:styleId="Grilledutableau">
    <w:name w:val="Table Grid"/>
    <w:basedOn w:val="TableauNormal"/>
    <w:rsid w:val="001258A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rsid w:val="001258A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1258A2"/>
    <w:rPr>
      <w:rFonts w:ascii="Tahoma" w:eastAsia="Times New Roman" w:hAnsi="Tahoma" w:cs="Tahoma"/>
      <w:sz w:val="20"/>
      <w:szCs w:val="20"/>
      <w:shd w:val="clear" w:color="auto" w:fill="000080"/>
      <w:lang w:eastAsia="fr-FR"/>
    </w:rPr>
  </w:style>
  <w:style w:type="paragraph" w:styleId="Pieddepage">
    <w:name w:val="footer"/>
    <w:basedOn w:val="Normal"/>
    <w:link w:val="PieddepageCar"/>
    <w:uiPriority w:val="99"/>
    <w:rsid w:val="001258A2"/>
    <w:pPr>
      <w:tabs>
        <w:tab w:val="center" w:pos="4536"/>
        <w:tab w:val="right" w:pos="9072"/>
      </w:tabs>
    </w:pPr>
  </w:style>
  <w:style w:type="character" w:customStyle="1" w:styleId="PieddepageCar">
    <w:name w:val="Pied de page Car"/>
    <w:basedOn w:val="Policepardfaut"/>
    <w:link w:val="Pieddepage"/>
    <w:uiPriority w:val="99"/>
    <w:rsid w:val="001258A2"/>
    <w:rPr>
      <w:rFonts w:ascii="Times New Roman" w:eastAsia="Times New Roman" w:hAnsi="Times New Roman" w:cs="Times New Roman"/>
      <w:sz w:val="24"/>
      <w:szCs w:val="24"/>
      <w:lang w:eastAsia="fr-FR"/>
    </w:rPr>
  </w:style>
  <w:style w:type="character" w:styleId="Numrodepage">
    <w:name w:val="page number"/>
    <w:basedOn w:val="Policepardfaut"/>
    <w:uiPriority w:val="99"/>
    <w:rsid w:val="001258A2"/>
  </w:style>
  <w:style w:type="character" w:styleId="Lienhypertexte">
    <w:name w:val="Hyperlink"/>
    <w:uiPriority w:val="99"/>
    <w:unhideWhenUsed/>
    <w:rsid w:val="001258A2"/>
    <w:rPr>
      <w:color w:val="0000FF"/>
      <w:u w:val="single"/>
    </w:rPr>
  </w:style>
  <w:style w:type="paragraph" w:styleId="En-tte">
    <w:name w:val="header"/>
    <w:basedOn w:val="Normal"/>
    <w:link w:val="En-tteCar"/>
    <w:uiPriority w:val="99"/>
    <w:rsid w:val="001258A2"/>
    <w:pPr>
      <w:tabs>
        <w:tab w:val="center" w:pos="4536"/>
        <w:tab w:val="right" w:pos="9072"/>
      </w:tabs>
    </w:pPr>
  </w:style>
  <w:style w:type="character" w:customStyle="1" w:styleId="En-tteCar">
    <w:name w:val="En-tête Car"/>
    <w:basedOn w:val="Policepardfaut"/>
    <w:link w:val="En-tte"/>
    <w:uiPriority w:val="99"/>
    <w:rsid w:val="001258A2"/>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1258A2"/>
    <w:pPr>
      <w:jc w:val="both"/>
    </w:pPr>
    <w:rPr>
      <w:rFonts w:ascii="Bookman Old Style" w:hAnsi="Bookman Old Style"/>
      <w:b/>
      <w:bCs/>
      <w:sz w:val="28"/>
    </w:rPr>
  </w:style>
  <w:style w:type="character" w:customStyle="1" w:styleId="Corpsdetexte2Car">
    <w:name w:val="Corps de texte 2 Car"/>
    <w:basedOn w:val="Policepardfaut"/>
    <w:link w:val="Corpsdetexte2"/>
    <w:rsid w:val="001258A2"/>
    <w:rPr>
      <w:rFonts w:ascii="Bookman Old Style" w:eastAsia="Times New Roman" w:hAnsi="Bookman Old Style" w:cs="Times New Roman"/>
      <w:b/>
      <w:bCs/>
      <w:sz w:val="28"/>
      <w:szCs w:val="24"/>
      <w:lang w:eastAsia="fr-FR"/>
    </w:rPr>
  </w:style>
  <w:style w:type="paragraph" w:styleId="Titre">
    <w:name w:val="Title"/>
    <w:basedOn w:val="Normal"/>
    <w:link w:val="TitreCar"/>
    <w:qFormat/>
    <w:rsid w:val="001258A2"/>
    <w:pPr>
      <w:jc w:val="center"/>
    </w:pPr>
    <w:rPr>
      <w:b/>
      <w:bCs/>
    </w:rPr>
  </w:style>
  <w:style w:type="character" w:customStyle="1" w:styleId="TitreCar">
    <w:name w:val="Titre Car"/>
    <w:basedOn w:val="Policepardfaut"/>
    <w:link w:val="Titre"/>
    <w:rsid w:val="001258A2"/>
    <w:rPr>
      <w:rFonts w:ascii="Times New Roman" w:eastAsia="Times New Roman" w:hAnsi="Times New Roman" w:cs="Times New Roman"/>
      <w:b/>
      <w:bCs/>
      <w:sz w:val="24"/>
      <w:szCs w:val="24"/>
      <w:lang w:eastAsia="fr-FR"/>
    </w:rPr>
  </w:style>
  <w:style w:type="paragraph" w:styleId="Corpsdetexte">
    <w:name w:val="Body Text"/>
    <w:basedOn w:val="Normal"/>
    <w:link w:val="CorpsdetexteCar"/>
    <w:uiPriority w:val="99"/>
    <w:rsid w:val="001258A2"/>
    <w:pPr>
      <w:spacing w:after="120"/>
    </w:pPr>
  </w:style>
  <w:style w:type="character" w:customStyle="1" w:styleId="CorpsdetexteCar">
    <w:name w:val="Corps de texte Car"/>
    <w:basedOn w:val="Policepardfaut"/>
    <w:link w:val="Corpsdetexte"/>
    <w:uiPriority w:val="99"/>
    <w:rsid w:val="001258A2"/>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rsid w:val="001258A2"/>
    <w:pPr>
      <w:spacing w:after="120" w:line="480" w:lineRule="auto"/>
      <w:ind w:left="283"/>
    </w:pPr>
  </w:style>
  <w:style w:type="character" w:customStyle="1" w:styleId="Retraitcorpsdetexte2Car">
    <w:name w:val="Retrait corps de texte 2 Car"/>
    <w:basedOn w:val="Policepardfaut"/>
    <w:link w:val="Retraitcorpsdetexte2"/>
    <w:uiPriority w:val="99"/>
    <w:rsid w:val="001258A2"/>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rsid w:val="001258A2"/>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1258A2"/>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uiPriority w:val="99"/>
    <w:rsid w:val="001258A2"/>
    <w:pPr>
      <w:spacing w:after="120"/>
      <w:ind w:left="283"/>
    </w:pPr>
  </w:style>
  <w:style w:type="character" w:customStyle="1" w:styleId="RetraitcorpsdetexteCar">
    <w:name w:val="Retrait corps de texte Car"/>
    <w:basedOn w:val="Policepardfaut"/>
    <w:link w:val="Retraitcorpsdetexte"/>
    <w:uiPriority w:val="99"/>
    <w:rsid w:val="001258A2"/>
    <w:rPr>
      <w:rFonts w:ascii="Times New Roman" w:eastAsia="Times New Roman" w:hAnsi="Times New Roman" w:cs="Times New Roman"/>
      <w:sz w:val="24"/>
      <w:szCs w:val="24"/>
      <w:lang w:eastAsia="fr-FR"/>
    </w:rPr>
  </w:style>
  <w:style w:type="paragraph" w:customStyle="1" w:styleId="xl42">
    <w:name w:val="xl42"/>
    <w:basedOn w:val="Normal"/>
    <w:uiPriority w:val="99"/>
    <w:rsid w:val="001258A2"/>
    <w:pPr>
      <w:pBdr>
        <w:top w:val="single" w:sz="4" w:space="0" w:color="auto"/>
        <w:bottom w:val="single" w:sz="4" w:space="0" w:color="auto"/>
      </w:pBdr>
      <w:spacing w:before="100" w:beforeAutospacing="1" w:after="100" w:afterAutospacing="1"/>
    </w:pPr>
    <w:rPr>
      <w:rFonts w:ascii="Arial" w:hAnsi="Arial" w:cs="Arial"/>
      <w:b/>
      <w:bCs/>
    </w:rPr>
  </w:style>
  <w:style w:type="character" w:styleId="Lienhypertextesuivivisit">
    <w:name w:val="FollowedHyperlink"/>
    <w:uiPriority w:val="99"/>
    <w:rsid w:val="001258A2"/>
    <w:rPr>
      <w:color w:val="800080"/>
      <w:u w:val="single"/>
    </w:rPr>
  </w:style>
  <w:style w:type="paragraph" w:customStyle="1" w:styleId="xl26">
    <w:name w:val="xl26"/>
    <w:basedOn w:val="Normal"/>
    <w:uiPriority w:val="99"/>
    <w:rsid w:val="001258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character" w:customStyle="1" w:styleId="CarCar19">
    <w:name w:val="Car Car19"/>
    <w:locked/>
    <w:rsid w:val="001258A2"/>
    <w:rPr>
      <w:rFonts w:ascii="Cambria" w:hAnsi="Cambria"/>
      <w:b/>
      <w:bCs/>
      <w:kern w:val="32"/>
      <w:sz w:val="32"/>
      <w:szCs w:val="32"/>
      <w:lang w:val="fr-FR" w:eastAsia="fr-FR" w:bidi="ar-SA"/>
    </w:rPr>
  </w:style>
  <w:style w:type="paragraph" w:styleId="TM1">
    <w:name w:val="toc 1"/>
    <w:basedOn w:val="Normal"/>
    <w:next w:val="Normal"/>
    <w:autoRedefine/>
    <w:uiPriority w:val="39"/>
    <w:rsid w:val="001258A2"/>
    <w:pPr>
      <w:widowControl w:val="0"/>
      <w:spacing w:before="120" w:after="120"/>
    </w:pPr>
    <w:rPr>
      <w:b/>
      <w:caps/>
      <w:sz w:val="20"/>
      <w:szCs w:val="20"/>
    </w:rPr>
  </w:style>
  <w:style w:type="paragraph" w:styleId="TM2">
    <w:name w:val="toc 2"/>
    <w:basedOn w:val="Normal"/>
    <w:next w:val="Normal"/>
    <w:autoRedefine/>
    <w:uiPriority w:val="39"/>
    <w:rsid w:val="001258A2"/>
    <w:pPr>
      <w:widowControl w:val="0"/>
      <w:ind w:left="200"/>
    </w:pPr>
    <w:rPr>
      <w:smallCaps/>
      <w:sz w:val="20"/>
      <w:szCs w:val="20"/>
    </w:rPr>
  </w:style>
  <w:style w:type="paragraph" w:styleId="TM3">
    <w:name w:val="toc 3"/>
    <w:basedOn w:val="Normal"/>
    <w:next w:val="Normal"/>
    <w:autoRedefine/>
    <w:uiPriority w:val="99"/>
    <w:rsid w:val="001258A2"/>
    <w:pPr>
      <w:widowControl w:val="0"/>
      <w:ind w:left="400"/>
    </w:pPr>
    <w:rPr>
      <w:i/>
      <w:sz w:val="20"/>
      <w:szCs w:val="20"/>
    </w:rPr>
  </w:style>
  <w:style w:type="character" w:customStyle="1" w:styleId="CarCar9">
    <w:name w:val="Car Car9"/>
    <w:locked/>
    <w:rsid w:val="001258A2"/>
    <w:rPr>
      <w:sz w:val="24"/>
      <w:szCs w:val="24"/>
      <w:lang w:val="fr-FR" w:eastAsia="fr-FR" w:bidi="ar-SA"/>
    </w:rPr>
  </w:style>
  <w:style w:type="character" w:customStyle="1" w:styleId="CarCar6">
    <w:name w:val="Car Car6"/>
    <w:locked/>
    <w:rsid w:val="001258A2"/>
    <w:rPr>
      <w:sz w:val="24"/>
      <w:szCs w:val="24"/>
      <w:lang w:val="fr-FR" w:eastAsia="fr-FR" w:bidi="ar-SA"/>
    </w:rPr>
  </w:style>
  <w:style w:type="character" w:customStyle="1" w:styleId="SalutationsCar">
    <w:name w:val="Salutations Car"/>
    <w:link w:val="Salutations"/>
    <w:locked/>
    <w:rsid w:val="001258A2"/>
  </w:style>
  <w:style w:type="paragraph" w:styleId="Salutations">
    <w:name w:val="Salutation"/>
    <w:basedOn w:val="Normal"/>
    <w:next w:val="Normal"/>
    <w:link w:val="SalutationsCar"/>
    <w:rsid w:val="001258A2"/>
    <w:pPr>
      <w:widowControl w:val="0"/>
    </w:pPr>
    <w:rPr>
      <w:rFonts w:asciiTheme="minorHAnsi" w:eastAsiaTheme="minorHAnsi" w:hAnsiTheme="minorHAnsi" w:cstheme="minorBidi"/>
      <w:sz w:val="22"/>
      <w:szCs w:val="22"/>
      <w:lang w:eastAsia="en-US"/>
    </w:rPr>
  </w:style>
  <w:style w:type="character" w:customStyle="1" w:styleId="SalutationsCar1">
    <w:name w:val="Salutations Car1"/>
    <w:basedOn w:val="Policepardfaut"/>
    <w:rsid w:val="001258A2"/>
    <w:rPr>
      <w:rFonts w:ascii="Times New Roman" w:eastAsia="Times New Roman" w:hAnsi="Times New Roman" w:cs="Times New Roman"/>
      <w:sz w:val="24"/>
      <w:szCs w:val="24"/>
      <w:lang w:eastAsia="fr-FR"/>
    </w:rPr>
  </w:style>
  <w:style w:type="character" w:customStyle="1" w:styleId="Corpsdetexte3Car">
    <w:name w:val="Corps de texte 3 Car"/>
    <w:link w:val="Corpsdetexte3"/>
    <w:uiPriority w:val="99"/>
    <w:locked/>
    <w:rsid w:val="001258A2"/>
    <w:rPr>
      <w:sz w:val="16"/>
      <w:szCs w:val="16"/>
    </w:rPr>
  </w:style>
  <w:style w:type="paragraph" w:styleId="Corpsdetexte3">
    <w:name w:val="Body Text 3"/>
    <w:basedOn w:val="Normal"/>
    <w:link w:val="Corpsdetexte3Car"/>
    <w:uiPriority w:val="99"/>
    <w:rsid w:val="001258A2"/>
    <w:pPr>
      <w:spacing w:after="120"/>
    </w:pPr>
    <w:rPr>
      <w:rFonts w:asciiTheme="minorHAnsi" w:eastAsiaTheme="minorHAnsi" w:hAnsiTheme="minorHAnsi" w:cstheme="minorBidi"/>
      <w:sz w:val="16"/>
      <w:szCs w:val="16"/>
      <w:lang w:eastAsia="en-US"/>
    </w:rPr>
  </w:style>
  <w:style w:type="character" w:customStyle="1" w:styleId="Corpsdetexte3Car1">
    <w:name w:val="Corps de texte 3 Car1"/>
    <w:basedOn w:val="Policepardfaut"/>
    <w:uiPriority w:val="99"/>
    <w:rsid w:val="001258A2"/>
    <w:rPr>
      <w:rFonts w:ascii="Times New Roman" w:eastAsia="Times New Roman" w:hAnsi="Times New Roman" w:cs="Times New Roman"/>
      <w:sz w:val="16"/>
      <w:szCs w:val="16"/>
      <w:lang w:eastAsia="fr-FR"/>
    </w:rPr>
  </w:style>
  <w:style w:type="character" w:customStyle="1" w:styleId="TextedebullesCar">
    <w:name w:val="Texte de bulles Car"/>
    <w:link w:val="Textedebulles"/>
    <w:uiPriority w:val="99"/>
    <w:locked/>
    <w:rsid w:val="001258A2"/>
    <w:rPr>
      <w:rFonts w:ascii="Tahoma" w:hAnsi="Tahoma" w:cs="Tahoma"/>
      <w:sz w:val="16"/>
      <w:szCs w:val="16"/>
    </w:rPr>
  </w:style>
  <w:style w:type="paragraph" w:styleId="Textedebulles">
    <w:name w:val="Balloon Text"/>
    <w:basedOn w:val="Normal"/>
    <w:link w:val="TextedebullesCar"/>
    <w:uiPriority w:val="99"/>
    <w:rsid w:val="001258A2"/>
    <w:rPr>
      <w:rFonts w:ascii="Tahoma" w:eastAsiaTheme="minorHAnsi" w:hAnsi="Tahoma" w:cs="Tahoma"/>
      <w:sz w:val="16"/>
      <w:szCs w:val="16"/>
      <w:lang w:eastAsia="en-US"/>
    </w:rPr>
  </w:style>
  <w:style w:type="character" w:customStyle="1" w:styleId="TextedebullesCar1">
    <w:name w:val="Texte de bulles Car1"/>
    <w:basedOn w:val="Policepardfaut"/>
    <w:uiPriority w:val="99"/>
    <w:rsid w:val="001258A2"/>
    <w:rPr>
      <w:rFonts w:ascii="Tahoma" w:eastAsia="Times New Roman" w:hAnsi="Tahoma" w:cs="Tahoma"/>
      <w:sz w:val="16"/>
      <w:szCs w:val="16"/>
      <w:lang w:eastAsia="fr-FR"/>
    </w:rPr>
  </w:style>
  <w:style w:type="paragraph" w:customStyle="1" w:styleId="xl27">
    <w:name w:val="xl27"/>
    <w:basedOn w:val="Normal"/>
    <w:uiPriority w:val="99"/>
    <w:rsid w:val="001258A2"/>
    <w:pPr>
      <w:spacing w:before="100" w:beforeAutospacing="1" w:after="100" w:afterAutospacing="1"/>
      <w:jc w:val="center"/>
    </w:pPr>
    <w:rPr>
      <w:rFonts w:ascii="Arial" w:hAnsi="Arial" w:cs="Arial"/>
    </w:rPr>
  </w:style>
  <w:style w:type="paragraph" w:customStyle="1" w:styleId="p25">
    <w:name w:val="p25"/>
    <w:basedOn w:val="Normal"/>
    <w:rsid w:val="001258A2"/>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1258A2"/>
    <w:pPr>
      <w:widowControl w:val="0"/>
      <w:autoSpaceDE w:val="0"/>
      <w:autoSpaceDN w:val="0"/>
      <w:adjustRightInd w:val="0"/>
      <w:spacing w:after="7375"/>
    </w:pPr>
    <w:rPr>
      <w:rFonts w:ascii="Helvetica" w:hAnsi="Helvetica"/>
    </w:rPr>
  </w:style>
  <w:style w:type="paragraph" w:customStyle="1" w:styleId="Default">
    <w:name w:val="Default"/>
    <w:rsid w:val="001258A2"/>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styleId="Paragraphedeliste">
    <w:name w:val="List Paragraph"/>
    <w:aliases w:val="References,Bullets"/>
    <w:basedOn w:val="Normal"/>
    <w:link w:val="ParagraphedelisteCar"/>
    <w:uiPriority w:val="34"/>
    <w:qFormat/>
    <w:rsid w:val="001258A2"/>
    <w:pPr>
      <w:ind w:left="708"/>
    </w:pPr>
    <w:rPr>
      <w:lang w:val="x-none" w:eastAsia="x-none"/>
    </w:rPr>
  </w:style>
  <w:style w:type="paragraph" w:customStyle="1" w:styleId="arial">
    <w:name w:val="arial"/>
    <w:basedOn w:val="Normal"/>
    <w:uiPriority w:val="99"/>
    <w:rsid w:val="001258A2"/>
    <w:pPr>
      <w:widowControl w:val="0"/>
      <w:autoSpaceDE w:val="0"/>
      <w:autoSpaceDN w:val="0"/>
      <w:adjustRightInd w:val="0"/>
      <w:spacing w:line="200" w:lineRule="exact"/>
      <w:ind w:firstLine="349"/>
    </w:pPr>
  </w:style>
  <w:style w:type="paragraph" w:styleId="Sansinterligne">
    <w:name w:val="No Spacing"/>
    <w:uiPriority w:val="1"/>
    <w:qFormat/>
    <w:rsid w:val="001258A2"/>
    <w:pPr>
      <w:spacing w:after="0" w:line="240" w:lineRule="auto"/>
    </w:pPr>
    <w:rPr>
      <w:rFonts w:ascii="Times New Roman" w:eastAsia="Times New Roman" w:hAnsi="Times New Roman" w:cs="Times New Roman"/>
      <w:sz w:val="24"/>
      <w:szCs w:val="24"/>
      <w:lang w:eastAsia="fr-FR"/>
    </w:rPr>
  </w:style>
  <w:style w:type="paragraph" w:styleId="Normalcentr">
    <w:name w:val="Block Text"/>
    <w:basedOn w:val="Normal"/>
    <w:rsid w:val="001258A2"/>
    <w:pPr>
      <w:widowControl w:val="0"/>
      <w:ind w:left="709" w:right="-1" w:hanging="709"/>
      <w:jc w:val="both"/>
    </w:pPr>
    <w:rPr>
      <w:i/>
      <w:iCs/>
    </w:rPr>
  </w:style>
  <w:style w:type="paragraph" w:customStyle="1" w:styleId="TITI111">
    <w:name w:val="TITI.1.1.1"/>
    <w:basedOn w:val="Normal"/>
    <w:rsid w:val="001258A2"/>
    <w:pPr>
      <w:widowControl w:val="0"/>
      <w:ind w:left="567"/>
      <w:jc w:val="both"/>
    </w:pPr>
    <w:rPr>
      <w:b/>
      <w:i/>
      <w:szCs w:val="20"/>
    </w:rPr>
  </w:style>
  <w:style w:type="paragraph" w:customStyle="1" w:styleId="TITI1111a">
    <w:name w:val="TITI.1.1.1.1.a"/>
    <w:basedOn w:val="Normal"/>
    <w:rsid w:val="001258A2"/>
    <w:pPr>
      <w:widowControl w:val="0"/>
      <w:ind w:left="1134"/>
      <w:jc w:val="both"/>
    </w:pPr>
    <w:rPr>
      <w:i/>
      <w:szCs w:val="20"/>
    </w:rPr>
  </w:style>
  <w:style w:type="paragraph" w:customStyle="1" w:styleId="Normal10">
    <w:name w:val="Normal 10"/>
    <w:basedOn w:val="Normal"/>
    <w:rsid w:val="001258A2"/>
    <w:pPr>
      <w:jc w:val="both"/>
    </w:pPr>
    <w:rPr>
      <w:sz w:val="20"/>
      <w:szCs w:val="20"/>
    </w:rPr>
  </w:style>
  <w:style w:type="paragraph" w:customStyle="1" w:styleId="CM120">
    <w:name w:val="CM120"/>
    <w:basedOn w:val="Default"/>
    <w:next w:val="Default"/>
    <w:rsid w:val="001258A2"/>
    <w:pPr>
      <w:spacing w:after="1763"/>
    </w:pPr>
    <w:rPr>
      <w:rFonts w:cs="Helvetica"/>
      <w:color w:val="auto"/>
    </w:rPr>
  </w:style>
  <w:style w:type="paragraph" w:customStyle="1" w:styleId="corpsdetexte0">
    <w:name w:val="corps de texte"/>
    <w:basedOn w:val="Normal"/>
    <w:uiPriority w:val="99"/>
    <w:rsid w:val="001258A2"/>
    <w:pPr>
      <w:spacing w:after="160" w:line="300" w:lineRule="exact"/>
      <w:jc w:val="both"/>
    </w:pPr>
  </w:style>
  <w:style w:type="paragraph" w:customStyle="1" w:styleId="Corpsdetexte21">
    <w:name w:val="Corps de texte 21"/>
    <w:basedOn w:val="Normal"/>
    <w:rsid w:val="001258A2"/>
    <w:pPr>
      <w:widowControl w:val="0"/>
      <w:jc w:val="both"/>
    </w:pPr>
    <w:rPr>
      <w:rFonts w:ascii="Arial Narrow" w:hAnsi="Arial Narrow"/>
      <w:szCs w:val="20"/>
    </w:rPr>
  </w:style>
  <w:style w:type="paragraph" w:customStyle="1" w:styleId="Style1">
    <w:name w:val="Style1"/>
    <w:basedOn w:val="Normal"/>
    <w:rsid w:val="001258A2"/>
    <w:pPr>
      <w:widowControl w:val="0"/>
      <w:ind w:left="1418"/>
      <w:jc w:val="both"/>
    </w:pPr>
    <w:rPr>
      <w:sz w:val="20"/>
      <w:szCs w:val="20"/>
    </w:rPr>
  </w:style>
  <w:style w:type="paragraph" w:customStyle="1" w:styleId="Corpsdetexte22">
    <w:name w:val="Corps de texte 22"/>
    <w:basedOn w:val="Normal"/>
    <w:rsid w:val="001258A2"/>
    <w:pPr>
      <w:widowControl w:val="0"/>
      <w:jc w:val="both"/>
    </w:pPr>
    <w:rPr>
      <w:rFonts w:ascii="Arial Narrow" w:hAnsi="Arial Narrow"/>
      <w:szCs w:val="20"/>
    </w:rPr>
  </w:style>
  <w:style w:type="paragraph" w:styleId="Liste">
    <w:name w:val="List"/>
    <w:basedOn w:val="Normal"/>
    <w:uiPriority w:val="99"/>
    <w:rsid w:val="001258A2"/>
    <w:pPr>
      <w:numPr>
        <w:numId w:val="30"/>
      </w:numPr>
      <w:suppressAutoHyphens/>
      <w:overflowPunct w:val="0"/>
      <w:autoSpaceDE w:val="0"/>
      <w:autoSpaceDN w:val="0"/>
      <w:adjustRightInd w:val="0"/>
      <w:spacing w:after="120"/>
      <w:jc w:val="both"/>
      <w:textAlignment w:val="baseline"/>
    </w:pPr>
    <w:rPr>
      <w:rFonts w:ascii="Arial" w:hAnsi="Arial" w:cs="Arial"/>
      <w:sz w:val="22"/>
      <w:szCs w:val="22"/>
    </w:rPr>
  </w:style>
  <w:style w:type="paragraph" w:customStyle="1" w:styleId="StyleCorpsdetextePremireligne125cm">
    <w:name w:val="Style Corps de texte + Première ligne : 125 cm"/>
    <w:basedOn w:val="Corpsdetexte"/>
    <w:rsid w:val="001258A2"/>
    <w:pPr>
      <w:tabs>
        <w:tab w:val="left" w:pos="-720"/>
      </w:tabs>
      <w:suppressAutoHyphens/>
      <w:overflowPunct w:val="0"/>
      <w:autoSpaceDE w:val="0"/>
      <w:autoSpaceDN w:val="0"/>
      <w:adjustRightInd w:val="0"/>
      <w:ind w:firstLine="709"/>
      <w:jc w:val="both"/>
      <w:textAlignment w:val="baseline"/>
    </w:pPr>
    <w:rPr>
      <w:rFonts w:ascii="Arial" w:hAnsi="Arial"/>
    </w:rPr>
  </w:style>
  <w:style w:type="character" w:customStyle="1" w:styleId="ParagraphedelisteCar">
    <w:name w:val="Paragraphe de liste Car"/>
    <w:aliases w:val="References Car,Bullets Car"/>
    <w:link w:val="Paragraphedeliste"/>
    <w:uiPriority w:val="34"/>
    <w:locked/>
    <w:rsid w:val="001258A2"/>
    <w:rPr>
      <w:rFonts w:ascii="Times New Roman" w:eastAsia="Times New Roman" w:hAnsi="Times New Roman" w:cs="Times New Roman"/>
      <w:sz w:val="24"/>
      <w:szCs w:val="24"/>
      <w:lang w:val="x-none" w:eastAsia="x-none"/>
    </w:rPr>
  </w:style>
  <w:style w:type="paragraph" w:styleId="Retraitnormal">
    <w:name w:val="Normal Indent"/>
    <w:basedOn w:val="Normal"/>
    <w:rsid w:val="001258A2"/>
    <w:pPr>
      <w:ind w:left="708"/>
    </w:pPr>
  </w:style>
  <w:style w:type="paragraph" w:customStyle="1" w:styleId="NO">
    <w:name w:val="NO"/>
    <w:rsid w:val="001258A2"/>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1258A2"/>
    <w:pPr>
      <w:ind w:left="851" w:hanging="284"/>
      <w:jc w:val="both"/>
    </w:pPr>
  </w:style>
  <w:style w:type="character" w:styleId="Accentuation">
    <w:name w:val="Emphasis"/>
    <w:qFormat/>
    <w:rsid w:val="001258A2"/>
    <w:rPr>
      <w:i/>
      <w:iCs/>
    </w:rPr>
  </w:style>
  <w:style w:type="table" w:customStyle="1" w:styleId="Grilledutableau1">
    <w:name w:val="Grille du tableau1"/>
    <w:basedOn w:val="TableauNormal"/>
    <w:next w:val="Grilledutableau"/>
    <w:uiPriority w:val="39"/>
    <w:rsid w:val="00F1137D"/>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39"/>
    <w:rsid w:val="00954F4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
    <w:name w:val="Aucune liste1"/>
    <w:next w:val="Aucuneliste"/>
    <w:uiPriority w:val="99"/>
    <w:semiHidden/>
    <w:unhideWhenUsed/>
    <w:rsid w:val="004D164D"/>
  </w:style>
  <w:style w:type="paragraph" w:customStyle="1" w:styleId="xl41">
    <w:name w:val="xl41"/>
    <w:basedOn w:val="Normal"/>
    <w:uiPriority w:val="99"/>
    <w:rsid w:val="004D164D"/>
    <w:pPr>
      <w:pBdr>
        <w:right w:val="double" w:sz="6" w:space="0" w:color="auto"/>
      </w:pBdr>
      <w:spacing w:before="100" w:beforeAutospacing="1" w:after="100" w:afterAutospacing="1"/>
      <w:jc w:val="center"/>
    </w:pPr>
    <w:rPr>
      <w:rFonts w:ascii="Arial" w:eastAsia="Arial Unicode MS" w:hAnsi="Arial" w:cs="Arial"/>
      <w:b/>
      <w:bCs/>
    </w:rPr>
  </w:style>
  <w:style w:type="paragraph" w:styleId="Listepuces4">
    <w:name w:val="List Bullet 4"/>
    <w:basedOn w:val="Normal"/>
    <w:autoRedefine/>
    <w:uiPriority w:val="99"/>
    <w:rsid w:val="004D164D"/>
    <w:pPr>
      <w:numPr>
        <w:numId w:val="56"/>
      </w:numPr>
    </w:pPr>
    <w:rPr>
      <w:sz w:val="20"/>
      <w:szCs w:val="20"/>
    </w:rPr>
  </w:style>
  <w:style w:type="table" w:customStyle="1" w:styleId="Grilledutableau3">
    <w:name w:val="Grille du tableau3"/>
    <w:basedOn w:val="TableauNormal"/>
    <w:next w:val="Grilledutableau"/>
    <w:uiPriority w:val="59"/>
    <w:rsid w:val="004D164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4D164D"/>
    <w:pPr>
      <w:numPr>
        <w:numId w:val="57"/>
      </w:numPr>
    </w:pPr>
    <w:rPr>
      <w:sz w:val="20"/>
      <w:szCs w:val="20"/>
    </w:rPr>
  </w:style>
  <w:style w:type="paragraph" w:styleId="Listepuces2">
    <w:name w:val="List Bullet 2"/>
    <w:basedOn w:val="Normal"/>
    <w:autoRedefine/>
    <w:uiPriority w:val="99"/>
    <w:rsid w:val="004D164D"/>
    <w:pPr>
      <w:numPr>
        <w:numId w:val="58"/>
      </w:numPr>
    </w:pPr>
    <w:rPr>
      <w:sz w:val="20"/>
      <w:szCs w:val="20"/>
    </w:rPr>
  </w:style>
  <w:style w:type="paragraph" w:styleId="Listepuces3">
    <w:name w:val="List Bullet 3"/>
    <w:basedOn w:val="Normal"/>
    <w:autoRedefine/>
    <w:uiPriority w:val="99"/>
    <w:rsid w:val="004D164D"/>
    <w:pPr>
      <w:tabs>
        <w:tab w:val="num" w:pos="926"/>
      </w:tabs>
      <w:ind w:left="926" w:hanging="360"/>
    </w:pPr>
    <w:rPr>
      <w:sz w:val="20"/>
      <w:szCs w:val="20"/>
    </w:rPr>
  </w:style>
  <w:style w:type="paragraph" w:customStyle="1" w:styleId="petita">
    <w:name w:val="petit a"/>
    <w:basedOn w:val="Normal"/>
    <w:uiPriority w:val="99"/>
    <w:rsid w:val="004D164D"/>
    <w:pPr>
      <w:numPr>
        <w:numId w:val="60"/>
      </w:numPr>
    </w:pPr>
  </w:style>
  <w:style w:type="paragraph" w:customStyle="1" w:styleId="xl34">
    <w:name w:val="xl34"/>
    <w:basedOn w:val="Normal"/>
    <w:uiPriority w:val="99"/>
    <w:rsid w:val="004D164D"/>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uiPriority w:val="99"/>
    <w:rsid w:val="004D164D"/>
    <w:pPr>
      <w:numPr>
        <w:numId w:val="59"/>
      </w:numPr>
      <w:jc w:val="both"/>
    </w:pPr>
    <w:rPr>
      <w:b w:val="0"/>
      <w:bCs w:val="0"/>
      <w:color w:val="000000"/>
      <w:sz w:val="20"/>
      <w:lang w:val="x-none" w:eastAsia="x-none"/>
    </w:rPr>
  </w:style>
  <w:style w:type="paragraph" w:customStyle="1" w:styleId="xl28">
    <w:name w:val="xl28"/>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uiPriority w:val="99"/>
    <w:rsid w:val="004D164D"/>
    <w:pPr>
      <w:spacing w:before="100" w:beforeAutospacing="1" w:after="100" w:afterAutospacing="1"/>
    </w:pPr>
    <w:rPr>
      <w:rFonts w:ascii="Arial" w:eastAsia="Arial Unicode MS" w:hAnsi="Arial" w:cs="Arial"/>
      <w:sz w:val="16"/>
      <w:szCs w:val="16"/>
    </w:rPr>
  </w:style>
  <w:style w:type="paragraph" w:customStyle="1" w:styleId="xl24">
    <w:name w:val="xl24"/>
    <w:basedOn w:val="Normal"/>
    <w:uiPriority w:val="99"/>
    <w:rsid w:val="004D164D"/>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uiPriority w:val="99"/>
    <w:rsid w:val="004D164D"/>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uiPriority w:val="99"/>
    <w:rsid w:val="004D164D"/>
    <w:pPr>
      <w:spacing w:before="100" w:beforeAutospacing="1" w:after="100" w:afterAutospacing="1"/>
    </w:pPr>
    <w:rPr>
      <w:rFonts w:ascii="Arial" w:eastAsia="Arial Unicode MS" w:hAnsi="Arial" w:cs="Arial"/>
      <w:b/>
      <w:bCs/>
    </w:rPr>
  </w:style>
  <w:style w:type="paragraph" w:customStyle="1" w:styleId="xl43">
    <w:name w:val="xl43"/>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uiPriority w:val="99"/>
    <w:rsid w:val="004D164D"/>
    <w:pPr>
      <w:spacing w:before="100" w:beforeAutospacing="1" w:after="100" w:afterAutospacing="1"/>
      <w:jc w:val="center"/>
    </w:pPr>
    <w:rPr>
      <w:rFonts w:ascii="Arial" w:eastAsia="Arial Unicode MS" w:hAnsi="Arial" w:cs="Arial"/>
      <w:b/>
      <w:bCs/>
    </w:rPr>
  </w:style>
  <w:style w:type="paragraph" w:customStyle="1" w:styleId="xl48">
    <w:name w:val="xl48"/>
    <w:basedOn w:val="Normal"/>
    <w:uiPriority w:val="99"/>
    <w:rsid w:val="004D164D"/>
    <w:pPr>
      <w:spacing w:before="100" w:beforeAutospacing="1" w:after="100" w:afterAutospacing="1"/>
    </w:pPr>
    <w:rPr>
      <w:rFonts w:ascii="Arial" w:eastAsia="Arial Unicode MS" w:hAnsi="Arial" w:cs="Arial"/>
      <w:b/>
      <w:bCs/>
    </w:rPr>
  </w:style>
  <w:style w:type="paragraph" w:customStyle="1" w:styleId="xl49">
    <w:name w:val="xl49"/>
    <w:basedOn w:val="Normal"/>
    <w:uiPriority w:val="99"/>
    <w:rsid w:val="004D164D"/>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uiPriority w:val="99"/>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uiPriority w:val="99"/>
    <w:rsid w:val="004D164D"/>
    <w:pPr>
      <w:spacing w:before="100" w:beforeAutospacing="1" w:after="100" w:afterAutospacing="1"/>
      <w:jc w:val="right"/>
    </w:pPr>
    <w:rPr>
      <w:rFonts w:ascii="Arial" w:eastAsia="Arial Unicode MS" w:hAnsi="Arial" w:cs="Arial"/>
      <w:b/>
      <w:bCs/>
    </w:rPr>
  </w:style>
  <w:style w:type="paragraph" w:styleId="Notedebasdepage">
    <w:name w:val="footnote text"/>
    <w:basedOn w:val="Normal"/>
    <w:link w:val="NotedebasdepageCar"/>
    <w:uiPriority w:val="99"/>
    <w:semiHidden/>
    <w:rsid w:val="004D164D"/>
    <w:rPr>
      <w:sz w:val="20"/>
      <w:szCs w:val="20"/>
    </w:rPr>
  </w:style>
  <w:style w:type="character" w:customStyle="1" w:styleId="NotedebasdepageCar">
    <w:name w:val="Note de bas de page Car"/>
    <w:basedOn w:val="Policepardfaut"/>
    <w:link w:val="Notedebasdepage"/>
    <w:uiPriority w:val="99"/>
    <w:semiHidden/>
    <w:rsid w:val="004D164D"/>
    <w:rPr>
      <w:rFonts w:ascii="Times New Roman" w:eastAsia="Times New Roman" w:hAnsi="Times New Roman" w:cs="Times New Roman"/>
      <w:sz w:val="20"/>
      <w:szCs w:val="20"/>
      <w:lang w:eastAsia="fr-FR"/>
    </w:rPr>
  </w:style>
  <w:style w:type="character" w:styleId="Appelnotedebasdep">
    <w:name w:val="footnote reference"/>
    <w:uiPriority w:val="99"/>
    <w:semiHidden/>
    <w:rsid w:val="004D164D"/>
    <w:rPr>
      <w:vertAlign w:val="superscript"/>
    </w:rPr>
  </w:style>
  <w:style w:type="paragraph" w:styleId="En-ttedetabledesmatires">
    <w:name w:val="TOC Heading"/>
    <w:basedOn w:val="Titre1"/>
    <w:next w:val="Normal"/>
    <w:uiPriority w:val="99"/>
    <w:qFormat/>
    <w:rsid w:val="004D164D"/>
    <w:pPr>
      <w:keepLines/>
      <w:spacing w:before="480" w:line="276" w:lineRule="auto"/>
      <w:jc w:val="left"/>
      <w:outlineLvl w:val="9"/>
    </w:pPr>
    <w:rPr>
      <w:rFonts w:ascii="Cambria" w:hAnsi="Cambria" w:cs="Cambria"/>
      <w:color w:val="365F91"/>
      <w:sz w:val="28"/>
      <w:szCs w:val="28"/>
      <w:lang w:val="x-none" w:eastAsia="en-US"/>
    </w:rPr>
  </w:style>
  <w:style w:type="paragraph" w:styleId="TM4">
    <w:name w:val="toc 4"/>
    <w:basedOn w:val="Normal"/>
    <w:next w:val="Normal"/>
    <w:autoRedefine/>
    <w:uiPriority w:val="99"/>
    <w:rsid w:val="004D164D"/>
    <w:pPr>
      <w:ind w:left="720"/>
    </w:pPr>
  </w:style>
  <w:style w:type="paragraph" w:styleId="TM5">
    <w:name w:val="toc 5"/>
    <w:basedOn w:val="Normal"/>
    <w:next w:val="Normal"/>
    <w:autoRedefine/>
    <w:uiPriority w:val="99"/>
    <w:rsid w:val="004D164D"/>
    <w:pPr>
      <w:ind w:left="960"/>
    </w:pPr>
  </w:style>
  <w:style w:type="paragraph" w:styleId="TM6">
    <w:name w:val="toc 6"/>
    <w:basedOn w:val="Normal"/>
    <w:next w:val="Normal"/>
    <w:autoRedefine/>
    <w:uiPriority w:val="99"/>
    <w:rsid w:val="004D164D"/>
    <w:pPr>
      <w:ind w:left="1200"/>
    </w:pPr>
  </w:style>
  <w:style w:type="paragraph" w:styleId="TM7">
    <w:name w:val="toc 7"/>
    <w:basedOn w:val="Normal"/>
    <w:next w:val="Normal"/>
    <w:autoRedefine/>
    <w:uiPriority w:val="99"/>
    <w:rsid w:val="004D164D"/>
    <w:pPr>
      <w:ind w:left="1440"/>
    </w:pPr>
  </w:style>
  <w:style w:type="paragraph" w:styleId="TM8">
    <w:name w:val="toc 8"/>
    <w:basedOn w:val="Normal"/>
    <w:next w:val="Normal"/>
    <w:autoRedefine/>
    <w:uiPriority w:val="99"/>
    <w:rsid w:val="004D164D"/>
    <w:pPr>
      <w:ind w:left="1680"/>
    </w:pPr>
  </w:style>
  <w:style w:type="paragraph" w:styleId="TM9">
    <w:name w:val="toc 9"/>
    <w:basedOn w:val="Normal"/>
    <w:next w:val="Normal"/>
    <w:autoRedefine/>
    <w:uiPriority w:val="99"/>
    <w:rsid w:val="004D164D"/>
    <w:pPr>
      <w:ind w:left="1920"/>
    </w:pPr>
  </w:style>
  <w:style w:type="paragraph" w:customStyle="1" w:styleId="CharCharCar">
    <w:name w:val="Char Char Car"/>
    <w:basedOn w:val="Normal"/>
    <w:rsid w:val="004D164D"/>
    <w:pPr>
      <w:widowControl w:val="0"/>
      <w:jc w:val="both"/>
    </w:pPr>
    <w:rPr>
      <w:rFonts w:ascii="Tahoma" w:eastAsia="SimSun" w:hAnsi="Tahoma" w:cs="Tahoma"/>
      <w:kern w:val="2"/>
      <w:lang w:val="en-US" w:eastAsia="zh-CN"/>
    </w:rPr>
  </w:style>
  <w:style w:type="paragraph" w:customStyle="1" w:styleId="xl65">
    <w:name w:val="xl65"/>
    <w:basedOn w:val="Normal"/>
    <w:rsid w:val="004D164D"/>
    <w:pPr>
      <w:spacing w:before="100" w:beforeAutospacing="1" w:after="100" w:afterAutospacing="1"/>
    </w:pPr>
    <w:rPr>
      <w:rFonts w:ascii="Arial Narrow" w:hAnsi="Arial Narrow"/>
    </w:rPr>
  </w:style>
  <w:style w:type="paragraph" w:customStyle="1" w:styleId="xl66">
    <w:name w:val="xl66"/>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7">
    <w:name w:val="xl67"/>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8">
    <w:name w:val="xl68"/>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rPr>
  </w:style>
  <w:style w:type="paragraph" w:customStyle="1" w:styleId="xl69">
    <w:name w:val="xl69"/>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0">
    <w:name w:val="xl70"/>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rPr>
  </w:style>
  <w:style w:type="paragraph" w:customStyle="1" w:styleId="xl71">
    <w:name w:val="xl71"/>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2">
    <w:name w:val="xl72"/>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rPr>
  </w:style>
  <w:style w:type="paragraph" w:customStyle="1" w:styleId="xl73">
    <w:name w:val="xl73"/>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4">
    <w:name w:val="xl74"/>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5">
    <w:name w:val="xl75"/>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6">
    <w:name w:val="xl76"/>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rPr>
  </w:style>
  <w:style w:type="paragraph" w:customStyle="1" w:styleId="xl77">
    <w:name w:val="xl77"/>
    <w:basedOn w:val="Normal"/>
    <w:rsid w:val="004D164D"/>
    <w:pPr>
      <w:pBdr>
        <w:left w:val="single" w:sz="4" w:space="0" w:color="auto"/>
        <w:right w:val="single" w:sz="4" w:space="0" w:color="auto"/>
      </w:pBdr>
      <w:spacing w:before="100" w:beforeAutospacing="1" w:after="100" w:afterAutospacing="1"/>
      <w:jc w:val="both"/>
      <w:textAlignment w:val="center"/>
    </w:pPr>
    <w:rPr>
      <w:rFonts w:ascii="Arial Narrow" w:hAnsi="Arial Narrow"/>
    </w:rPr>
  </w:style>
  <w:style w:type="paragraph" w:customStyle="1" w:styleId="xl78">
    <w:name w:val="xl78"/>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79">
    <w:name w:val="xl79"/>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rPr>
  </w:style>
  <w:style w:type="paragraph" w:customStyle="1" w:styleId="xl80">
    <w:name w:val="xl80"/>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rPr>
  </w:style>
  <w:style w:type="paragraph" w:customStyle="1" w:styleId="xl81">
    <w:name w:val="xl81"/>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i/>
      <w:iCs/>
    </w:rPr>
  </w:style>
  <w:style w:type="paragraph" w:customStyle="1" w:styleId="xl82">
    <w:name w:val="xl82"/>
    <w:basedOn w:val="Normal"/>
    <w:rsid w:val="004D164D"/>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83">
    <w:name w:val="xl83"/>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rPr>
  </w:style>
  <w:style w:type="paragraph" w:customStyle="1" w:styleId="xl84">
    <w:name w:val="xl84"/>
    <w:basedOn w:val="Normal"/>
    <w:rsid w:val="004D164D"/>
    <w:pPr>
      <w:spacing w:before="100" w:beforeAutospacing="1" w:after="100" w:afterAutospacing="1"/>
      <w:jc w:val="center"/>
    </w:pPr>
    <w:rPr>
      <w:rFonts w:ascii="Arial Narrow" w:hAnsi="Arial Narrow"/>
    </w:rPr>
  </w:style>
  <w:style w:type="paragraph" w:customStyle="1" w:styleId="xl85">
    <w:name w:val="xl85"/>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rPr>
  </w:style>
  <w:style w:type="paragraph" w:customStyle="1" w:styleId="xl86">
    <w:name w:val="xl86"/>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color w:val="FF0000"/>
    </w:rPr>
  </w:style>
  <w:style w:type="paragraph" w:customStyle="1" w:styleId="xl87">
    <w:name w:val="xl87"/>
    <w:basedOn w:val="Normal"/>
    <w:rsid w:val="004D16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FF0000"/>
    </w:rPr>
  </w:style>
  <w:style w:type="paragraph" w:customStyle="1" w:styleId="xl88">
    <w:name w:val="xl88"/>
    <w:basedOn w:val="Normal"/>
    <w:rsid w:val="004D164D"/>
    <w:pPr>
      <w:spacing w:before="100" w:beforeAutospacing="1" w:after="100" w:afterAutospacing="1"/>
    </w:pPr>
    <w:rPr>
      <w:rFonts w:ascii="Arial Narrow" w:hAnsi="Arial Narrow"/>
      <w:color w:val="FF0000"/>
    </w:rPr>
  </w:style>
  <w:style w:type="paragraph" w:customStyle="1" w:styleId="xl89">
    <w:name w:val="xl89"/>
    <w:basedOn w:val="Normal"/>
    <w:rsid w:val="004D164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90">
    <w:name w:val="xl90"/>
    <w:basedOn w:val="Normal"/>
    <w:rsid w:val="004D164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91">
    <w:name w:val="xl91"/>
    <w:basedOn w:val="Normal"/>
    <w:rsid w:val="004D164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92">
    <w:name w:val="xl92"/>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93">
    <w:name w:val="xl93"/>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94">
    <w:name w:val="xl94"/>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b/>
      <w:bCs/>
    </w:rPr>
  </w:style>
  <w:style w:type="paragraph" w:customStyle="1" w:styleId="xl95">
    <w:name w:val="xl95"/>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96">
    <w:name w:val="xl96"/>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rPr>
  </w:style>
  <w:style w:type="paragraph" w:customStyle="1" w:styleId="xl97">
    <w:name w:val="xl97"/>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rPr>
  </w:style>
  <w:style w:type="paragraph" w:customStyle="1" w:styleId="xl98">
    <w:name w:val="xl98"/>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rPr>
  </w:style>
  <w:style w:type="paragraph" w:customStyle="1" w:styleId="xl99">
    <w:name w:val="xl99"/>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rPr>
  </w:style>
  <w:style w:type="paragraph" w:customStyle="1" w:styleId="xl100">
    <w:name w:val="xl100"/>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color w:val="FF0000"/>
    </w:rPr>
  </w:style>
  <w:style w:type="paragraph" w:customStyle="1" w:styleId="xl101">
    <w:name w:val="xl101"/>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color w:val="FF0000"/>
    </w:rPr>
  </w:style>
  <w:style w:type="paragraph" w:customStyle="1" w:styleId="xl102">
    <w:name w:val="xl102"/>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rPr>
  </w:style>
  <w:style w:type="paragraph" w:customStyle="1" w:styleId="xl103">
    <w:name w:val="xl103"/>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rPr>
  </w:style>
  <w:style w:type="paragraph" w:customStyle="1" w:styleId="xl104">
    <w:name w:val="xl104"/>
    <w:basedOn w:val="Normal"/>
    <w:rsid w:val="004D164D"/>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rPr>
  </w:style>
  <w:style w:type="paragraph" w:customStyle="1" w:styleId="xl105">
    <w:name w:val="xl105"/>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rPr>
  </w:style>
  <w:style w:type="paragraph" w:customStyle="1" w:styleId="xl106">
    <w:name w:val="xl106"/>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rPr>
  </w:style>
  <w:style w:type="paragraph" w:customStyle="1" w:styleId="xl107">
    <w:name w:val="xl107"/>
    <w:basedOn w:val="Normal"/>
    <w:rsid w:val="004D16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Narrow" w:hAnsi="Arial Narrow"/>
      <w:b/>
      <w:bCs/>
    </w:rPr>
  </w:style>
  <w:style w:type="paragraph" w:customStyle="1" w:styleId="xl108">
    <w:name w:val="xl108"/>
    <w:basedOn w:val="Normal"/>
    <w:rsid w:val="004D164D"/>
    <w:pPr>
      <w:pBdr>
        <w:top w:val="single" w:sz="4" w:space="0" w:color="auto"/>
        <w:bottom w:val="single" w:sz="4" w:space="0" w:color="auto"/>
      </w:pBdr>
      <w:shd w:val="clear" w:color="000000" w:fill="FCD5B4"/>
      <w:spacing w:before="100" w:beforeAutospacing="1" w:after="100" w:afterAutospacing="1"/>
      <w:jc w:val="center"/>
      <w:textAlignment w:val="center"/>
    </w:pPr>
    <w:rPr>
      <w:rFonts w:ascii="Arial Narrow" w:hAnsi="Arial Narrow"/>
      <w:b/>
      <w:bCs/>
    </w:rPr>
  </w:style>
  <w:style w:type="paragraph" w:customStyle="1" w:styleId="xl109">
    <w:name w:val="xl109"/>
    <w:basedOn w:val="Normal"/>
    <w:rsid w:val="004D16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b/>
      <w:bCs/>
    </w:rPr>
  </w:style>
  <w:style w:type="paragraph" w:customStyle="1" w:styleId="xl110">
    <w:name w:val="xl110"/>
    <w:basedOn w:val="Normal"/>
    <w:rsid w:val="004D164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b/>
      <w:bCs/>
    </w:rPr>
  </w:style>
  <w:style w:type="paragraph" w:customStyle="1" w:styleId="xl111">
    <w:name w:val="xl111"/>
    <w:basedOn w:val="Normal"/>
    <w:rsid w:val="004D164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rPr>
  </w:style>
  <w:style w:type="paragraph" w:customStyle="1" w:styleId="xl112">
    <w:name w:val="xl112"/>
    <w:basedOn w:val="Normal"/>
    <w:rsid w:val="004D164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color w:val="FF0000"/>
    </w:rPr>
  </w:style>
  <w:style w:type="paragraph" w:customStyle="1" w:styleId="xl113">
    <w:name w:val="xl113"/>
    <w:basedOn w:val="Normal"/>
    <w:rsid w:val="004D164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rPr>
  </w:style>
  <w:style w:type="paragraph" w:customStyle="1" w:styleId="xl114">
    <w:name w:val="xl114"/>
    <w:basedOn w:val="Normal"/>
    <w:rsid w:val="004D16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b/>
      <w:bCs/>
    </w:rPr>
  </w:style>
  <w:style w:type="paragraph" w:customStyle="1" w:styleId="xl115">
    <w:name w:val="xl115"/>
    <w:basedOn w:val="Normal"/>
    <w:rsid w:val="004D16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rPr>
  </w:style>
  <w:style w:type="paragraph" w:customStyle="1" w:styleId="xl116">
    <w:name w:val="xl116"/>
    <w:basedOn w:val="Normal"/>
    <w:rsid w:val="004D16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color w:val="FF0000"/>
    </w:rPr>
  </w:style>
  <w:style w:type="paragraph" w:customStyle="1" w:styleId="xl117">
    <w:name w:val="xl117"/>
    <w:basedOn w:val="Normal"/>
    <w:rsid w:val="004D16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hAnsi="Arial Narrow"/>
    </w:rPr>
  </w:style>
  <w:style w:type="paragraph" w:customStyle="1" w:styleId="xl118">
    <w:name w:val="xl118"/>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hAnsi="Arial Narrow"/>
      <w:color w:val="FF0000"/>
    </w:rPr>
  </w:style>
  <w:style w:type="paragraph" w:customStyle="1" w:styleId="xl119">
    <w:name w:val="xl119"/>
    <w:basedOn w:val="Normal"/>
    <w:rsid w:val="004D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color w:val="FF0000"/>
    </w:rPr>
  </w:style>
  <w:style w:type="paragraph" w:customStyle="1" w:styleId="xl120">
    <w:name w:val="xl120"/>
    <w:basedOn w:val="Normal"/>
    <w:rsid w:val="004D164D"/>
    <w:pPr>
      <w:spacing w:before="100" w:beforeAutospacing="1" w:after="100" w:afterAutospacing="1"/>
      <w:jc w:val="center"/>
    </w:pPr>
    <w:rPr>
      <w:rFonts w:ascii="Arial Narrow" w:hAnsi="Arial Narrow"/>
    </w:rPr>
  </w:style>
  <w:style w:type="paragraph" w:customStyle="1" w:styleId="xl121">
    <w:name w:val="xl121"/>
    <w:basedOn w:val="Normal"/>
    <w:rsid w:val="004D164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b/>
      <w:bCs/>
    </w:rPr>
  </w:style>
  <w:style w:type="paragraph" w:customStyle="1" w:styleId="xl122">
    <w:name w:val="xl122"/>
    <w:basedOn w:val="Normal"/>
    <w:rsid w:val="004D164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rPr>
  </w:style>
  <w:style w:type="paragraph" w:customStyle="1" w:styleId="xl123">
    <w:name w:val="xl123"/>
    <w:basedOn w:val="Normal"/>
    <w:rsid w:val="004D164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hAnsi="Arial Narrow"/>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5897">
      <w:bodyDiv w:val="1"/>
      <w:marLeft w:val="0"/>
      <w:marRight w:val="0"/>
      <w:marTop w:val="0"/>
      <w:marBottom w:val="0"/>
      <w:divBdr>
        <w:top w:val="none" w:sz="0" w:space="0" w:color="auto"/>
        <w:left w:val="none" w:sz="0" w:space="0" w:color="auto"/>
        <w:bottom w:val="none" w:sz="0" w:space="0" w:color="auto"/>
        <w:right w:val="none" w:sz="0" w:space="0" w:color="auto"/>
      </w:divBdr>
    </w:div>
    <w:div w:id="167015497">
      <w:bodyDiv w:val="1"/>
      <w:marLeft w:val="0"/>
      <w:marRight w:val="0"/>
      <w:marTop w:val="0"/>
      <w:marBottom w:val="0"/>
      <w:divBdr>
        <w:top w:val="none" w:sz="0" w:space="0" w:color="auto"/>
        <w:left w:val="none" w:sz="0" w:space="0" w:color="auto"/>
        <w:bottom w:val="none" w:sz="0" w:space="0" w:color="auto"/>
        <w:right w:val="none" w:sz="0" w:space="0" w:color="auto"/>
      </w:divBdr>
    </w:div>
    <w:div w:id="184681668">
      <w:bodyDiv w:val="1"/>
      <w:marLeft w:val="0"/>
      <w:marRight w:val="0"/>
      <w:marTop w:val="0"/>
      <w:marBottom w:val="0"/>
      <w:divBdr>
        <w:top w:val="none" w:sz="0" w:space="0" w:color="auto"/>
        <w:left w:val="none" w:sz="0" w:space="0" w:color="auto"/>
        <w:bottom w:val="none" w:sz="0" w:space="0" w:color="auto"/>
        <w:right w:val="none" w:sz="0" w:space="0" w:color="auto"/>
      </w:divBdr>
    </w:div>
    <w:div w:id="211550507">
      <w:bodyDiv w:val="1"/>
      <w:marLeft w:val="0"/>
      <w:marRight w:val="0"/>
      <w:marTop w:val="0"/>
      <w:marBottom w:val="0"/>
      <w:divBdr>
        <w:top w:val="none" w:sz="0" w:space="0" w:color="auto"/>
        <w:left w:val="none" w:sz="0" w:space="0" w:color="auto"/>
        <w:bottom w:val="none" w:sz="0" w:space="0" w:color="auto"/>
        <w:right w:val="none" w:sz="0" w:space="0" w:color="auto"/>
      </w:divBdr>
    </w:div>
    <w:div w:id="272632047">
      <w:bodyDiv w:val="1"/>
      <w:marLeft w:val="0"/>
      <w:marRight w:val="0"/>
      <w:marTop w:val="0"/>
      <w:marBottom w:val="0"/>
      <w:divBdr>
        <w:top w:val="none" w:sz="0" w:space="0" w:color="auto"/>
        <w:left w:val="none" w:sz="0" w:space="0" w:color="auto"/>
        <w:bottom w:val="none" w:sz="0" w:space="0" w:color="auto"/>
        <w:right w:val="none" w:sz="0" w:space="0" w:color="auto"/>
      </w:divBdr>
    </w:div>
    <w:div w:id="420106719">
      <w:bodyDiv w:val="1"/>
      <w:marLeft w:val="0"/>
      <w:marRight w:val="0"/>
      <w:marTop w:val="0"/>
      <w:marBottom w:val="0"/>
      <w:divBdr>
        <w:top w:val="none" w:sz="0" w:space="0" w:color="auto"/>
        <w:left w:val="none" w:sz="0" w:space="0" w:color="auto"/>
        <w:bottom w:val="none" w:sz="0" w:space="0" w:color="auto"/>
        <w:right w:val="none" w:sz="0" w:space="0" w:color="auto"/>
      </w:divBdr>
    </w:div>
    <w:div w:id="590040758">
      <w:bodyDiv w:val="1"/>
      <w:marLeft w:val="0"/>
      <w:marRight w:val="0"/>
      <w:marTop w:val="0"/>
      <w:marBottom w:val="0"/>
      <w:divBdr>
        <w:top w:val="none" w:sz="0" w:space="0" w:color="auto"/>
        <w:left w:val="none" w:sz="0" w:space="0" w:color="auto"/>
        <w:bottom w:val="none" w:sz="0" w:space="0" w:color="auto"/>
        <w:right w:val="none" w:sz="0" w:space="0" w:color="auto"/>
      </w:divBdr>
    </w:div>
    <w:div w:id="594940623">
      <w:bodyDiv w:val="1"/>
      <w:marLeft w:val="0"/>
      <w:marRight w:val="0"/>
      <w:marTop w:val="0"/>
      <w:marBottom w:val="0"/>
      <w:divBdr>
        <w:top w:val="none" w:sz="0" w:space="0" w:color="auto"/>
        <w:left w:val="none" w:sz="0" w:space="0" w:color="auto"/>
        <w:bottom w:val="none" w:sz="0" w:space="0" w:color="auto"/>
        <w:right w:val="none" w:sz="0" w:space="0" w:color="auto"/>
      </w:divBdr>
    </w:div>
    <w:div w:id="630474925">
      <w:bodyDiv w:val="1"/>
      <w:marLeft w:val="0"/>
      <w:marRight w:val="0"/>
      <w:marTop w:val="0"/>
      <w:marBottom w:val="0"/>
      <w:divBdr>
        <w:top w:val="none" w:sz="0" w:space="0" w:color="auto"/>
        <w:left w:val="none" w:sz="0" w:space="0" w:color="auto"/>
        <w:bottom w:val="none" w:sz="0" w:space="0" w:color="auto"/>
        <w:right w:val="none" w:sz="0" w:space="0" w:color="auto"/>
      </w:divBdr>
    </w:div>
    <w:div w:id="780805021">
      <w:bodyDiv w:val="1"/>
      <w:marLeft w:val="0"/>
      <w:marRight w:val="0"/>
      <w:marTop w:val="0"/>
      <w:marBottom w:val="0"/>
      <w:divBdr>
        <w:top w:val="none" w:sz="0" w:space="0" w:color="auto"/>
        <w:left w:val="none" w:sz="0" w:space="0" w:color="auto"/>
        <w:bottom w:val="none" w:sz="0" w:space="0" w:color="auto"/>
        <w:right w:val="none" w:sz="0" w:space="0" w:color="auto"/>
      </w:divBdr>
    </w:div>
    <w:div w:id="806823947">
      <w:bodyDiv w:val="1"/>
      <w:marLeft w:val="0"/>
      <w:marRight w:val="0"/>
      <w:marTop w:val="0"/>
      <w:marBottom w:val="0"/>
      <w:divBdr>
        <w:top w:val="none" w:sz="0" w:space="0" w:color="auto"/>
        <w:left w:val="none" w:sz="0" w:space="0" w:color="auto"/>
        <w:bottom w:val="none" w:sz="0" w:space="0" w:color="auto"/>
        <w:right w:val="none" w:sz="0" w:space="0" w:color="auto"/>
      </w:divBdr>
    </w:div>
    <w:div w:id="821312896">
      <w:bodyDiv w:val="1"/>
      <w:marLeft w:val="0"/>
      <w:marRight w:val="0"/>
      <w:marTop w:val="0"/>
      <w:marBottom w:val="0"/>
      <w:divBdr>
        <w:top w:val="none" w:sz="0" w:space="0" w:color="auto"/>
        <w:left w:val="none" w:sz="0" w:space="0" w:color="auto"/>
        <w:bottom w:val="none" w:sz="0" w:space="0" w:color="auto"/>
        <w:right w:val="none" w:sz="0" w:space="0" w:color="auto"/>
      </w:divBdr>
    </w:div>
    <w:div w:id="898857773">
      <w:bodyDiv w:val="1"/>
      <w:marLeft w:val="0"/>
      <w:marRight w:val="0"/>
      <w:marTop w:val="0"/>
      <w:marBottom w:val="0"/>
      <w:divBdr>
        <w:top w:val="none" w:sz="0" w:space="0" w:color="auto"/>
        <w:left w:val="none" w:sz="0" w:space="0" w:color="auto"/>
        <w:bottom w:val="none" w:sz="0" w:space="0" w:color="auto"/>
        <w:right w:val="none" w:sz="0" w:space="0" w:color="auto"/>
      </w:divBdr>
    </w:div>
    <w:div w:id="934291754">
      <w:bodyDiv w:val="1"/>
      <w:marLeft w:val="0"/>
      <w:marRight w:val="0"/>
      <w:marTop w:val="0"/>
      <w:marBottom w:val="0"/>
      <w:divBdr>
        <w:top w:val="none" w:sz="0" w:space="0" w:color="auto"/>
        <w:left w:val="none" w:sz="0" w:space="0" w:color="auto"/>
        <w:bottom w:val="none" w:sz="0" w:space="0" w:color="auto"/>
        <w:right w:val="none" w:sz="0" w:space="0" w:color="auto"/>
      </w:divBdr>
    </w:div>
    <w:div w:id="963274511">
      <w:bodyDiv w:val="1"/>
      <w:marLeft w:val="0"/>
      <w:marRight w:val="0"/>
      <w:marTop w:val="0"/>
      <w:marBottom w:val="0"/>
      <w:divBdr>
        <w:top w:val="none" w:sz="0" w:space="0" w:color="auto"/>
        <w:left w:val="none" w:sz="0" w:space="0" w:color="auto"/>
        <w:bottom w:val="none" w:sz="0" w:space="0" w:color="auto"/>
        <w:right w:val="none" w:sz="0" w:space="0" w:color="auto"/>
      </w:divBdr>
    </w:div>
    <w:div w:id="1270314878">
      <w:bodyDiv w:val="1"/>
      <w:marLeft w:val="0"/>
      <w:marRight w:val="0"/>
      <w:marTop w:val="0"/>
      <w:marBottom w:val="0"/>
      <w:divBdr>
        <w:top w:val="none" w:sz="0" w:space="0" w:color="auto"/>
        <w:left w:val="none" w:sz="0" w:space="0" w:color="auto"/>
        <w:bottom w:val="none" w:sz="0" w:space="0" w:color="auto"/>
        <w:right w:val="none" w:sz="0" w:space="0" w:color="auto"/>
      </w:divBdr>
    </w:div>
    <w:div w:id="1425145932">
      <w:bodyDiv w:val="1"/>
      <w:marLeft w:val="0"/>
      <w:marRight w:val="0"/>
      <w:marTop w:val="0"/>
      <w:marBottom w:val="0"/>
      <w:divBdr>
        <w:top w:val="none" w:sz="0" w:space="0" w:color="auto"/>
        <w:left w:val="none" w:sz="0" w:space="0" w:color="auto"/>
        <w:bottom w:val="none" w:sz="0" w:space="0" w:color="auto"/>
        <w:right w:val="none" w:sz="0" w:space="0" w:color="auto"/>
      </w:divBdr>
    </w:div>
    <w:div w:id="1574774991">
      <w:bodyDiv w:val="1"/>
      <w:marLeft w:val="0"/>
      <w:marRight w:val="0"/>
      <w:marTop w:val="0"/>
      <w:marBottom w:val="0"/>
      <w:divBdr>
        <w:top w:val="none" w:sz="0" w:space="0" w:color="auto"/>
        <w:left w:val="none" w:sz="0" w:space="0" w:color="auto"/>
        <w:bottom w:val="none" w:sz="0" w:space="0" w:color="auto"/>
        <w:right w:val="none" w:sz="0" w:space="0" w:color="auto"/>
      </w:divBdr>
    </w:div>
    <w:div w:id="1616254424">
      <w:bodyDiv w:val="1"/>
      <w:marLeft w:val="0"/>
      <w:marRight w:val="0"/>
      <w:marTop w:val="0"/>
      <w:marBottom w:val="0"/>
      <w:divBdr>
        <w:top w:val="none" w:sz="0" w:space="0" w:color="auto"/>
        <w:left w:val="none" w:sz="0" w:space="0" w:color="auto"/>
        <w:bottom w:val="none" w:sz="0" w:space="0" w:color="auto"/>
        <w:right w:val="none" w:sz="0" w:space="0" w:color="auto"/>
      </w:divBdr>
    </w:div>
    <w:div w:id="1661156835">
      <w:bodyDiv w:val="1"/>
      <w:marLeft w:val="0"/>
      <w:marRight w:val="0"/>
      <w:marTop w:val="0"/>
      <w:marBottom w:val="0"/>
      <w:divBdr>
        <w:top w:val="none" w:sz="0" w:space="0" w:color="auto"/>
        <w:left w:val="none" w:sz="0" w:space="0" w:color="auto"/>
        <w:bottom w:val="none" w:sz="0" w:space="0" w:color="auto"/>
        <w:right w:val="none" w:sz="0" w:space="0" w:color="auto"/>
      </w:divBdr>
    </w:div>
    <w:div w:id="1694644371">
      <w:bodyDiv w:val="1"/>
      <w:marLeft w:val="0"/>
      <w:marRight w:val="0"/>
      <w:marTop w:val="0"/>
      <w:marBottom w:val="0"/>
      <w:divBdr>
        <w:top w:val="none" w:sz="0" w:space="0" w:color="auto"/>
        <w:left w:val="none" w:sz="0" w:space="0" w:color="auto"/>
        <w:bottom w:val="none" w:sz="0" w:space="0" w:color="auto"/>
        <w:right w:val="none" w:sz="0" w:space="0" w:color="auto"/>
      </w:divBdr>
    </w:div>
    <w:div w:id="1744450110">
      <w:bodyDiv w:val="1"/>
      <w:marLeft w:val="0"/>
      <w:marRight w:val="0"/>
      <w:marTop w:val="0"/>
      <w:marBottom w:val="0"/>
      <w:divBdr>
        <w:top w:val="none" w:sz="0" w:space="0" w:color="auto"/>
        <w:left w:val="none" w:sz="0" w:space="0" w:color="auto"/>
        <w:bottom w:val="none" w:sz="0" w:space="0" w:color="auto"/>
        <w:right w:val="none" w:sz="0" w:space="0" w:color="auto"/>
      </w:divBdr>
    </w:div>
    <w:div w:id="1759596186">
      <w:bodyDiv w:val="1"/>
      <w:marLeft w:val="0"/>
      <w:marRight w:val="0"/>
      <w:marTop w:val="0"/>
      <w:marBottom w:val="0"/>
      <w:divBdr>
        <w:top w:val="none" w:sz="0" w:space="0" w:color="auto"/>
        <w:left w:val="none" w:sz="0" w:space="0" w:color="auto"/>
        <w:bottom w:val="none" w:sz="0" w:space="0" w:color="auto"/>
        <w:right w:val="none" w:sz="0" w:space="0" w:color="auto"/>
      </w:divBdr>
    </w:div>
    <w:div w:id="1779636110">
      <w:bodyDiv w:val="1"/>
      <w:marLeft w:val="0"/>
      <w:marRight w:val="0"/>
      <w:marTop w:val="0"/>
      <w:marBottom w:val="0"/>
      <w:divBdr>
        <w:top w:val="none" w:sz="0" w:space="0" w:color="auto"/>
        <w:left w:val="none" w:sz="0" w:space="0" w:color="auto"/>
        <w:bottom w:val="none" w:sz="0" w:space="0" w:color="auto"/>
        <w:right w:val="none" w:sz="0" w:space="0" w:color="auto"/>
      </w:divBdr>
    </w:div>
    <w:div w:id="18477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villedekribi@yahoo.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8297C-5A97-4DF2-9260-55CC9C55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109</Pages>
  <Words>37715</Words>
  <Characters>207436</Characters>
  <Application>Microsoft Office Word</Application>
  <DocSecurity>0</DocSecurity>
  <Lines>1728</Lines>
  <Paragraphs>489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ABOUNA</dc:creator>
  <cp:keywords/>
  <dc:description/>
  <cp:lastModifiedBy>hp</cp:lastModifiedBy>
  <cp:revision>59</cp:revision>
  <cp:lastPrinted>2024-02-07T14:16:00Z</cp:lastPrinted>
  <dcterms:created xsi:type="dcterms:W3CDTF">2022-01-19T18:20:00Z</dcterms:created>
  <dcterms:modified xsi:type="dcterms:W3CDTF">2024-03-18T23:31:00Z</dcterms:modified>
</cp:coreProperties>
</file>